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ConsPlusNormal1"/>
        <w:numPr>
          <w:ilvl w:val="0"/>
          <w:numId w:val="0"/>
        </w:numPr>
        <w:ind w:left="0" w:right="0" w:hanging="0"/>
        <w:jc w:val="both"/>
        <w:outlineLvl w:val="0"/>
        <w:rPr/>
      </w:pPr>
      <w:r>
        <w:rPr/>
      </w:r>
    </w:p>
    <w:p>
      <w:pPr>
        <w:pStyle w:val="ConsPlusNormal1"/>
        <w:numPr>
          <w:ilvl w:val="0"/>
          <w:numId w:val="0"/>
        </w:numPr>
        <w:ind w:left="0" w:right="0" w:hanging="0"/>
        <w:outlineLvl w:val="0"/>
        <w:rPr/>
      </w:pPr>
      <w:r>
        <w:rPr>
          <w:sz w:val="24"/>
        </w:rPr>
        <w:t>Зарегистрировано в Минюсте России 3 декабря 2025 г. N 84435</w:t>
      </w:r>
    </w:p>
    <w:p>
      <w:pPr>
        <w:pStyle w:val="ConsPlusNormal1"/>
        <w:spacing w:before="100" w:after="100"/>
        <w:jc w:val="both"/>
        <w:rPr>
          <w:sz w:val="2"/>
        </w:rPr>
      </w:pPr>
      <w:r>
        <w:rPr>
          <w:sz w:val="2"/>
        </w:rPr>
      </w:r>
    </w:p>
    <w:p>
      <w:pPr>
        <w:pStyle w:val="ConsPlusNormal1"/>
        <w:rPr/>
      </w:pPr>
      <w:r>
        <w:rPr/>
      </w:r>
    </w:p>
    <w:p>
      <w:pPr>
        <w:pStyle w:val="ConsPlusTitle1"/>
        <w:jc w:val="center"/>
        <w:rPr/>
      </w:pPr>
      <w:r>
        <w:rPr>
          <w:sz w:val="24"/>
        </w:rPr>
        <w:t>ФЕДЕРАЛЬНАЯ СЛУЖБА ВОЙСК НАЦИОНАЛЬНОЙ ГВАРДИИ</w:t>
      </w:r>
    </w:p>
    <w:p>
      <w:pPr>
        <w:pStyle w:val="ConsPlusTitle1"/>
        <w:jc w:val="center"/>
        <w:rPr/>
      </w:pPr>
      <w:r>
        <w:rPr>
          <w:sz w:val="24"/>
        </w:rPr>
        <w:t>РОССИЙСКОЙ ФЕДЕРАЦИИ</w:t>
      </w:r>
    </w:p>
    <w:p>
      <w:pPr>
        <w:pStyle w:val="ConsPlusTitle1"/>
        <w:jc w:val="center"/>
        <w:rPr/>
      </w:pPr>
      <w:r>
        <w:rPr/>
      </w:r>
    </w:p>
    <w:p>
      <w:pPr>
        <w:pStyle w:val="ConsPlusTitle1"/>
        <w:jc w:val="center"/>
        <w:rPr/>
      </w:pPr>
      <w:r>
        <w:rPr>
          <w:sz w:val="24"/>
        </w:rPr>
        <w:t>ПРИКАЗ</w:t>
      </w:r>
    </w:p>
    <w:p>
      <w:pPr>
        <w:pStyle w:val="ConsPlusTitle1"/>
        <w:jc w:val="center"/>
        <w:rPr/>
      </w:pPr>
      <w:r>
        <w:rPr>
          <w:sz w:val="24"/>
        </w:rPr>
        <w:t>от 1 октября 2025 г. N 356</w:t>
      </w:r>
    </w:p>
    <w:p>
      <w:pPr>
        <w:pStyle w:val="ConsPlusTitle1"/>
        <w:jc w:val="center"/>
        <w:rPr/>
      </w:pPr>
      <w:r>
        <w:rPr/>
      </w:r>
    </w:p>
    <w:p>
      <w:pPr>
        <w:pStyle w:val="ConsPlusTitle1"/>
        <w:jc w:val="center"/>
        <w:rPr/>
      </w:pPr>
      <w:r>
        <w:rPr>
          <w:sz w:val="24"/>
        </w:rPr>
        <w:t>ОБ УТВЕРЖДЕНИИ ПОРЯДКА</w:t>
      </w:r>
    </w:p>
    <w:p>
      <w:pPr>
        <w:pStyle w:val="ConsPlusTitle1"/>
        <w:jc w:val="center"/>
        <w:rPr/>
      </w:pPr>
      <w:r>
        <w:rPr>
          <w:sz w:val="24"/>
        </w:rPr>
        <w:t>ОСУЩЕСТВЛЕНИЯ ФЕДЕРАЛЬНОГО ГОСУДАРСТВЕННОГО КОНТРОЛЯ</w:t>
      </w:r>
    </w:p>
    <w:p>
      <w:pPr>
        <w:pStyle w:val="ConsPlusTitle1"/>
        <w:jc w:val="center"/>
        <w:rPr/>
      </w:pPr>
      <w:r>
        <w:rPr>
          <w:sz w:val="24"/>
        </w:rPr>
        <w:t>ЗА ОБОРОТОМ ОРУЖИЯ И ОСНОВНЫХ ЧАСТЕЙ</w:t>
      </w:r>
    </w:p>
    <w:p>
      <w:pPr>
        <w:pStyle w:val="ConsPlusTitle1"/>
        <w:jc w:val="center"/>
        <w:rPr/>
      </w:pPr>
      <w:r>
        <w:rPr>
          <w:sz w:val="24"/>
        </w:rPr>
        <w:t>ОГНЕСТРЕЛЬНОГО ОРУЖИЯ</w:t>
      </w:r>
    </w:p>
    <w:p>
      <w:pPr>
        <w:pStyle w:val="ConsPlusNormal1"/>
        <w:ind w:left="0" w:right="0" w:firstLine="540"/>
        <w:jc w:val="both"/>
        <w:rPr/>
      </w:pPr>
      <w:r>
        <w:rPr/>
      </w:r>
    </w:p>
    <w:p>
      <w:pPr>
        <w:pStyle w:val="ConsPlusNormal1"/>
        <w:ind w:left="0" w:right="0" w:firstLine="540"/>
        <w:jc w:val="both"/>
        <w:rPr/>
      </w:pPr>
      <w:r>
        <w:rPr>
          <w:sz w:val="24"/>
        </w:rPr>
        <w:t xml:space="preserve">В соответствии с </w:t>
      </w:r>
      <w:hyperlink r:id="rId2" w:tgtFrame="Федеральный закон от 13.12.1996 N 150-ФЗ (ред. от 31.07.2025) Об оружии">
        <w:r>
          <w:rPr>
            <w:color w:val="0000FF"/>
            <w:sz w:val="24"/>
          </w:rPr>
          <w:t>частями третьей</w:t>
        </w:r>
      </w:hyperlink>
      <w:r>
        <w:rPr>
          <w:sz w:val="24"/>
        </w:rPr>
        <w:t xml:space="preserve"> и </w:t>
      </w:r>
      <w:hyperlink r:id="rId3" w:tgtFrame="Федеральный закон от 13.12.1996 N 150-ФЗ (ред. от 31.07.2025) Об оружии">
        <w:r>
          <w:rPr>
            <w:color w:val="0000FF"/>
            <w:sz w:val="24"/>
          </w:rPr>
          <w:t>пятой статьи 28</w:t>
        </w:r>
      </w:hyperlink>
      <w:r>
        <w:rPr>
          <w:sz w:val="24"/>
        </w:rPr>
        <w:t xml:space="preserve"> Федерального закона от 13 декабря 1996 г. N 150-ФЗ "Об оружии", </w:t>
      </w:r>
      <w:hyperlink r:id="rId4" w:tgtFrame="Федеральный закон от 04.05.2011 N 99-ФЗ (ред. от 23.05.2025) О лицензировании отдельных видов деятельности">
        <w:r>
          <w:rPr>
            <w:color w:val="0000FF"/>
            <w:sz w:val="24"/>
          </w:rPr>
          <w:t>частью 2 статьи 19.2</w:t>
        </w:r>
      </w:hyperlink>
      <w:r>
        <w:rPr>
          <w:sz w:val="24"/>
        </w:rPr>
        <w:t xml:space="preserve"> Федерального закона от 4 мая 2011 г. N 99-ФЗ "О лицензировании отдельных видов деятельности", </w:t>
      </w:r>
      <w:hyperlink r:id="rId5" w:tgtFrame="Федеральный закон от 03.07.2016 N 226-ФЗ (ред. от 31.07.2025) О войсках национальной гвардии Российской Федерации">
        <w:r>
          <w:rPr>
            <w:color w:val="0000FF"/>
            <w:sz w:val="24"/>
          </w:rPr>
          <w:t>пунктом 7 части 1 статьи 2</w:t>
        </w:r>
      </w:hyperlink>
      <w:r>
        <w:rPr>
          <w:sz w:val="24"/>
        </w:rPr>
        <w:t xml:space="preserve"> Федерального закона от 3 июля 2016 г. N 226-ФЗ "О войсках национальной гвардии Российской Федерации", а также </w:t>
      </w:r>
      <w:hyperlink r:id="rId6" w:tgtFrame="Указ Президента РФ от 30.09.2016 N 510 (ред. от 23.05.2025) О Федеральной службе войск национальной гвардии Российской Федерации">
        <w:r>
          <w:rPr>
            <w:color w:val="0000FF"/>
            <w:sz w:val="24"/>
          </w:rPr>
          <w:t>пунктом 1</w:t>
        </w:r>
      </w:hyperlink>
      <w:r>
        <w:rPr>
          <w:sz w:val="24"/>
        </w:rPr>
        <w:t xml:space="preserve"> и </w:t>
      </w:r>
      <w:hyperlink r:id="rId7" w:tgtFrame="Указ Президента РФ от 30.09.2016 N 510 (ред. от 23.05.2025) О Федеральной службе войск национальной гвардии Российской Федерации">
        <w:r>
          <w:rPr>
            <w:color w:val="0000FF"/>
            <w:sz w:val="24"/>
          </w:rPr>
          <w:t>подпунктом 20 пункта 9</w:t>
        </w:r>
      </w:hyperlink>
      <w:r>
        <w:rPr>
          <w:sz w:val="24"/>
        </w:rPr>
        <w:t xml:space="preserve"> Положения о Федеральной службе войск национальной гвардии Российской Федерации, утвержденного Указом Президента Российской Федерации от 30 сентября 2016 г. N 510, приказываю:</w:t>
      </w:r>
    </w:p>
    <w:p>
      <w:pPr>
        <w:pStyle w:val="ConsPlusNormal1"/>
        <w:spacing w:before="240" w:after="0"/>
        <w:ind w:left="0" w:right="0" w:firstLine="540"/>
        <w:jc w:val="both"/>
        <w:rPr/>
      </w:pPr>
      <w:r>
        <w:rPr>
          <w:sz w:val="24"/>
        </w:rPr>
        <w:t xml:space="preserve">1. Утвердить прилагаемый </w:t>
      </w:r>
      <w:hyperlink w:anchor="P38" w:tgtFrame="ПОРЯДОК">
        <w:r>
          <w:rPr>
            <w:color w:val="0000FF"/>
            <w:sz w:val="24"/>
          </w:rPr>
          <w:t>Порядок</w:t>
        </w:r>
      </w:hyperlink>
      <w:r>
        <w:rPr>
          <w:sz w:val="24"/>
        </w:rPr>
        <w:t xml:space="preserve"> осуществления федерального государственного контроля за оборотом оружия и основных частей огнестрельного оружия.</w:t>
      </w:r>
    </w:p>
    <w:p>
      <w:pPr>
        <w:pStyle w:val="ConsPlusNormal1"/>
        <w:spacing w:before="240" w:after="0"/>
        <w:ind w:left="0" w:right="0" w:firstLine="540"/>
        <w:jc w:val="both"/>
        <w:rPr/>
      </w:pPr>
      <w:r>
        <w:rPr>
          <w:sz w:val="24"/>
        </w:rPr>
        <w:t xml:space="preserve">2. Настоящий приказ вступает в силу со дня признания утратившим силу </w:t>
      </w:r>
      <w:hyperlink r:id="rId8" w:tgtFrame="Приказ Росгвардии от 14.01.2020 N 8 Об утверждении Административного регламента Федеральной службы войск национальной гвардии Российской Федерации по осуществлению федерального государственного контроля (надзора) за соблюдением законодательства Российской Федерации в области оборота оружия">
        <w:r>
          <w:rPr>
            <w:color w:val="0000FF"/>
            <w:sz w:val="24"/>
          </w:rPr>
          <w:t>приказа</w:t>
        </w:r>
      </w:hyperlink>
      <w:r>
        <w:rPr>
          <w:sz w:val="24"/>
        </w:rPr>
        <w:t xml:space="preserve"> Федеральной службы войск национальной гвардии Российской Федерации от 14 января 2020 г. N 8 "Об утверждении Административного регламента Федеральной службы войск национальной гвардии Российской Федерации по осуществлению федерального государственного контроля (надзора) за соблюдением законодательства Российской Федерации в области оборота оружия" (зарегистрирован Минюстом России 25 июня 2020 г., регистрационный N 58776).</w:t>
      </w:r>
    </w:p>
    <w:p>
      <w:pPr>
        <w:pStyle w:val="ConsPlusNormal1"/>
        <w:ind w:left="0" w:right="0" w:firstLine="540"/>
        <w:jc w:val="both"/>
        <w:rPr/>
      </w:pPr>
      <w:r>
        <w:rPr/>
      </w:r>
    </w:p>
    <w:p>
      <w:pPr>
        <w:pStyle w:val="ConsPlusNormal1"/>
        <w:jc w:val="right"/>
        <w:rPr/>
      </w:pPr>
      <w:r>
        <w:rPr>
          <w:sz w:val="24"/>
        </w:rPr>
        <w:t>Директор Федеральной службы</w:t>
      </w:r>
    </w:p>
    <w:p>
      <w:pPr>
        <w:pStyle w:val="ConsPlusNormal1"/>
        <w:jc w:val="right"/>
        <w:rPr/>
      </w:pPr>
      <w:r>
        <w:rPr>
          <w:sz w:val="24"/>
        </w:rPr>
        <w:t>войск национальной гвардии</w:t>
      </w:r>
    </w:p>
    <w:p>
      <w:pPr>
        <w:pStyle w:val="ConsPlusNormal1"/>
        <w:jc w:val="right"/>
        <w:rPr/>
      </w:pPr>
      <w:r>
        <w:rPr>
          <w:sz w:val="24"/>
        </w:rPr>
        <w:t>Российской Федерации -</w:t>
      </w:r>
    </w:p>
    <w:p>
      <w:pPr>
        <w:pStyle w:val="ConsPlusNormal1"/>
        <w:jc w:val="right"/>
        <w:rPr/>
      </w:pPr>
      <w:r>
        <w:rPr>
          <w:sz w:val="24"/>
        </w:rPr>
        <w:t>главнокомандующий войсками</w:t>
      </w:r>
    </w:p>
    <w:p>
      <w:pPr>
        <w:pStyle w:val="ConsPlusNormal1"/>
        <w:jc w:val="right"/>
        <w:rPr/>
      </w:pPr>
      <w:r>
        <w:rPr>
          <w:sz w:val="24"/>
        </w:rPr>
        <w:t>национальной гвардии</w:t>
      </w:r>
    </w:p>
    <w:p>
      <w:pPr>
        <w:pStyle w:val="ConsPlusNormal1"/>
        <w:jc w:val="right"/>
        <w:rPr/>
      </w:pPr>
      <w:r>
        <w:rPr>
          <w:sz w:val="24"/>
        </w:rPr>
        <w:t>Российской Федерации</w:t>
      </w:r>
    </w:p>
    <w:p>
      <w:pPr>
        <w:pStyle w:val="ConsPlusNormal1"/>
        <w:jc w:val="right"/>
        <w:rPr/>
      </w:pPr>
      <w:r>
        <w:rPr>
          <w:sz w:val="24"/>
        </w:rPr>
        <w:t>генерал армии</w:t>
      </w:r>
    </w:p>
    <w:p>
      <w:pPr>
        <w:pStyle w:val="ConsPlusNormal1"/>
        <w:jc w:val="right"/>
        <w:rPr/>
      </w:pPr>
      <w:r>
        <w:rPr>
          <w:sz w:val="24"/>
        </w:rPr>
        <w:t>В.В.ЗОЛОТОВ</w:t>
      </w:r>
    </w:p>
    <w:p>
      <w:pPr>
        <w:pStyle w:val="ConsPlusNormal1"/>
        <w:jc w:val="both"/>
        <w:rPr/>
      </w:pPr>
      <w:r>
        <w:rPr/>
      </w:r>
    </w:p>
    <w:p>
      <w:pPr>
        <w:pStyle w:val="ConsPlusNormal1"/>
        <w:jc w:val="both"/>
        <w:rPr/>
      </w:pPr>
      <w:r>
        <w:rPr/>
      </w:r>
    </w:p>
    <w:p>
      <w:pPr>
        <w:pStyle w:val="ConsPlusNormal1"/>
        <w:jc w:val="both"/>
        <w:rPr/>
      </w:pPr>
      <w:r>
        <w:rPr/>
      </w:r>
    </w:p>
    <w:p>
      <w:pPr>
        <w:pStyle w:val="ConsPlusNormal1"/>
        <w:jc w:val="both"/>
        <w:rPr/>
      </w:pPr>
      <w:r>
        <w:rPr/>
      </w:r>
    </w:p>
    <w:p>
      <w:pPr>
        <w:pStyle w:val="ConsPlusNormal1"/>
        <w:jc w:val="both"/>
        <w:rPr/>
      </w:pPr>
      <w:r>
        <w:rPr/>
      </w:r>
    </w:p>
    <w:p>
      <w:pPr>
        <w:pStyle w:val="ConsPlusNormal1"/>
        <w:numPr>
          <w:ilvl w:val="0"/>
          <w:numId w:val="0"/>
        </w:numPr>
        <w:ind w:left="0" w:right="0" w:hanging="0"/>
        <w:jc w:val="right"/>
        <w:outlineLvl w:val="0"/>
        <w:rPr/>
      </w:pPr>
      <w:r>
        <w:rPr>
          <w:sz w:val="24"/>
        </w:rPr>
        <w:t>Утвержден</w:t>
      </w:r>
    </w:p>
    <w:p>
      <w:pPr>
        <w:pStyle w:val="ConsPlusNormal1"/>
        <w:jc w:val="right"/>
        <w:rPr/>
      </w:pPr>
      <w:r>
        <w:rPr>
          <w:sz w:val="24"/>
        </w:rPr>
        <w:t>приказом Федеральной службы</w:t>
      </w:r>
    </w:p>
    <w:p>
      <w:pPr>
        <w:pStyle w:val="ConsPlusNormal1"/>
        <w:jc w:val="right"/>
        <w:rPr/>
      </w:pPr>
      <w:r>
        <w:rPr>
          <w:sz w:val="24"/>
        </w:rPr>
        <w:t>войск национальной гвардии</w:t>
      </w:r>
    </w:p>
    <w:p>
      <w:pPr>
        <w:pStyle w:val="ConsPlusNormal1"/>
        <w:jc w:val="right"/>
        <w:rPr/>
      </w:pPr>
      <w:r>
        <w:rPr>
          <w:sz w:val="24"/>
        </w:rPr>
        <w:t>Российской Федерации</w:t>
      </w:r>
    </w:p>
    <w:p>
      <w:pPr>
        <w:pStyle w:val="ConsPlusNormal1"/>
        <w:jc w:val="right"/>
        <w:rPr/>
      </w:pPr>
      <w:r>
        <w:rPr>
          <w:sz w:val="24"/>
        </w:rPr>
        <w:t>от 1 октября 2025 г. N 356</w:t>
      </w:r>
    </w:p>
    <w:p>
      <w:pPr>
        <w:pStyle w:val="ConsPlusNormal1"/>
        <w:jc w:val="both"/>
        <w:rPr/>
      </w:pPr>
      <w:r>
        <w:rPr/>
      </w:r>
      <w:bookmarkStart w:id="0" w:name="P38"/>
      <w:bookmarkStart w:id="1" w:name="P38"/>
      <w:bookmarkEnd w:id="1"/>
    </w:p>
    <w:p>
      <w:pPr>
        <w:pStyle w:val="ConsPlusTitle1"/>
        <w:jc w:val="center"/>
        <w:rPr/>
      </w:pPr>
      <w:r>
        <w:rPr>
          <w:sz w:val="24"/>
        </w:rPr>
        <w:t>ПОРЯДОК</w:t>
      </w:r>
    </w:p>
    <w:p>
      <w:pPr>
        <w:pStyle w:val="ConsPlusTitle1"/>
        <w:jc w:val="center"/>
        <w:rPr/>
      </w:pPr>
      <w:r>
        <w:rPr>
          <w:sz w:val="24"/>
        </w:rPr>
        <w:t>ОСУЩЕСТВЛЕНИЯ ФЕДЕРАЛЬНОГО ГОСУДАРСТВЕННОГО КОНТРОЛЯ</w:t>
      </w:r>
    </w:p>
    <w:p>
      <w:pPr>
        <w:pStyle w:val="ConsPlusTitle1"/>
        <w:jc w:val="center"/>
        <w:rPr/>
      </w:pPr>
      <w:r>
        <w:rPr>
          <w:sz w:val="24"/>
        </w:rPr>
        <w:t>ЗА ОБОРОТОМ ОРУЖИЯ И ОСНОВНЫХ ЧАСТЕЙ</w:t>
      </w:r>
    </w:p>
    <w:p>
      <w:pPr>
        <w:pStyle w:val="ConsPlusTitle1"/>
        <w:jc w:val="center"/>
        <w:rPr/>
      </w:pPr>
      <w:r>
        <w:rPr>
          <w:sz w:val="24"/>
        </w:rPr>
        <w:t>ОГНЕСТРЕЛЬНОГО ОРУЖИЯ</w:t>
      </w:r>
    </w:p>
    <w:p>
      <w:pPr>
        <w:pStyle w:val="ConsPlusNormal1"/>
        <w:jc w:val="both"/>
        <w:rPr/>
      </w:pPr>
      <w:r>
        <w:rPr/>
      </w:r>
    </w:p>
    <w:p>
      <w:pPr>
        <w:pStyle w:val="ConsPlusTitle1"/>
        <w:numPr>
          <w:ilvl w:val="0"/>
          <w:numId w:val="0"/>
        </w:numPr>
        <w:ind w:left="0" w:right="0" w:hanging="0"/>
        <w:jc w:val="center"/>
        <w:outlineLvl w:val="1"/>
        <w:rPr/>
      </w:pPr>
      <w:r>
        <w:rPr>
          <w:sz w:val="24"/>
        </w:rPr>
        <w:t>I. Общие положения</w:t>
      </w:r>
    </w:p>
    <w:p>
      <w:pPr>
        <w:pStyle w:val="ConsPlusNormal1"/>
        <w:jc w:val="both"/>
        <w:rPr/>
      </w:pPr>
      <w:r>
        <w:rPr/>
      </w:r>
    </w:p>
    <w:p>
      <w:pPr>
        <w:pStyle w:val="ConsPlusNormal1"/>
        <w:ind w:left="0" w:right="0" w:firstLine="540"/>
        <w:jc w:val="both"/>
        <w:rPr/>
      </w:pPr>
      <w:r>
        <w:rPr>
          <w:sz w:val="24"/>
        </w:rPr>
        <w:t xml:space="preserve">1. Настоящий Порядок определяет организацию и осуществление Росгвардией и (или) ее территориальными органами федерального государственного контроля за оборотом оружия, в том числе государственного контроля (надзора) за соблюдением лицензионных требований при осуществлении юридическими лицами лицензируемых видов деятельности по хранению и торговле гражданским и служебным оружием и основными частями огнестрельного оружия, патронами к гражданскому и служебному оружию и составными частями патронов (далее - лицензионные требования, лицензируемые виды деятельности соответственно) согласно </w:t>
      </w:r>
      <w:hyperlink r:id="rId9" w:tgtFrame="Постановление Правительства РФ от 05.02.2022 N 120 Об утверждении Положения о лицензировании деятельности по хранению и торговле гражданским и служебным оружием и основными частями огнестрельного оружия, патронами к гражданскому и служебному оружию и составными частями патронов (за исключением указанной деятельности, осуществляемой воинскими частями и организациями Вооруженных Сил Российской Федерации и войск национальной гвардии Российской Федерации, в случае, если осуществление указанной деятельности пре {КонсультантПлюс}">
        <w:r>
          <w:rPr>
            <w:color w:val="0000FF"/>
            <w:sz w:val="24"/>
          </w:rPr>
          <w:t>Положению</w:t>
        </w:r>
      </w:hyperlink>
      <w:r>
        <w:rPr>
          <w:sz w:val="24"/>
        </w:rPr>
        <w:t xml:space="preserve"> о лицензировании деятельности по хранению и торговле гражданским и служебным оружием и основными частями огнестрельного оружия, патронами к гражданскому и служебному оружию и составными частями патронов (за исключением указанной деятельности, осуществляемой воинскими частями и организациями Вооруженных Сил Российской Федерации и войск национальной гвардии Российской Федерации, в случае, если осуществление указанной деятельности предусмотрено их учредительными документами), утвержденному постановлением Правительства Российской Федерации от 5 февраля 2022 г. N 120 (далее - Положение о лицензировании деятельности по хранению и торговле оружием и патронами).</w:t>
      </w:r>
    </w:p>
    <w:p>
      <w:pPr>
        <w:pStyle w:val="ConsPlusNormal1"/>
        <w:spacing w:before="240" w:after="0"/>
        <w:ind w:left="0" w:right="0" w:firstLine="540"/>
        <w:jc w:val="both"/>
        <w:rPr/>
      </w:pPr>
      <w:r>
        <w:rPr>
          <w:sz w:val="24"/>
        </w:rPr>
        <w:t xml:space="preserve">2. Предметом федерального государственного контроля за оборотом оружия (в том числе государственного контроля (надзора) за соблюдением лицензионных требований) (далее - государственный контроль), осуществляемого Росгвардией и ее территориальными органами (далее - орган государственного контроля) на основании </w:t>
      </w:r>
      <w:hyperlink r:id="rId10" w:tgtFrame="Федеральный закон от 03.07.2016 N 226-ФЗ (ред. от 31.07.2025) О войсках национальной гвардии Российской Федерации">
        <w:r>
          <w:rPr>
            <w:color w:val="0000FF"/>
            <w:sz w:val="24"/>
          </w:rPr>
          <w:t>пункта 24 части 1 статьи 9</w:t>
        </w:r>
      </w:hyperlink>
      <w:r>
        <w:rPr>
          <w:sz w:val="24"/>
        </w:rPr>
        <w:t xml:space="preserve"> Федерального закона от 3 июля 2016 г. N 226-ФЗ "О войсках национальной гвардии Российской Федерации" (далее - Федеральный закон "О войсках национальной гвардии Российской Федерации"), </w:t>
      </w:r>
      <w:hyperlink r:id="rId11" w:tgtFrame="Федеральный закон от 13.12.1996 N 150-ФЗ (ред. от 31.07.2025) Об оружии">
        <w:r>
          <w:rPr>
            <w:color w:val="0000FF"/>
            <w:sz w:val="24"/>
          </w:rPr>
          <w:t>пункта 3 части десятой статьи 28</w:t>
        </w:r>
      </w:hyperlink>
      <w:r>
        <w:rPr>
          <w:sz w:val="24"/>
        </w:rPr>
        <w:t xml:space="preserve"> Федерального закона от 13 декабря 1996 г. N 150-ФЗ "Об оружии" (далее - Федеральный закон "Об оружии"), </w:t>
      </w:r>
      <w:hyperlink r:id="rId12" w:tgtFrame="Федеральный закон от 04.05.2011 N 99-ФЗ (ред. от 23.05.2025) О лицензировании отдельных видов деятельности">
        <w:r>
          <w:rPr>
            <w:color w:val="0000FF"/>
            <w:sz w:val="24"/>
          </w:rPr>
          <w:t>пункта 2 статьи 19</w:t>
        </w:r>
      </w:hyperlink>
      <w:r>
        <w:rPr>
          <w:sz w:val="24"/>
        </w:rPr>
        <w:t xml:space="preserve"> Федерального закона от 4 мая 2011 г. N 99-ФЗ "О лицензировании отдельных видов деятельности" (далее - Федеральный закон "О лицензировании отдельных видов деятельности"), является соблюдение юридическими и физическими лицами требований законодательства Российской Федерации, регулирующего правоотношения в сфере оборота оружия (далее - законодательство Российской Федерации в области оборота оружия) &lt;1&gt;.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&lt;1&gt; </w:t>
      </w:r>
      <w:hyperlink r:id="rId13" w:tgtFrame="Федеральный закон от 13.12.1996 N 150-ФЗ (ред. от 31.07.2025) Об оружии">
        <w:r>
          <w:rPr>
            <w:color w:val="0000FF"/>
            <w:sz w:val="24"/>
          </w:rPr>
          <w:t>Часть третья статьи 28</w:t>
        </w:r>
      </w:hyperlink>
      <w:r>
        <w:rPr>
          <w:sz w:val="24"/>
        </w:rPr>
        <w:t xml:space="preserve"> Федерального закона "Об оружии".</w:t>
      </w:r>
    </w:p>
    <w:p>
      <w:pPr>
        <w:pStyle w:val="ConsPlusNormal1"/>
        <w:jc w:val="both"/>
        <w:rPr/>
      </w:pPr>
      <w:r>
        <w:rPr/>
      </w:r>
    </w:p>
    <w:p>
      <w:pPr>
        <w:pStyle w:val="ConsPlusNormal1"/>
        <w:ind w:left="0" w:right="0" w:firstLine="540"/>
        <w:jc w:val="both"/>
        <w:rPr/>
      </w:pPr>
      <w:r>
        <w:rPr>
          <w:sz w:val="24"/>
        </w:rPr>
        <w:t xml:space="preserve">3. Объектами государственного контроля являются физические и юридические лица, указанные в </w:t>
      </w:r>
      <w:hyperlink r:id="rId14" w:tgtFrame="Федеральный закон от 13.12.1996 N 150-ФЗ (ред. от 31.07.2025) Об оружии">
        <w:r>
          <w:rPr>
            <w:color w:val="0000FF"/>
            <w:sz w:val="24"/>
          </w:rPr>
          <w:t>пунктах 2</w:t>
        </w:r>
      </w:hyperlink>
      <w:r>
        <w:rPr>
          <w:sz w:val="24"/>
        </w:rPr>
        <w:t xml:space="preserve"> - </w:t>
      </w:r>
      <w:hyperlink r:id="rId15" w:tgtFrame="Федеральный закон от 13.12.1996 N 150-ФЗ (ред. от 31.07.2025) Об оружии">
        <w:r>
          <w:rPr>
            <w:color w:val="0000FF"/>
            <w:sz w:val="24"/>
          </w:rPr>
          <w:t>8 статьи 10</w:t>
        </w:r>
      </w:hyperlink>
      <w:r>
        <w:rPr>
          <w:sz w:val="24"/>
        </w:rPr>
        <w:t xml:space="preserve"> и </w:t>
      </w:r>
      <w:hyperlink r:id="rId16" w:tgtFrame="Федеральный закон от 13.12.1996 N 150-ФЗ (ред. от 31.07.2025) Об оружии">
        <w:r>
          <w:rPr>
            <w:color w:val="0000FF"/>
            <w:sz w:val="24"/>
          </w:rPr>
          <w:t>частях первой</w:t>
        </w:r>
      </w:hyperlink>
      <w:r>
        <w:rPr>
          <w:sz w:val="24"/>
        </w:rPr>
        <w:t xml:space="preserve">, </w:t>
      </w:r>
      <w:hyperlink r:id="rId17" w:tgtFrame="Федеральный закон от 13.12.1996 N 150-ФЗ (ред. от 31.07.2025) Об оружии">
        <w:r>
          <w:rPr>
            <w:color w:val="0000FF"/>
            <w:sz w:val="24"/>
          </w:rPr>
          <w:t>второй</w:t>
        </w:r>
      </w:hyperlink>
      <w:r>
        <w:rPr>
          <w:sz w:val="24"/>
        </w:rPr>
        <w:t xml:space="preserve"> и </w:t>
      </w:r>
      <w:hyperlink r:id="rId18" w:tgtFrame="Федеральный закон от 13.12.1996 N 150-ФЗ (ред. от 31.07.2025) Об оружии">
        <w:r>
          <w:rPr>
            <w:color w:val="0000FF"/>
            <w:sz w:val="24"/>
          </w:rPr>
          <w:t>четвертой статьи 15</w:t>
        </w:r>
      </w:hyperlink>
      <w:r>
        <w:rPr>
          <w:sz w:val="24"/>
        </w:rPr>
        <w:t xml:space="preserve"> Федерального закона "Об оружии", а также в </w:t>
      </w:r>
      <w:hyperlink r:id="rId19" w:tgtFrame="Постановление Правительства РФ от 21.07.1998 N 814 (ред. от 15.10.2025) О мерах по регулированию оборота гражданского и служебного оружия и патронов к нему на территории Российской Федерации">
        <w:r>
          <w:rPr>
            <w:color w:val="0000FF"/>
            <w:sz w:val="24"/>
          </w:rPr>
          <w:t>пунктах 69</w:t>
        </w:r>
      </w:hyperlink>
      <w:r>
        <w:rPr>
          <w:sz w:val="24"/>
        </w:rPr>
        <w:t xml:space="preserve"> и </w:t>
      </w:r>
      <w:hyperlink r:id="rId20" w:tgtFrame="Постановление Правительства РФ от 21.07.1998 N 814 (ред. от 15.10.2025) О мерах по регулированию оборота гражданского и служебного оружия и патронов к нему на территории Российской Федерации">
        <w:r>
          <w:rPr>
            <w:color w:val="0000FF"/>
            <w:sz w:val="24"/>
          </w:rPr>
          <w:t>72</w:t>
        </w:r>
      </w:hyperlink>
      <w:r>
        <w:rPr>
          <w:sz w:val="24"/>
        </w:rPr>
        <w:t xml:space="preserve"> Правил оборота гражданского и служебного оружия и патронов к нему на территории Российской Федерации, утвержденных постановлением Правительства Российской Федерации от 21 июля 1998 г. N 814 "О мерах по регулированию оборота гражданского и служебного оружия и патронов к нему на территории Российской Федерации" (далее - Правила оборота гражданского и служебного оружия).</w:t>
      </w:r>
    </w:p>
    <w:p>
      <w:pPr>
        <w:pStyle w:val="ConsPlusNormal1"/>
        <w:jc w:val="both"/>
        <w:rPr/>
      </w:pPr>
      <w:r>
        <w:rPr/>
      </w:r>
    </w:p>
    <w:p>
      <w:pPr>
        <w:pStyle w:val="ConsPlusTitle1"/>
        <w:numPr>
          <w:ilvl w:val="0"/>
          <w:numId w:val="0"/>
        </w:numPr>
        <w:ind w:left="0" w:right="0" w:hanging="0"/>
        <w:jc w:val="center"/>
        <w:outlineLvl w:val="1"/>
        <w:rPr/>
      </w:pPr>
      <w:r>
        <w:rPr>
          <w:sz w:val="24"/>
        </w:rPr>
        <w:t>II. Организация государственного контроля</w:t>
      </w:r>
    </w:p>
    <w:p>
      <w:pPr>
        <w:pStyle w:val="ConsPlusNormal1"/>
        <w:jc w:val="both"/>
        <w:rPr/>
      </w:pPr>
      <w:r>
        <w:rPr/>
      </w:r>
      <w:bookmarkStart w:id="2" w:name="P54"/>
      <w:bookmarkStart w:id="3" w:name="P54"/>
      <w:bookmarkEnd w:id="3"/>
    </w:p>
    <w:p>
      <w:pPr>
        <w:pStyle w:val="ConsPlusNormal1"/>
        <w:ind w:left="0" w:right="0" w:firstLine="540"/>
        <w:jc w:val="both"/>
        <w:rPr/>
      </w:pPr>
      <w:r>
        <w:rPr>
          <w:sz w:val="24"/>
        </w:rPr>
        <w:t>4. Организация государственного контроля осуществляется Главным управлением государственного контроля и лицензионно-разрешительной работы Федеральной службы войск национальной гвардии Российской Федерации (далее - уполномоченное подразделение Росгвардии или ГУЛРРиГК Росгвардии), территориальными органами Росгвардии, центрами и самостоятельными отделами (отделениями) лицензионно-разрешительной работы территориальных органов Росгвардии (далее - подразделения лицензионно-разрешительной работы).</w:t>
      </w:r>
    </w:p>
    <w:p>
      <w:pPr>
        <w:pStyle w:val="ConsPlusNormal1"/>
        <w:spacing w:before="240" w:after="0"/>
        <w:ind w:left="0" w:right="0" w:firstLine="540"/>
        <w:jc w:val="both"/>
        <w:rPr/>
      </w:pPr>
      <w:r>
        <w:rPr>
          <w:sz w:val="24"/>
        </w:rPr>
        <w:t>5. Государственный контроль организуется заместителем директора Федеральной службы войск национальной гвардии Российской Федерации - главнокомандующего войсками национальной гвардии Российской Федерации - начальником ГУЛРРиГК Росгвардии и уполномоченными им лицами в уполномоченном подразделении Росгвардии (далее - руководство уполномоченного подразделения Росгвардии), начальниками территориальных органов Росгвардии и их заместителями - начальниками центров лицензионно-разрешительной работы, начальниками самостоятельных отделов (отделений) лицензионно-разрешительной работы территориальных органов Росгвардии (далее - руководство территориального органа Росгвардии), а также лицами, исполняющими их обязанности.</w:t>
      </w:r>
    </w:p>
    <w:p>
      <w:pPr>
        <w:pStyle w:val="ConsPlusNormal1"/>
        <w:spacing w:before="240" w:after="0"/>
        <w:ind w:left="0" w:right="0" w:firstLine="540"/>
        <w:jc w:val="both"/>
        <w:rPr/>
      </w:pPr>
      <w:r>
        <w:rPr>
          <w:sz w:val="24"/>
        </w:rPr>
        <w:t>Полномочия по принятию (утверждению) решений и подписанию заключений, лицензий, разрешений, приложений к ним и иных документов, предусмотренных законодательством Российской Федерации, регулирующих правоотношения в сфере оборота оружия, возлагаются на руководство уполномоченного подразделения Росгвардии, а также на руководство территориального органа Росгвардии либо на лиц, проходящих службу в войсках национальной гвардии Российской Федерации и имеющих специальные звания полиции (далее - сотрудники, если не указано иное), центров лицензионно-разрешительной работы и самостоятельных отделов (отделений) лицензионно-разрешительной работы территориальных органов Росгвардии (далее - иные уполномоченные должностные лица органа государственного контроля) в пределах компетенции, установленной им начальником территориального органа Росгвардии &lt;1&gt;.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&lt;1&gt; </w:t>
      </w:r>
      <w:hyperlink r:id="rId21" w:tgtFrame="Приказ Росгвардии от 17.10.2016 N 312 Об отдельных полномочиях должностных лиц Федеральной службы войск национальной гвардии Российской Федерации и ее территориальных органов">
        <w:r>
          <w:rPr>
            <w:color w:val="0000FF"/>
            <w:sz w:val="24"/>
          </w:rPr>
          <w:t>Приказ</w:t>
        </w:r>
      </w:hyperlink>
      <w:r>
        <w:rPr>
          <w:sz w:val="24"/>
        </w:rPr>
        <w:t xml:space="preserve"> Федеральной службы войск национальной гвардии Российской Федерации от 17 октября 2016 г. N 312 "Об отдельных полномочиях должностных лиц Федеральной службы войск национальной гвардии Российской Федерации и ее территориальных органов" (зарегистрирован Минюстом России 10 ноября 2016 г., регистрационный N 44279).</w:t>
      </w:r>
    </w:p>
    <w:p>
      <w:pPr>
        <w:pStyle w:val="ConsPlusNormal1"/>
        <w:jc w:val="both"/>
        <w:rPr/>
      </w:pPr>
      <w:r>
        <w:rPr/>
      </w:r>
    </w:p>
    <w:p>
      <w:pPr>
        <w:pStyle w:val="ConsPlusNormal1"/>
        <w:ind w:left="0" w:right="0" w:firstLine="540"/>
        <w:jc w:val="both"/>
        <w:rPr/>
      </w:pPr>
      <w:r>
        <w:rPr>
          <w:sz w:val="24"/>
        </w:rPr>
        <w:t>6. Руководство уполномоченного подразделения Росгвардии и территориальных органов Росгвардии, а также сотрудники уполномоченного подразделения Росгвардии, соответствующих центров лицензионно-разрешительной работы и самостоятельных отделов (отделений) лицензионно-разрешительной работы территориальных органов Росгвардии, в соответствии с положениями о подразделениях и должностными регламентами (должностными инструкциями, должностными обязанностями), которыми предусмотрены полномочия при осуществлении государственного контроля (далее - должностные лица органа государственного контроля), имеют право:</w:t>
      </w:r>
    </w:p>
    <w:p>
      <w:pPr>
        <w:pStyle w:val="ConsPlusNormal1"/>
        <w:spacing w:before="240" w:after="0"/>
        <w:ind w:left="0" w:right="0" w:firstLine="540"/>
        <w:jc w:val="both"/>
        <w:rPr/>
      </w:pPr>
      <w:r>
        <w:rPr>
          <w:sz w:val="24"/>
        </w:rPr>
        <w:t>6.1. Производить осмотр оружия в местах его производства, торговли им, его хранения и уничтожения, ношения, использования, сертификации, проведения испытаний, а также в служебных помещениях органов, уполномоченных осуществлять контроль за его оборотом &lt;2&gt;.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&lt;2&gt; </w:t>
      </w:r>
      <w:hyperlink r:id="rId22" w:tgtFrame="Федеральный закон от 13.12.1996 N 150-ФЗ (ред. от 31.07.2025) Об оружии">
        <w:r>
          <w:rPr>
            <w:color w:val="0000FF"/>
            <w:sz w:val="24"/>
          </w:rPr>
          <w:t>Пункт 1 части шестой статьи 28</w:t>
        </w:r>
      </w:hyperlink>
      <w:r>
        <w:rPr>
          <w:sz w:val="24"/>
        </w:rPr>
        <w:t xml:space="preserve"> Федерального закона "Об оружии".</w:t>
      </w:r>
    </w:p>
    <w:p>
      <w:pPr>
        <w:pStyle w:val="ConsPlusNormal1"/>
        <w:jc w:val="both"/>
        <w:rPr/>
      </w:pPr>
      <w:r>
        <w:rPr/>
      </w:r>
    </w:p>
    <w:p>
      <w:pPr>
        <w:pStyle w:val="ConsPlusNormal1"/>
        <w:ind w:left="0" w:right="0" w:firstLine="540"/>
        <w:jc w:val="both"/>
        <w:rPr/>
      </w:pPr>
      <w:r>
        <w:rPr>
          <w:sz w:val="24"/>
        </w:rPr>
        <w:t>6.2. Проверять места производства, хранения, торговли, коллекционирования и экспонирования оружия, основных частей огнестрельного оружия (далее - оружие), места производства патронов к оружию и составных частей патронов (далее - патроны), а также проверять объекты, где они обращаются, места утилизации боеприпасов &lt;3&gt;.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&lt;3&gt; </w:t>
      </w:r>
      <w:hyperlink r:id="rId23" w:tgtFrame="Федеральный закон от 03.07.2016 N 226-ФЗ (ред. от 31.07.2025) О войсках национальной гвардии Российской Федерации">
        <w:r>
          <w:rPr>
            <w:color w:val="0000FF"/>
            <w:sz w:val="24"/>
          </w:rPr>
          <w:t>Пункт 24 части 1 статьи 9</w:t>
        </w:r>
      </w:hyperlink>
      <w:r>
        <w:rPr>
          <w:sz w:val="24"/>
        </w:rPr>
        <w:t xml:space="preserve"> Федерального закона "О войсках национальной гвардии Российской Федерации".</w:t>
      </w:r>
    </w:p>
    <w:p>
      <w:pPr>
        <w:pStyle w:val="ConsPlusNormal1"/>
        <w:jc w:val="both"/>
        <w:rPr/>
      </w:pPr>
      <w:r>
        <w:rPr/>
      </w:r>
    </w:p>
    <w:p>
      <w:pPr>
        <w:pStyle w:val="ConsPlusNormal1"/>
        <w:ind w:left="0" w:right="0" w:firstLine="540"/>
        <w:jc w:val="both"/>
        <w:rPr/>
      </w:pPr>
      <w:r>
        <w:rPr>
          <w:sz w:val="24"/>
        </w:rPr>
        <w:t>6.3. Проверять у граждан документы, подтверждающие законность владения ими гражданским, служебным или наградным оружием либо его использования &lt;4&gt;.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&lt;4&gt; </w:t>
      </w:r>
      <w:hyperlink r:id="rId24" w:tgtFrame="Федеральный закон от 03.07.2016 N 226-ФЗ (ред. от 31.07.2025) О войсках национальной гвардии Российской Федерации">
        <w:r>
          <w:rPr>
            <w:color w:val="0000FF"/>
            <w:sz w:val="24"/>
          </w:rPr>
          <w:t>Пункт 24 части 1 статьи 9</w:t>
        </w:r>
      </w:hyperlink>
      <w:r>
        <w:rPr>
          <w:sz w:val="24"/>
        </w:rPr>
        <w:t xml:space="preserve"> Федерального закона "О войсках национальной гвардии Российской Федерации", </w:t>
      </w:r>
      <w:hyperlink r:id="rId25" w:tgtFrame="Федеральный закон от 13.12.1996 N 150-ФЗ (ред. от 31.07.2025) Об оружии">
        <w:r>
          <w:rPr>
            <w:color w:val="0000FF"/>
            <w:sz w:val="24"/>
          </w:rPr>
          <w:t>пункт 3 части десятой статьи 28</w:t>
        </w:r>
      </w:hyperlink>
      <w:r>
        <w:rPr>
          <w:sz w:val="24"/>
        </w:rPr>
        <w:t xml:space="preserve"> Федерального закона "Об оружии".</w:t>
      </w:r>
    </w:p>
    <w:p>
      <w:pPr>
        <w:pStyle w:val="ConsPlusNormal1"/>
        <w:jc w:val="both"/>
        <w:rPr/>
      </w:pPr>
      <w:r>
        <w:rPr/>
      </w:r>
    </w:p>
    <w:p>
      <w:pPr>
        <w:pStyle w:val="ConsPlusNormal1"/>
        <w:ind w:left="0" w:right="0" w:firstLine="540"/>
        <w:jc w:val="both"/>
        <w:rPr/>
      </w:pPr>
      <w:r>
        <w:rPr>
          <w:sz w:val="24"/>
        </w:rPr>
        <w:t>6.4. Проводить проверки соблюдения лицензионных требований (оценки соответствия лицензионным требованиям) юридическими лицами - соискателями лицензии на осуществление лицензируемого вида деятельности &lt;5&gt; (далее - соискатель лицензии, если не указано иное) и юридическими лицами, осуществляющими лицензируемый вид деятельности &lt;1&gt; (далее - лицензиат, если не указано иное).</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&lt;5&gt; </w:t>
      </w:r>
      <w:hyperlink r:id="rId26" w:tgtFrame="Федеральный закон от 04.05.2011 N 99-ФЗ (ред. от 23.05.2025) О лицензировании отдельных видов деятельности">
        <w:r>
          <w:rPr>
            <w:color w:val="0000FF"/>
            <w:sz w:val="24"/>
          </w:rPr>
          <w:t>Пункты 1</w:t>
        </w:r>
      </w:hyperlink>
      <w:r>
        <w:rPr>
          <w:sz w:val="24"/>
        </w:rPr>
        <w:t xml:space="preserve"> и </w:t>
      </w:r>
      <w:hyperlink r:id="rId27" w:tgtFrame="Федеральный закон от 04.05.2011 N 99-ФЗ (ред. от 23.05.2025) О лицензировании отдельных видов деятельности">
        <w:r>
          <w:rPr>
            <w:color w:val="0000FF"/>
            <w:sz w:val="24"/>
          </w:rPr>
          <w:t>2 части 1 статьи 19</w:t>
        </w:r>
      </w:hyperlink>
      <w:r>
        <w:rPr>
          <w:sz w:val="24"/>
        </w:rPr>
        <w:t xml:space="preserve"> Федерального закона "О лицензировании отдельных видов деятельности".</w:t>
      </w:r>
    </w:p>
    <w:p>
      <w:pPr>
        <w:pStyle w:val="ConsPlusNormal1"/>
        <w:spacing w:before="240" w:after="0"/>
        <w:ind w:left="0" w:right="0" w:firstLine="540"/>
        <w:jc w:val="both"/>
        <w:rPr/>
      </w:pPr>
      <w:r>
        <w:rPr>
          <w:sz w:val="24"/>
        </w:rPr>
        <w:t xml:space="preserve">&lt;1&gt; </w:t>
      </w:r>
      <w:hyperlink r:id="rId28" w:tgtFrame="Федеральный закон от 04.05.2011 N 99-ФЗ (ред. от 23.05.2025) О лицензировании отдельных видов деятельности">
        <w:r>
          <w:rPr>
            <w:color w:val="0000FF"/>
            <w:sz w:val="24"/>
          </w:rPr>
          <w:t>Часть 2 статьи 19.2</w:t>
        </w:r>
      </w:hyperlink>
      <w:r>
        <w:rPr>
          <w:sz w:val="24"/>
        </w:rPr>
        <w:t xml:space="preserve"> Федерального закона "О лицензировании отдельных видов деятельности".</w:t>
      </w:r>
    </w:p>
    <w:p>
      <w:pPr>
        <w:pStyle w:val="ConsPlusNormal1"/>
        <w:jc w:val="both"/>
        <w:rPr/>
      </w:pPr>
      <w:r>
        <w:rPr/>
      </w:r>
    </w:p>
    <w:p>
      <w:pPr>
        <w:pStyle w:val="ConsPlusNormal1"/>
        <w:ind w:left="0" w:right="0" w:firstLine="540"/>
        <w:jc w:val="both"/>
        <w:rPr/>
      </w:pPr>
      <w:r>
        <w:rPr>
          <w:sz w:val="24"/>
        </w:rPr>
        <w:t xml:space="preserve">6.5. Требовать от юридических лиц и граждан представления оружия для осмотра, доступа к местам его хранения, документов или их копий, письменной или устной информации, необходимых для выполнения контрольных функций &lt;2&gt;, за исключением документов и (или) информации, включенных в </w:t>
      </w:r>
      <w:hyperlink r:id="rId29" w:tgtFrame="Распоряжение Правительства РФ от 19.04.2016 N 724-р (ред. от 03.02.2025) &lt;Об утверждении перечня документов и (или) информации, запрашиваемых и получаемых в рамках межведомственного информационного взаимодействия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КонсультантПлюс}">
        <w:r>
          <w:rPr>
            <w:color w:val="0000FF"/>
            <w:sz w:val="24"/>
          </w:rPr>
          <w:t>перечень</w:t>
        </w:r>
      </w:hyperlink>
      <w:r>
        <w:rPr>
          <w:sz w:val="24"/>
        </w:rPr>
        <w:t xml:space="preserve"> документов и (или) информации, запрашиваемых и получаемых в рамках межведомственного информационного взаимодействия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утвержденный распоряжением Правительства Российской Федерации от 19 апреля 2016 г. N 724-р (далее - Перечень).</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&lt;2&gt; </w:t>
      </w:r>
      <w:hyperlink r:id="rId30" w:tgtFrame="Федеральный закон от 13.12.1996 N 150-ФЗ (ред. от 31.07.2025) Об оружии">
        <w:r>
          <w:rPr>
            <w:color w:val="0000FF"/>
            <w:sz w:val="24"/>
          </w:rPr>
          <w:t>Пункт 3 части шестой статьи 28</w:t>
        </w:r>
      </w:hyperlink>
      <w:r>
        <w:rPr>
          <w:sz w:val="24"/>
        </w:rPr>
        <w:t xml:space="preserve"> Федерального закона "Об оружии".</w:t>
      </w:r>
    </w:p>
    <w:p>
      <w:pPr>
        <w:pStyle w:val="ConsPlusNormal1"/>
        <w:jc w:val="both"/>
        <w:rPr/>
      </w:pPr>
      <w:r>
        <w:rPr/>
      </w:r>
    </w:p>
    <w:p>
      <w:pPr>
        <w:pStyle w:val="ConsPlusNormal1"/>
        <w:ind w:left="0" w:right="0" w:firstLine="540"/>
        <w:jc w:val="both"/>
        <w:rPr/>
      </w:pPr>
      <w:r>
        <w:rPr>
          <w:sz w:val="24"/>
        </w:rPr>
        <w:t>6.6. Устанавливать достоверность сведений, содержащихся в документах, в том числе путем проведения собеседований с гражданами, руководителями и работниками юридических лиц, в отношении которых осуществляются мероприятия по государственному контролю (далее - граждане и (или) юридические лица, если не указано иное), а также путем направления запросов в соответствующие правоохранительные, лицензирующие, контролирующие, надзорные и иные государственные органы и организации &lt;3&gt;.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&lt;3&gt; </w:t>
      </w:r>
      <w:hyperlink r:id="rId31" w:tgtFrame="Федеральный закон от 03.07.2016 N 226-ФЗ (ред. от 31.07.2025) О войсках национальной гвардии Российской Федерации">
        <w:r>
          <w:rPr>
            <w:color w:val="0000FF"/>
            <w:sz w:val="24"/>
          </w:rPr>
          <w:t>Пункт 25 части 1 статьи 9</w:t>
        </w:r>
      </w:hyperlink>
      <w:r>
        <w:rPr>
          <w:sz w:val="24"/>
        </w:rPr>
        <w:t xml:space="preserve"> Федерального закона "О войсках национальной гвардии Российской Федерации".</w:t>
      </w:r>
    </w:p>
    <w:p>
      <w:pPr>
        <w:pStyle w:val="ConsPlusNormal1"/>
        <w:jc w:val="both"/>
        <w:rPr/>
      </w:pPr>
      <w:r>
        <w:rPr/>
      </w:r>
    </w:p>
    <w:p>
      <w:pPr>
        <w:pStyle w:val="ConsPlusNormal1"/>
        <w:ind w:left="0" w:right="0" w:firstLine="540"/>
        <w:jc w:val="both"/>
        <w:rPr/>
      </w:pPr>
      <w:r>
        <w:rPr>
          <w:sz w:val="24"/>
        </w:rPr>
        <w:t>6.7. Применять меры по пресечению административных правонарушений в сфере оборота оружия и привлечению лиц, виновных в их совершении, к административной ответственности &lt;4&gt;.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&lt;4&gt; </w:t>
      </w:r>
      <w:hyperlink r:id="rId32" w:tgtFrame="Федеральный закон от 03.07.2016 N 226-ФЗ (ред. от 31.07.2025) О войсках национальной гвардии Российской Федерации">
        <w:r>
          <w:rPr>
            <w:color w:val="0000FF"/>
            <w:sz w:val="24"/>
          </w:rPr>
          <w:t>Пункты 3</w:t>
        </w:r>
      </w:hyperlink>
      <w:r>
        <w:rPr>
          <w:sz w:val="24"/>
        </w:rPr>
        <w:t xml:space="preserve"> и </w:t>
      </w:r>
      <w:hyperlink r:id="rId33" w:tgtFrame="Федеральный закон от 03.07.2016 N 226-ФЗ (ред. от 31.07.2025) О войсках национальной гвардии Российской Федерации">
        <w:r>
          <w:rPr>
            <w:color w:val="0000FF"/>
            <w:sz w:val="24"/>
          </w:rPr>
          <w:t>5 части 1 статьи 9</w:t>
        </w:r>
      </w:hyperlink>
      <w:r>
        <w:rPr>
          <w:sz w:val="24"/>
        </w:rPr>
        <w:t xml:space="preserve"> Федерального закона "О войсках национальной гвардии Российской Федерации".</w:t>
      </w:r>
    </w:p>
    <w:p>
      <w:pPr>
        <w:pStyle w:val="ConsPlusNormal1"/>
        <w:jc w:val="both"/>
        <w:rPr/>
      </w:pPr>
      <w:r>
        <w:rPr/>
      </w:r>
    </w:p>
    <w:p>
      <w:pPr>
        <w:pStyle w:val="ConsPlusNormal1"/>
        <w:ind w:left="0" w:right="0" w:firstLine="540"/>
        <w:jc w:val="both"/>
        <w:rPr/>
      </w:pPr>
      <w:r>
        <w:rPr>
          <w:sz w:val="24"/>
        </w:rPr>
        <w:t xml:space="preserve">6.8. Выдавать обязательные для исполнения гражданами и должностными лицами предписания об устранении выявленных нарушений законодательства Российской Федерации в области оборота оружия и (или) лицензионных требований (далее - предписания) &lt;5&gt; (форма приведена в </w:t>
      </w:r>
      <w:hyperlink w:anchor="P875" w:tgtFrame=" ПРЕДПИСАНИЕ">
        <w:r>
          <w:rPr>
            <w:color w:val="0000FF"/>
            <w:sz w:val="24"/>
          </w:rPr>
          <w:t>приложении N 1</w:t>
        </w:r>
      </w:hyperlink>
      <w:r>
        <w:rPr>
          <w:sz w:val="24"/>
        </w:rPr>
        <w:t xml:space="preserve"> к настоящему Порядку).</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&lt;5&gt; </w:t>
      </w:r>
      <w:hyperlink r:id="rId34" w:tgtFrame="Федеральный закон от 13.12.1996 N 150-ФЗ (ред. от 31.07.2025) Об оружии">
        <w:r>
          <w:rPr>
            <w:color w:val="0000FF"/>
            <w:sz w:val="24"/>
          </w:rPr>
          <w:t>Пункт 4 части шестой статьи 28</w:t>
        </w:r>
      </w:hyperlink>
      <w:r>
        <w:rPr>
          <w:sz w:val="24"/>
        </w:rPr>
        <w:t xml:space="preserve"> Федерального закона "Об оружии", </w:t>
      </w:r>
      <w:hyperlink r:id="rId35" w:tgtFrame="Федеральный закон от 03.07.2016 N 226-ФЗ (ред. от 31.07.2025) О войсках национальной гвардии Российской Федерации">
        <w:r>
          <w:rPr>
            <w:color w:val="0000FF"/>
            <w:sz w:val="24"/>
          </w:rPr>
          <w:t>пункт 24 части 1 статьи 9</w:t>
        </w:r>
      </w:hyperlink>
      <w:r>
        <w:rPr>
          <w:sz w:val="24"/>
        </w:rPr>
        <w:t xml:space="preserve"> Федерального закона "О войсках национальной гвардии Российской Федерации", </w:t>
      </w:r>
      <w:hyperlink r:id="rId36" w:tgtFrame="Федеральный закон от 04.05.2011 N 99-ФЗ (ред. от 23.05.2025) О лицензировании отдельных видов деятельности">
        <w:r>
          <w:rPr>
            <w:color w:val="0000FF"/>
            <w:sz w:val="24"/>
          </w:rPr>
          <w:t>пункт 3 части 1 статьи 7</w:t>
        </w:r>
      </w:hyperlink>
      <w:r>
        <w:rPr>
          <w:sz w:val="24"/>
        </w:rPr>
        <w:t xml:space="preserve"> Федерального закона "О лицензировании отдельных видов деятельности".</w:t>
      </w:r>
    </w:p>
    <w:p>
      <w:pPr>
        <w:pStyle w:val="ConsPlusNormal1"/>
        <w:jc w:val="both"/>
        <w:rPr/>
      </w:pPr>
      <w:r>
        <w:rPr/>
      </w:r>
    </w:p>
    <w:p>
      <w:pPr>
        <w:pStyle w:val="ConsPlusNormal1"/>
        <w:ind w:left="0" w:right="0" w:firstLine="540"/>
        <w:jc w:val="both"/>
        <w:rPr/>
      </w:pPr>
      <w:r>
        <w:rPr>
          <w:sz w:val="24"/>
        </w:rPr>
        <w:t>6.9. Применять при выявлении нарушений законодательства Российской Федерации в области оборота оружия, меры по приостановлению действия лицензий на осуществление лицензируемого вида деятельности &lt;1&gt; либо их аннулированию &lt;2&gt;, а также иные меры, предусмотренные законодательством Российской Федерации в области оборота оружия &lt;3&gt;.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&lt;1&gt; </w:t>
      </w:r>
      <w:hyperlink r:id="rId37" w:tgtFrame="Федеральный закон от 03.07.2016 N 226-ФЗ (ред. от 31.07.2025) О войсках национальной гвардии Российской Федерации">
        <w:r>
          <w:rPr>
            <w:color w:val="0000FF"/>
            <w:sz w:val="24"/>
          </w:rPr>
          <w:t>Пункт 25 части 1 статьи 9</w:t>
        </w:r>
      </w:hyperlink>
      <w:r>
        <w:rPr>
          <w:sz w:val="24"/>
        </w:rPr>
        <w:t xml:space="preserve"> Федерального закона "О войсках национальной гвардии Российской Федерации".</w:t>
      </w:r>
    </w:p>
    <w:p>
      <w:pPr>
        <w:pStyle w:val="ConsPlusNormal1"/>
        <w:spacing w:before="240" w:after="0"/>
        <w:ind w:left="0" w:right="0" w:firstLine="540"/>
        <w:jc w:val="both"/>
        <w:rPr/>
      </w:pPr>
      <w:r>
        <w:rPr>
          <w:sz w:val="24"/>
        </w:rPr>
        <w:t xml:space="preserve">&lt;2&gt; </w:t>
      </w:r>
      <w:hyperlink r:id="rId38" w:tgtFrame="Федеральный закон от 13.12.1996 N 150-ФЗ (ред. от 31.07.2025) Об оружии">
        <w:r>
          <w:rPr>
            <w:color w:val="0000FF"/>
            <w:sz w:val="24"/>
          </w:rPr>
          <w:t>Статья 26</w:t>
        </w:r>
      </w:hyperlink>
      <w:r>
        <w:rPr>
          <w:sz w:val="24"/>
        </w:rPr>
        <w:t xml:space="preserve"> Федерального закона "Об оружии".</w:t>
      </w:r>
    </w:p>
    <w:p>
      <w:pPr>
        <w:pStyle w:val="ConsPlusNormal1"/>
        <w:spacing w:before="240" w:after="0"/>
        <w:ind w:left="0" w:right="0" w:firstLine="540"/>
        <w:jc w:val="both"/>
        <w:rPr/>
      </w:pPr>
      <w:r>
        <w:rPr>
          <w:sz w:val="24"/>
        </w:rPr>
        <w:t xml:space="preserve">&lt;3&gt; </w:t>
      </w:r>
      <w:hyperlink r:id="rId39" w:tgtFrame="Федеральный закон от 13.12.1996 N 150-ФЗ (ред. от 31.07.2025) Об оружии">
        <w:r>
          <w:rPr>
            <w:color w:val="0000FF"/>
            <w:sz w:val="24"/>
          </w:rPr>
          <w:t>Статья 27</w:t>
        </w:r>
      </w:hyperlink>
      <w:r>
        <w:rPr>
          <w:sz w:val="24"/>
        </w:rPr>
        <w:t xml:space="preserve"> и </w:t>
      </w:r>
      <w:hyperlink r:id="rId40" w:tgtFrame="Федеральный закон от 13.12.1996 N 150-ФЗ (ред. от 31.07.2025) Об оружии">
        <w:r>
          <w:rPr>
            <w:color w:val="0000FF"/>
            <w:sz w:val="24"/>
          </w:rPr>
          <w:t>пункт 5 части шестой статьи 28</w:t>
        </w:r>
      </w:hyperlink>
      <w:r>
        <w:rPr>
          <w:sz w:val="24"/>
        </w:rPr>
        <w:t xml:space="preserve"> Федерального закона "Об оружии".</w:t>
      </w:r>
    </w:p>
    <w:p>
      <w:pPr>
        <w:pStyle w:val="ConsPlusNormal1"/>
        <w:jc w:val="both"/>
        <w:rPr/>
      </w:pPr>
      <w:r>
        <w:rPr/>
      </w:r>
    </w:p>
    <w:p>
      <w:pPr>
        <w:pStyle w:val="ConsPlusNormal1"/>
        <w:ind w:left="0" w:right="0" w:firstLine="540"/>
        <w:jc w:val="both"/>
        <w:rPr/>
      </w:pPr>
      <w:r>
        <w:rPr>
          <w:sz w:val="24"/>
        </w:rPr>
        <w:t xml:space="preserve">6.10. Обращаться в суд с заявлениями об аннулировании выданных в соответствии с Федеральным </w:t>
      </w:r>
      <w:hyperlink r:id="rId41" w:tgtFrame="Федеральный закон от 13.12.1996 N 150-ФЗ (ред. от 31.07.2025) Об оружии">
        <w:r>
          <w:rPr>
            <w:color w:val="0000FF"/>
            <w:sz w:val="24"/>
          </w:rPr>
          <w:t>законом</w:t>
        </w:r>
      </w:hyperlink>
      <w:r>
        <w:rPr>
          <w:sz w:val="24"/>
        </w:rPr>
        <w:t xml:space="preserve"> "Об оружии" лицензий и (или) разрешений, а также о принудительном отчуждении оружия и патронов к нему &lt;4&gt;.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&lt;4&gt; </w:t>
      </w:r>
      <w:hyperlink r:id="rId42" w:tgtFrame="Федеральный закон от 13.12.1996 N 150-ФЗ (ред. от 31.07.2025) Об оружии">
        <w:r>
          <w:rPr>
            <w:color w:val="0000FF"/>
            <w:sz w:val="24"/>
          </w:rPr>
          <w:t>Пункт 5 части шестой статьи 28</w:t>
        </w:r>
      </w:hyperlink>
      <w:r>
        <w:rPr>
          <w:sz w:val="24"/>
        </w:rPr>
        <w:t xml:space="preserve"> Федерального закона "Об оружии".</w:t>
      </w:r>
    </w:p>
    <w:p>
      <w:pPr>
        <w:pStyle w:val="ConsPlusNormal1"/>
        <w:jc w:val="both"/>
        <w:rPr/>
      </w:pPr>
      <w:r>
        <w:rPr/>
      </w:r>
    </w:p>
    <w:p>
      <w:pPr>
        <w:pStyle w:val="ConsPlusNormal1"/>
        <w:ind w:left="0" w:right="0" w:firstLine="540"/>
        <w:jc w:val="both"/>
        <w:rPr/>
      </w:pPr>
      <w:r>
        <w:rPr>
          <w:sz w:val="24"/>
        </w:rPr>
        <w:t xml:space="preserve">6.11. Изымать безвозмездно в установленном порядке &lt;5&gt; оружие, запрещенное к обороту на территории Российской Федерации, за исключением оружия, приобретенного до дня вступления в силу Федерального </w:t>
      </w:r>
      <w:hyperlink r:id="rId43" w:tgtFrame="Федеральный закон от 13.12.1996 N 150-ФЗ (ред. от 31.07.2025) Об оружии">
        <w:r>
          <w:rPr>
            <w:color w:val="0000FF"/>
            <w:sz w:val="24"/>
          </w:rPr>
          <w:t>закона</w:t>
        </w:r>
      </w:hyperlink>
      <w:r>
        <w:rPr>
          <w:sz w:val="24"/>
        </w:rPr>
        <w:t xml:space="preserve"> "Об оружии" и находящегося у владельцев на законных основаниях &lt;6&gt;.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&lt;5&gt; </w:t>
      </w:r>
      <w:hyperlink r:id="rId44" w:tgtFrame="Постановление Правительства РФ от 21.07.1998 N 814 (ред. от 15.10.2025) О мерах по регулированию оборота гражданского и служебного оружия и патронов к нему на территории Российской Федерации">
        <w:r>
          <w:rPr>
            <w:color w:val="0000FF"/>
            <w:sz w:val="24"/>
          </w:rPr>
          <w:t>Пункты 78</w:t>
        </w:r>
      </w:hyperlink>
      <w:r>
        <w:rPr>
          <w:sz w:val="24"/>
        </w:rPr>
        <w:t xml:space="preserve"> - </w:t>
      </w:r>
      <w:hyperlink r:id="rId45" w:tgtFrame="Постановление Правительства РФ от 21.07.1998 N 814 (ред. от 15.10.2025) О мерах по регулированию оборота гражданского и служебного оружия и патронов к нему на территории Российской Федерации">
        <w:r>
          <w:rPr>
            <w:color w:val="0000FF"/>
            <w:sz w:val="24"/>
          </w:rPr>
          <w:t>83</w:t>
        </w:r>
      </w:hyperlink>
      <w:r>
        <w:rPr>
          <w:sz w:val="24"/>
        </w:rPr>
        <w:t xml:space="preserve"> Правил оборота гражданского и служебного оружия.</w:t>
      </w:r>
    </w:p>
    <w:p>
      <w:pPr>
        <w:pStyle w:val="ConsPlusNormal1"/>
        <w:spacing w:before="240" w:after="0"/>
        <w:ind w:left="0" w:right="0" w:firstLine="540"/>
        <w:jc w:val="both"/>
        <w:rPr/>
      </w:pPr>
      <w:r>
        <w:rPr>
          <w:sz w:val="24"/>
        </w:rPr>
        <w:t xml:space="preserve">&lt;6&gt; </w:t>
      </w:r>
      <w:hyperlink r:id="rId46" w:tgtFrame="Федеральный закон от 13.12.1996 N 150-ФЗ (ред. от 31.07.2025) Об оружии">
        <w:r>
          <w:rPr>
            <w:color w:val="0000FF"/>
            <w:sz w:val="24"/>
          </w:rPr>
          <w:t>Пункт 2 части шестой статьи 28</w:t>
        </w:r>
      </w:hyperlink>
      <w:r>
        <w:rPr>
          <w:sz w:val="24"/>
        </w:rPr>
        <w:t xml:space="preserve"> Федерального закона "Об оружии".</w:t>
      </w:r>
    </w:p>
    <w:p>
      <w:pPr>
        <w:pStyle w:val="ConsPlusNormal1"/>
        <w:jc w:val="both"/>
        <w:rPr/>
      </w:pPr>
      <w:r>
        <w:rPr/>
      </w:r>
    </w:p>
    <w:p>
      <w:pPr>
        <w:pStyle w:val="ConsPlusNormal1"/>
        <w:ind w:left="0" w:right="0" w:firstLine="540"/>
        <w:jc w:val="both"/>
        <w:rPr/>
      </w:pPr>
      <w:r>
        <w:rPr>
          <w:sz w:val="24"/>
        </w:rPr>
        <w:t>6.12. Изымать в случаях, предусмотренных законодательством Российской Федерации &lt;7&gt;, оружие, патроны &lt;8&gt;, а также выданные лицензии и (или) разрешения либо принимать иные предусмотренные законодательством Российской Федерации меры &lt;9&gt;.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&lt;7&gt; </w:t>
      </w:r>
      <w:hyperlink r:id="rId47" w:tgtFrame="Федеральный закон от 13.12.1996 N 150-ФЗ (ред. от 31.07.2025) Об оружии">
        <w:r>
          <w:rPr>
            <w:color w:val="0000FF"/>
            <w:sz w:val="24"/>
          </w:rPr>
          <w:t>Статьи 26</w:t>
        </w:r>
      </w:hyperlink>
      <w:r>
        <w:rPr>
          <w:sz w:val="24"/>
        </w:rPr>
        <w:t xml:space="preserve"> и </w:t>
      </w:r>
      <w:hyperlink r:id="rId48" w:tgtFrame="Федеральный закон от 13.12.1996 N 150-ФЗ (ред. от 31.07.2025) Об оружии">
        <w:r>
          <w:rPr>
            <w:color w:val="0000FF"/>
            <w:sz w:val="24"/>
          </w:rPr>
          <w:t>27</w:t>
        </w:r>
      </w:hyperlink>
      <w:r>
        <w:rPr>
          <w:sz w:val="24"/>
        </w:rPr>
        <w:t xml:space="preserve"> Федерального закона "Об оружии".</w:t>
      </w:r>
    </w:p>
    <w:p>
      <w:pPr>
        <w:pStyle w:val="ConsPlusNormal1"/>
        <w:spacing w:before="240" w:after="0"/>
        <w:ind w:left="0" w:right="0" w:firstLine="540"/>
        <w:jc w:val="both"/>
        <w:rPr/>
      </w:pPr>
      <w:r>
        <w:rPr>
          <w:sz w:val="24"/>
        </w:rPr>
        <w:t xml:space="preserve">&lt;8&gt; </w:t>
      </w:r>
      <w:hyperlink r:id="rId49" w:tgtFrame="Федеральный закон от 03.07.2016 N 226-ФЗ (ред. от 31.07.2025) О войсках национальной гвардии Российской Федерации">
        <w:r>
          <w:rPr>
            <w:color w:val="0000FF"/>
            <w:sz w:val="24"/>
          </w:rPr>
          <w:t>Пункт 24 части 1 статьи 9</w:t>
        </w:r>
      </w:hyperlink>
      <w:r>
        <w:rPr>
          <w:sz w:val="24"/>
        </w:rPr>
        <w:t xml:space="preserve"> Федерального закона "О войсках национальной гвардии Российской Федерации".</w:t>
      </w:r>
    </w:p>
    <w:p>
      <w:pPr>
        <w:pStyle w:val="ConsPlusNormal1"/>
        <w:spacing w:before="240" w:after="0"/>
        <w:ind w:left="0" w:right="0" w:firstLine="540"/>
        <w:jc w:val="both"/>
        <w:rPr/>
      </w:pPr>
      <w:r>
        <w:rPr>
          <w:sz w:val="24"/>
        </w:rPr>
        <w:t xml:space="preserve">&lt;9&gt; </w:t>
      </w:r>
      <w:hyperlink r:id="rId50" w:tgtFrame="Федеральный закон от 13.12.1996 N 150-ФЗ (ред. от 31.07.2025) Об оружии">
        <w:r>
          <w:rPr>
            <w:color w:val="0000FF"/>
            <w:sz w:val="24"/>
          </w:rPr>
          <w:t>Пункт 5 части шестой статьи 28</w:t>
        </w:r>
      </w:hyperlink>
      <w:r>
        <w:rPr>
          <w:sz w:val="24"/>
        </w:rPr>
        <w:t xml:space="preserve"> Федерального закона "Об оружии".</w:t>
      </w:r>
    </w:p>
    <w:p>
      <w:pPr>
        <w:pStyle w:val="ConsPlusNormal1"/>
        <w:jc w:val="both"/>
        <w:rPr/>
      </w:pPr>
      <w:r>
        <w:rPr/>
      </w:r>
    </w:p>
    <w:p>
      <w:pPr>
        <w:pStyle w:val="ConsPlusNormal1"/>
        <w:ind w:left="0" w:right="0" w:firstLine="540"/>
        <w:jc w:val="both"/>
        <w:rPr/>
      </w:pPr>
      <w:r>
        <w:rPr>
          <w:sz w:val="24"/>
        </w:rPr>
        <w:t>6.13. Привлекать в установленном порядке для выработки решений по вопросам, относящимся к сфере оборота оружия, научные и иные организации, общественные объединения, ученых и специалистов, в том числе на договорной основе &lt;10&gt;.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&lt;10&gt; </w:t>
      </w:r>
      <w:hyperlink r:id="rId51" w:tgtFrame="Указ Президента РФ от 30.09.2016 N 510 (ред. от 23.05.2025) О Федеральной службе войск национальной гвардии Российской Федерации">
        <w:r>
          <w:rPr>
            <w:color w:val="0000FF"/>
            <w:sz w:val="24"/>
          </w:rPr>
          <w:t>Подпункт 4 пункта 10</w:t>
        </w:r>
      </w:hyperlink>
      <w:r>
        <w:rPr>
          <w:sz w:val="24"/>
        </w:rPr>
        <w:t xml:space="preserve"> Положения о Федеральной службе войск национальной гвардии Российской Федерации, утвержденного Указом Президента Российской Федерации от 30 сентября 2016 г. N 510 (далее - Положение о Федеральной службе войск национальной гвардии Российской Федерации).</w:t>
      </w:r>
    </w:p>
    <w:p>
      <w:pPr>
        <w:pStyle w:val="ConsPlusNormal1"/>
        <w:jc w:val="both"/>
        <w:rPr/>
      </w:pPr>
      <w:r>
        <w:rPr/>
      </w:r>
    </w:p>
    <w:p>
      <w:pPr>
        <w:pStyle w:val="ConsPlusNormal1"/>
        <w:ind w:left="0" w:right="0" w:firstLine="540"/>
        <w:jc w:val="both"/>
        <w:rPr/>
      </w:pPr>
      <w:r>
        <w:rPr>
          <w:sz w:val="24"/>
        </w:rPr>
        <w:t>7. Должностные лица органа государственного контроля при осуществлении государственного контроля обязаны:</w:t>
      </w:r>
    </w:p>
    <w:p>
      <w:pPr>
        <w:pStyle w:val="ConsPlusNormal1"/>
        <w:spacing w:before="240" w:after="0"/>
        <w:ind w:left="0" w:right="0" w:firstLine="540"/>
        <w:jc w:val="both"/>
        <w:rPr/>
      </w:pPr>
      <w:r>
        <w:rPr>
          <w:sz w:val="24"/>
        </w:rPr>
        <w:t>7.1. Соблюдать законодательство Российской Федерации, права и законные интересы граждан и (или) юридических лиц &lt;11&gt;.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&lt;11&gt; </w:t>
      </w:r>
      <w:hyperlink r:id="rId52" w:tgtFrame="Федеральный закон от 03.07.2016 N 226-ФЗ (ред. от 31.07.2025) О войсках национальной гвардии Российской Федерации">
        <w:r>
          <w:rPr>
            <w:color w:val="0000FF"/>
            <w:sz w:val="24"/>
          </w:rPr>
          <w:t>Статья 4.1</w:t>
        </w:r>
      </w:hyperlink>
      <w:r>
        <w:rPr>
          <w:sz w:val="24"/>
        </w:rPr>
        <w:t xml:space="preserve"> Федерального закона "О войсках национальной гвардии Российской Федерации", </w:t>
      </w:r>
      <w:hyperlink r:id="rId53" w:tgtFrame="Федеральный закон от 04.05.2011 N 99-ФЗ (ред. от 23.05.2025) О лицензировании отдельных видов деятельности">
        <w:r>
          <w:rPr>
            <w:color w:val="0000FF"/>
            <w:sz w:val="24"/>
          </w:rPr>
          <w:t>пункт 2 части 2 статьи 7</w:t>
        </w:r>
      </w:hyperlink>
      <w:r>
        <w:rPr>
          <w:sz w:val="24"/>
        </w:rPr>
        <w:t xml:space="preserve"> Федерального закона "О лицензировании отдельных видов деятельности".</w:t>
      </w:r>
    </w:p>
    <w:p>
      <w:pPr>
        <w:pStyle w:val="ConsPlusNormal1"/>
        <w:jc w:val="both"/>
        <w:rPr/>
      </w:pPr>
      <w:r>
        <w:rPr/>
      </w:r>
    </w:p>
    <w:p>
      <w:pPr>
        <w:pStyle w:val="ConsPlusNormal1"/>
        <w:ind w:left="0" w:right="0" w:firstLine="540"/>
        <w:jc w:val="both"/>
        <w:rPr/>
      </w:pPr>
      <w:r>
        <w:rPr>
          <w:sz w:val="24"/>
        </w:rPr>
        <w:t xml:space="preserve">7.2. Истребовать в рамках межведомственного информационного взаимодействия документы и (или) информацию, включенные в </w:t>
      </w:r>
      <w:hyperlink r:id="rId54" w:tgtFrame="Распоряжение Правительства РФ от 19.04.2016 N 724-р (ред. от 03.02.2025) &lt;Об утверждении перечня документов и (или) информации, запрашиваемых и получаемых в рамках межведомственного информационного взаимодействия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КонсультантПлюс}">
        <w:r>
          <w:rPr>
            <w:color w:val="0000FF"/>
            <w:sz w:val="24"/>
          </w:rPr>
          <w:t>Перечень</w:t>
        </w:r>
      </w:hyperlink>
      <w:r>
        <w:rPr>
          <w:sz w:val="24"/>
        </w:rPr>
        <w:t>,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указанные документы и (или) информация.</w:t>
      </w:r>
    </w:p>
    <w:p>
      <w:pPr>
        <w:pStyle w:val="ConsPlusNormal1"/>
        <w:spacing w:before="240" w:after="0"/>
        <w:ind w:left="0" w:right="0" w:firstLine="540"/>
        <w:jc w:val="both"/>
        <w:rPr/>
      </w:pPr>
      <w:r>
        <w:rPr>
          <w:sz w:val="24"/>
        </w:rPr>
        <w:t xml:space="preserve">7.3. Проводить проверку соблюдения лицензионных требований (далее - проверка лицензионных требований) по основаниям, определенным </w:t>
      </w:r>
      <w:hyperlink w:anchor="P242" w:tgtFrame="21. Основанием для проведения периодической проверки лицензионных требований в отношении лицензиата является наступление срока ее проведения:">
        <w:r>
          <w:rPr>
            <w:color w:val="0000FF"/>
            <w:sz w:val="24"/>
          </w:rPr>
          <w:t>пунктами 21</w:t>
        </w:r>
      </w:hyperlink>
      <w:r>
        <w:rPr>
          <w:sz w:val="24"/>
        </w:rPr>
        <w:t xml:space="preserve">, </w:t>
      </w:r>
      <w:hyperlink w:anchor="P276" w:tgtFrame="35. Для проведения внеочередной проверки лицензионных требований необходимо наличие одного из следующих оснований &lt;3&gt; в отношении соискателя лицензии или лицензиата:">
        <w:r>
          <w:rPr>
            <w:color w:val="0000FF"/>
            <w:sz w:val="24"/>
          </w:rPr>
          <w:t>35</w:t>
        </w:r>
      </w:hyperlink>
      <w:r>
        <w:rPr>
          <w:sz w:val="24"/>
        </w:rPr>
        <w:t xml:space="preserve"> и </w:t>
      </w:r>
      <w:hyperlink w:anchor="P310" w:tgtFrame="46. Основанием для проведения проверки сведений, изложенных в документах, оформленных при осуществлении юридическим лицом оборота оружия и патронов, является получение органом государственного контроля таких документов, оформленных в письменном виде или в электронной форме с использованием Единого портала либо государственной информационной системы, оператором которой является Росгвардия &lt;1&gt;.">
        <w:r>
          <w:rPr>
            <w:color w:val="0000FF"/>
            <w:sz w:val="24"/>
          </w:rPr>
          <w:t>46</w:t>
        </w:r>
      </w:hyperlink>
      <w:r>
        <w:rPr>
          <w:sz w:val="24"/>
        </w:rPr>
        <w:t xml:space="preserve"> настоящего Порядка &lt;1&gt;.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&lt;1&gt; </w:t>
      </w:r>
      <w:hyperlink r:id="rId55" w:tgtFrame="Федеральный закон от 04.05.2011 N 99-ФЗ (ред. от 23.05.2025) О лицензировании отдельных видов деятельности">
        <w:r>
          <w:rPr>
            <w:color w:val="0000FF"/>
            <w:sz w:val="24"/>
          </w:rPr>
          <w:t>Часть 2 статьи 19.2</w:t>
        </w:r>
      </w:hyperlink>
      <w:r>
        <w:rPr>
          <w:sz w:val="24"/>
        </w:rPr>
        <w:t xml:space="preserve"> Федерального закона "О лицензировании отдельных видов деятельности", </w:t>
      </w:r>
      <w:hyperlink r:id="rId56" w:tgtFrame="Федеральный закон от 13.12.1996 N 150-ФЗ (ред. от 31.07.2025) Об оружии">
        <w:r>
          <w:rPr>
            <w:color w:val="0000FF"/>
            <w:sz w:val="24"/>
          </w:rPr>
          <w:t>статья 28</w:t>
        </w:r>
      </w:hyperlink>
      <w:r>
        <w:rPr>
          <w:sz w:val="24"/>
        </w:rPr>
        <w:t xml:space="preserve"> Федерального закона "Об оружии".</w:t>
      </w:r>
    </w:p>
    <w:p>
      <w:pPr>
        <w:pStyle w:val="ConsPlusNormal1"/>
        <w:jc w:val="both"/>
        <w:rPr/>
      </w:pPr>
      <w:r>
        <w:rPr/>
      </w:r>
    </w:p>
    <w:p>
      <w:pPr>
        <w:pStyle w:val="ConsPlusNormal1"/>
        <w:ind w:left="0" w:right="0" w:firstLine="540"/>
        <w:jc w:val="both"/>
        <w:rPr/>
      </w:pPr>
      <w:r>
        <w:rPr>
          <w:sz w:val="24"/>
        </w:rPr>
        <w:t>7.4. Соблюдать сроки осуществления мероприятий по государственному контролю.</w:t>
      </w:r>
    </w:p>
    <w:p>
      <w:pPr>
        <w:pStyle w:val="ConsPlusNormal1"/>
        <w:spacing w:before="240" w:after="0"/>
        <w:ind w:left="0" w:right="0" w:firstLine="540"/>
        <w:jc w:val="both"/>
        <w:rPr/>
      </w:pPr>
      <w:r>
        <w:rPr>
          <w:sz w:val="24"/>
        </w:rPr>
        <w:t>7.5. Предоставлять проверяемому гражданину или юридическому лицу информацию, относящуюся к предмету проверки, проводимой в отношении него, а также знакомить их с результатом проведенных проверочных мероприятий.</w:t>
      </w:r>
    </w:p>
    <w:p>
      <w:pPr>
        <w:pStyle w:val="ConsPlusNormal1"/>
        <w:spacing w:before="240" w:after="0"/>
        <w:ind w:left="0" w:right="0" w:firstLine="540"/>
        <w:jc w:val="both"/>
        <w:rPr/>
      </w:pPr>
      <w:r>
        <w:rPr>
          <w:sz w:val="24"/>
        </w:rPr>
        <w:t>8. Права граждан и юридических лиц, являющихся объектами государственного контроля:</w:t>
      </w:r>
    </w:p>
    <w:p>
      <w:pPr>
        <w:pStyle w:val="ConsPlusNormal1"/>
        <w:spacing w:before="240" w:after="0"/>
        <w:ind w:left="0" w:right="0" w:firstLine="540"/>
        <w:jc w:val="both"/>
        <w:rPr/>
      </w:pPr>
      <w:r>
        <w:rPr>
          <w:sz w:val="24"/>
        </w:rPr>
        <w:t xml:space="preserve">8.1. Ознакомиться со служебным удостоверением должностного лица органа государственного контроля, подтверждающим его принадлежность к органу государственного контроля &lt;2&gt;, прибывшего для совершения контрольных (надзорных) действий в рамках мероприятий государственного контроля, предусмотренных </w:t>
      </w:r>
      <w:hyperlink w:anchor="P189" w:tgtFrame="14.1. Периодическая выездная проверка соблюдения лицензионных требований, в том числе оценка соответствия лицензионным требованиям в форме выездной оценки &lt;3&gt; (далее - периодическая проверка лицензионных требований).">
        <w:r>
          <w:rPr>
            <w:color w:val="0000FF"/>
            <w:sz w:val="24"/>
          </w:rPr>
          <w:t>подпунктами 14.1</w:t>
        </w:r>
      </w:hyperlink>
      <w:r>
        <w:rPr>
          <w:sz w:val="24"/>
        </w:rPr>
        <w:t xml:space="preserve">, </w:t>
      </w:r>
      <w:hyperlink w:anchor="P193" w:tgtFrame="14.2. Внеочередная выездная проверка соблюдения лицензионных требований, в том числе оценка соответствия лицензионным требованиям в форме выездной оценки (далее - внеочередная проверка лицензионных требований).">
        <w:r>
          <w:rPr>
            <w:color w:val="0000FF"/>
            <w:sz w:val="24"/>
          </w:rPr>
          <w:t>14.2</w:t>
        </w:r>
      </w:hyperlink>
      <w:r>
        <w:rPr>
          <w:sz w:val="24"/>
        </w:rPr>
        <w:t xml:space="preserve">, </w:t>
      </w:r>
      <w:hyperlink w:anchor="P213" w:tgtFrame="14.4. Определение соответствия помещений и (или) объектов (далее - определение соответствия помещений).">
        <w:r>
          <w:rPr>
            <w:color w:val="0000FF"/>
            <w:sz w:val="24"/>
          </w:rPr>
          <w:t>14.4</w:t>
        </w:r>
      </w:hyperlink>
      <w:r>
        <w:rPr>
          <w:sz w:val="24"/>
        </w:rPr>
        <w:t xml:space="preserve"> и </w:t>
      </w:r>
      <w:hyperlink w:anchor="P214" w:tgtFrame="14.5. Проверка наличия, организации хранения и учета, а также технического состояния оружия и патронов (далее - проверка обеспечения условий хранения (сохранности) оружия).">
        <w:r>
          <w:rPr>
            <w:color w:val="0000FF"/>
            <w:sz w:val="24"/>
          </w:rPr>
          <w:t>14.5 пункта 14</w:t>
        </w:r>
      </w:hyperlink>
      <w:r>
        <w:rPr>
          <w:sz w:val="24"/>
        </w:rPr>
        <w:t xml:space="preserve"> настоящего Порядка (далее - выездная проверка, если не указано иное), в том числе со служебным удостоверением сотрудников полиции, участвующих в осуществлении мероприятий по государственному контролю у граждан.</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&lt;2&gt; </w:t>
      </w:r>
      <w:hyperlink r:id="rId57" w:tgtFrame="Федеральный закон от 13.12.1996 N 150-ФЗ (ред. от 31.07.2025) Об оружии">
        <w:r>
          <w:rPr>
            <w:color w:val="0000FF"/>
            <w:sz w:val="24"/>
          </w:rPr>
          <w:t>Часть одиннадцатая статьи 28</w:t>
        </w:r>
      </w:hyperlink>
      <w:r>
        <w:rPr>
          <w:sz w:val="24"/>
        </w:rPr>
        <w:t xml:space="preserve"> Федерального закона "Об оружии".</w:t>
      </w:r>
    </w:p>
    <w:p>
      <w:pPr>
        <w:pStyle w:val="ConsPlusNormal1"/>
        <w:jc w:val="both"/>
        <w:rPr/>
      </w:pPr>
      <w:r>
        <w:rPr/>
      </w:r>
    </w:p>
    <w:p>
      <w:pPr>
        <w:pStyle w:val="ConsPlusNormal1"/>
        <w:ind w:left="0" w:right="0" w:firstLine="540"/>
        <w:jc w:val="both"/>
        <w:rPr/>
      </w:pPr>
      <w:r>
        <w:rPr>
          <w:sz w:val="24"/>
        </w:rPr>
        <w:t xml:space="preserve">8.2. Получать сведения об имеющемся или имевшемся оружии, состоящем или состоявшем на учете в подразделениях лицензионно-разрешительной работы Росгвардии, путем направления составленного в произвольной форме обращения в электронной форме с использованием федеральной государственной информационной системы "Единый портал государственных и муниципальных услуг (функций)" &lt;3&gt; (далее - Единый портал) или государственной информационной системы, оператором которой является Росгвардия &lt;4&gt;, посредством формирования справки об имеющемся или имевшемся у гражданина или юридического лица оружии (форма приведена в </w:t>
      </w:r>
      <w:hyperlink w:anchor="P944" w:tgtFrame=" СПРАВКА">
        <w:r>
          <w:rPr>
            <w:color w:val="0000FF"/>
            <w:sz w:val="24"/>
          </w:rPr>
          <w:t>приложении N 2</w:t>
        </w:r>
      </w:hyperlink>
      <w:r>
        <w:rPr>
          <w:sz w:val="24"/>
        </w:rPr>
        <w:t xml:space="preserve"> к настоящему Порядку) или его отсутствии (форма приведена в </w:t>
      </w:r>
      <w:hyperlink w:anchor="P1031" w:tgtFrame=" СПРАВКА">
        <w:r>
          <w:rPr>
            <w:color w:val="0000FF"/>
            <w:sz w:val="24"/>
          </w:rPr>
          <w:t>приложении N 3</w:t>
        </w:r>
      </w:hyperlink>
      <w:r>
        <w:rPr>
          <w:sz w:val="24"/>
        </w:rPr>
        <w:t xml:space="preserve"> к настоящему Порядку) в автоматическом режиме в виде электронного документа, подписанного усиленной квалифицированной электронной подписью Росгвардии, и направления ее в личный кабинет заявителя на Едином портале или в государственной информационной системе, оператором которой является Росгвардия, не позднее 5 рабочих дней со дня поступления обращения о получении указанной информации.</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&lt;3&gt; </w:t>
      </w:r>
      <w:hyperlink r:id="rId58" w:tgtFrame="Постановление Правительства РФ от 24.10.2011 N 861 (ред. от 01.07.2025) О федеральных государственных информационных системах, обеспечивающих предоставление в электронной форме государственных и муниципальных услуг (осуществление функций)">
        <w:r>
          <w:rPr>
            <w:color w:val="0000FF"/>
            <w:sz w:val="24"/>
          </w:rPr>
          <w:t>Подпункты "а"</w:t>
        </w:r>
      </w:hyperlink>
      <w:r>
        <w:rPr>
          <w:sz w:val="24"/>
        </w:rPr>
        <w:t xml:space="preserve">, </w:t>
      </w:r>
      <w:hyperlink r:id="rId59" w:tgtFrame="Постановление Правительства РФ от 24.10.2011 N 861 (ред. от 01.07.2025) О федеральных государственных информационных системах, обеспечивающих предоставление в электронной форме государственных и муниципальных услуг (осуществление функций)">
        <w:r>
          <w:rPr>
            <w:color w:val="0000FF"/>
            <w:sz w:val="24"/>
          </w:rPr>
          <w:t>"е"</w:t>
        </w:r>
      </w:hyperlink>
      <w:r>
        <w:rPr>
          <w:sz w:val="24"/>
        </w:rPr>
        <w:t xml:space="preserve"> и </w:t>
      </w:r>
      <w:hyperlink r:id="rId60" w:tgtFrame="Постановление Правительства РФ от 24.10.2011 N 861 (ред. от 01.07.2025) О федеральных государственных информационных системах, обеспечивающих предоставление в электронной форме государственных и муниципальных услуг (осуществление функций)">
        <w:r>
          <w:rPr>
            <w:color w:val="0000FF"/>
            <w:sz w:val="24"/>
          </w:rPr>
          <w:t>"и" пункта 1</w:t>
        </w:r>
      </w:hyperlink>
      <w:r>
        <w:rPr>
          <w:sz w:val="24"/>
        </w:rPr>
        <w:t xml:space="preserve"> Положения о федеральной государственной информационной системе "Единый портал государственных и муниципальных услуг (функций)", утвержденного постановлением Правительства Российской Федерации от 24 октября 2011 г. N 861 "О федеральных государственных информационных системах, обеспечивающих предоставление в электронной форме государственных и муниципальных услуг (осуществление функций)".</w:t>
      </w:r>
    </w:p>
    <w:p>
      <w:pPr>
        <w:pStyle w:val="ConsPlusNormal1"/>
        <w:spacing w:before="240" w:after="0"/>
        <w:ind w:left="0" w:right="0" w:firstLine="540"/>
        <w:jc w:val="both"/>
        <w:rPr/>
      </w:pPr>
      <w:r>
        <w:rPr>
          <w:sz w:val="24"/>
        </w:rPr>
        <w:t xml:space="preserve">&lt;4&gt; </w:t>
      </w:r>
      <w:hyperlink r:id="rId61" w:tgtFrame="Федеральный закон от 03.07.2016 N 226-ФЗ (ред. от 31.07.2025) О войсках национальной гвардии Российской Федерации">
        <w:r>
          <w:rPr>
            <w:color w:val="0000FF"/>
            <w:sz w:val="24"/>
          </w:rPr>
          <w:t>Статья 14.1</w:t>
        </w:r>
      </w:hyperlink>
      <w:r>
        <w:rPr>
          <w:sz w:val="24"/>
        </w:rPr>
        <w:t xml:space="preserve"> Федерального закона "О войсках национальной гвардии Российской Федерации".</w:t>
      </w:r>
    </w:p>
    <w:p>
      <w:pPr>
        <w:pStyle w:val="ConsPlusNormal1"/>
        <w:jc w:val="both"/>
        <w:rPr/>
      </w:pPr>
      <w:r>
        <w:rPr/>
      </w:r>
    </w:p>
    <w:p>
      <w:pPr>
        <w:pStyle w:val="ConsPlusNormal1"/>
        <w:ind w:left="0" w:right="0" w:firstLine="540"/>
        <w:jc w:val="both"/>
        <w:rPr/>
      </w:pPr>
      <w:r>
        <w:rPr>
          <w:sz w:val="24"/>
        </w:rPr>
        <w:t>8.3. Знакомиться с результатами выездной проверки и указывать в акте проверки о своем ознакомлении с результатами такой проверки, согласии или несогласии с ее результатами, а также с отдельными действиями должностных лиц органа государственного контроля либо сотрудников полиции, участвующих в осуществлении мероприятий по государственному контролю у граждан.</w:t>
      </w:r>
    </w:p>
    <w:p>
      <w:pPr>
        <w:pStyle w:val="ConsPlusNormal1"/>
        <w:spacing w:before="240" w:after="0"/>
        <w:ind w:left="0" w:right="0" w:firstLine="540"/>
        <w:jc w:val="both"/>
        <w:rPr/>
      </w:pPr>
      <w:r>
        <w:rPr>
          <w:sz w:val="24"/>
        </w:rPr>
        <w:t>8.4. Обжаловать действия (бездействие) должностных лиц органа государственного контроля, в том числе сотрудников полиции, участвующих в осуществлении мероприятий по государственному контролю, повлекшие за собой нарушение прав гражданина или юридического лица при проведении выездной проверки, в административном и (или) судебном порядке.</w:t>
      </w:r>
    </w:p>
    <w:p>
      <w:pPr>
        <w:pStyle w:val="ConsPlusNormal1"/>
        <w:spacing w:before="240" w:after="0"/>
        <w:ind w:left="0" w:right="0" w:firstLine="540"/>
        <w:jc w:val="both"/>
        <w:rPr/>
      </w:pPr>
      <w:r>
        <w:rPr>
          <w:sz w:val="24"/>
        </w:rPr>
        <w:t xml:space="preserve">8.5. Представлять по собственной инициативе должностным лицам органа государственного контроля документы и (или) информацию, которые находятся в распоряжении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и включены в </w:t>
      </w:r>
      <w:hyperlink r:id="rId62" w:tgtFrame="Распоряжение Правительства РФ от 19.04.2016 N 724-р (ред. от 03.02.2025) &lt;Об утверждении перечня документов и (или) информации, запрашиваемых и получаемых в рамках межведомственного информационного взаимодействия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КонсультантПлюс}">
        <w:r>
          <w:rPr>
            <w:color w:val="0000FF"/>
            <w:sz w:val="24"/>
          </w:rPr>
          <w:t>Перечень</w:t>
        </w:r>
      </w:hyperlink>
      <w:r>
        <w:rPr>
          <w:sz w:val="24"/>
        </w:rPr>
        <w:t>.</w:t>
      </w:r>
    </w:p>
    <w:p>
      <w:pPr>
        <w:pStyle w:val="ConsPlusNormal1"/>
        <w:spacing w:before="240" w:after="0"/>
        <w:ind w:left="0" w:right="0" w:firstLine="540"/>
        <w:jc w:val="both"/>
        <w:rPr/>
      </w:pPr>
      <w:r>
        <w:rPr>
          <w:sz w:val="24"/>
        </w:rPr>
        <w:t>9. Граждане и юридические лица, в отношении которых осуществляются мероприятия по государственному контролю, обязаны:</w:t>
      </w:r>
    </w:p>
    <w:p>
      <w:pPr>
        <w:pStyle w:val="ConsPlusNormal1"/>
        <w:spacing w:before="240" w:after="0"/>
        <w:ind w:left="0" w:right="0" w:firstLine="540"/>
        <w:jc w:val="both"/>
        <w:rPr/>
      </w:pPr>
      <w:r>
        <w:rPr>
          <w:sz w:val="24"/>
        </w:rPr>
        <w:t xml:space="preserve">9.1. Предоставлять должностным лицам органа государственного контроля, совершающим контрольные (надзорные) действия, предусмотренные </w:t>
      </w:r>
      <w:hyperlink w:anchor="P189" w:tgtFrame="14.1. Периодическая выездная проверка соблюдения лицензионных требований, в том числе оценка соответствия лицензионным требованиям в форме выездной оценки &lt;3&gt; (далее - периодическая проверка лицензионных требований).">
        <w:r>
          <w:rPr>
            <w:color w:val="0000FF"/>
            <w:sz w:val="24"/>
          </w:rPr>
          <w:t>подпунктами 14.1</w:t>
        </w:r>
      </w:hyperlink>
      <w:r>
        <w:rPr>
          <w:sz w:val="24"/>
        </w:rPr>
        <w:t xml:space="preserve">, </w:t>
      </w:r>
      <w:hyperlink w:anchor="P193" w:tgtFrame="14.2. Внеочередная выездная проверка соблюдения лицензионных требований, в том числе оценка соответствия лицензионным требованиям в форме выездной оценки (далее - внеочередная проверка лицензионных требований).">
        <w:r>
          <w:rPr>
            <w:color w:val="0000FF"/>
            <w:sz w:val="24"/>
          </w:rPr>
          <w:t>14.2</w:t>
        </w:r>
      </w:hyperlink>
      <w:r>
        <w:rPr>
          <w:sz w:val="24"/>
        </w:rPr>
        <w:t xml:space="preserve">, </w:t>
      </w:r>
      <w:hyperlink w:anchor="P213" w:tgtFrame="14.4. Определение соответствия помещений и (или) объектов (далее - определение соответствия помещений).">
        <w:r>
          <w:rPr>
            <w:color w:val="0000FF"/>
            <w:sz w:val="24"/>
          </w:rPr>
          <w:t>14.4</w:t>
        </w:r>
      </w:hyperlink>
      <w:r>
        <w:rPr>
          <w:sz w:val="24"/>
        </w:rPr>
        <w:t xml:space="preserve"> и </w:t>
      </w:r>
      <w:hyperlink w:anchor="P214" w:tgtFrame="14.5. Проверка наличия, организации хранения и учета, а также технического состояния оружия и патронов (далее - проверка обеспечения условий хранения (сохранности) оружия).">
        <w:r>
          <w:rPr>
            <w:color w:val="0000FF"/>
            <w:sz w:val="24"/>
          </w:rPr>
          <w:t>14.5 пункта 14</w:t>
        </w:r>
      </w:hyperlink>
      <w:r>
        <w:rPr>
          <w:sz w:val="24"/>
        </w:rPr>
        <w:t xml:space="preserve"> настоящего Порядка, возможность ознакомиться с документами или их копиями, письменной или устной информацией, связанными с целями, задачами и предметом выездной проверки &lt;1&gt;.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&lt;1&gt; </w:t>
      </w:r>
      <w:hyperlink r:id="rId63" w:tgtFrame="Федеральный закон от 04.05.2011 N 99-ФЗ (ред. от 23.05.2025) О лицензировании отдельных видов деятельности">
        <w:r>
          <w:rPr>
            <w:color w:val="0000FF"/>
            <w:sz w:val="24"/>
          </w:rPr>
          <w:t>Часть 10 статьи 19.1</w:t>
        </w:r>
      </w:hyperlink>
      <w:r>
        <w:rPr>
          <w:sz w:val="24"/>
        </w:rPr>
        <w:t xml:space="preserve"> Федерального закона "О лицензировании отдельных видов деятельности".</w:t>
      </w:r>
    </w:p>
    <w:p>
      <w:pPr>
        <w:pStyle w:val="ConsPlusNormal1"/>
        <w:jc w:val="both"/>
        <w:rPr/>
      </w:pPr>
      <w:r>
        <w:rPr/>
      </w:r>
    </w:p>
    <w:p>
      <w:pPr>
        <w:pStyle w:val="ConsPlusNormal1"/>
        <w:ind w:left="0" w:right="0" w:firstLine="540"/>
        <w:jc w:val="both"/>
        <w:rPr/>
      </w:pPr>
      <w:r>
        <w:rPr>
          <w:sz w:val="24"/>
        </w:rPr>
        <w:t>9.2. Предоставлять сведения об обстоятельствах, являющихся основанием для изъятия оружия и (или) патронов к нему и (или) аннулирования лицензий на приобретение оружия и (или) разрешений на хранение, хранение и ношение или хранение и использование оружия и патронов к нему, в случае если они располагают такими сведениями &lt;2&gt;.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&lt;2&gt; </w:t>
      </w:r>
      <w:hyperlink r:id="rId64" w:tgtFrame="Федеральный закон от 13.12.1996 N 150-ФЗ (ред. от 31.07.2025) Об оружии">
        <w:r>
          <w:rPr>
            <w:color w:val="0000FF"/>
            <w:sz w:val="24"/>
          </w:rPr>
          <w:t>Часть седьмая статьи 28</w:t>
        </w:r>
      </w:hyperlink>
      <w:r>
        <w:rPr>
          <w:sz w:val="24"/>
        </w:rPr>
        <w:t xml:space="preserve"> Федерального закона "Об оружии".</w:t>
      </w:r>
    </w:p>
    <w:p>
      <w:pPr>
        <w:pStyle w:val="ConsPlusNormal1"/>
        <w:jc w:val="both"/>
        <w:rPr/>
      </w:pPr>
      <w:r>
        <w:rPr/>
      </w:r>
    </w:p>
    <w:p>
      <w:pPr>
        <w:pStyle w:val="ConsPlusNormal1"/>
        <w:ind w:left="0" w:right="0" w:firstLine="540"/>
        <w:jc w:val="both"/>
        <w:rPr/>
      </w:pPr>
      <w:r>
        <w:rPr>
          <w:sz w:val="24"/>
        </w:rPr>
        <w:t>9.3. Обеспечить доступ должностных лиц органа государственного контроля и участвующих в выездной проверке экспертов (специалистов), представителей экспертных организаций на территорию, в места производства оружия, торговли, хранения и уничтожения, коллекционирования и экспонирования, ношения, использования, сертификации и проведения испытаний оружия, в места производства патронов, а также на объекты, где они обращаются &lt;3&gt;.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&lt;3&gt; </w:t>
      </w:r>
      <w:hyperlink r:id="rId65" w:tgtFrame="Федеральный закон от 13.12.1996 N 150-ФЗ (ред. от 31.07.2025) Об оружии">
        <w:r>
          <w:rPr>
            <w:color w:val="0000FF"/>
            <w:sz w:val="24"/>
          </w:rPr>
          <w:t>Часть восьмая статьи 22</w:t>
        </w:r>
      </w:hyperlink>
      <w:r>
        <w:rPr>
          <w:sz w:val="24"/>
        </w:rPr>
        <w:t xml:space="preserve"> и </w:t>
      </w:r>
      <w:hyperlink r:id="rId66" w:tgtFrame="Федеральный закон от 13.12.1996 N 150-ФЗ (ред. от 31.07.2025) Об оружии">
        <w:r>
          <w:rPr>
            <w:color w:val="0000FF"/>
            <w:sz w:val="24"/>
          </w:rPr>
          <w:t>пункт 1 части шестой статьи 28</w:t>
        </w:r>
      </w:hyperlink>
      <w:r>
        <w:rPr>
          <w:sz w:val="24"/>
        </w:rPr>
        <w:t xml:space="preserve"> Федерального закона "Об оружии".</w:t>
      </w:r>
    </w:p>
    <w:p>
      <w:pPr>
        <w:pStyle w:val="ConsPlusNormal1"/>
        <w:jc w:val="both"/>
        <w:rPr/>
      </w:pPr>
      <w:r>
        <w:rPr/>
      </w:r>
    </w:p>
    <w:p>
      <w:pPr>
        <w:pStyle w:val="ConsPlusNormal1"/>
        <w:ind w:left="0" w:right="0" w:firstLine="540"/>
        <w:jc w:val="both"/>
        <w:rPr/>
      </w:pPr>
      <w:r>
        <w:rPr>
          <w:sz w:val="24"/>
        </w:rPr>
        <w:t xml:space="preserve">9.4. Представлять оружие и патроны к осмотру должностным лицам органа государственного контроля, совершающим контрольные (надзорные) действия, предусмотренные </w:t>
      </w:r>
      <w:hyperlink w:anchor="P189" w:tgtFrame="14.1. Периодическая выездная проверка соблюдения лицензионных требований, в том числе оценка соответствия лицензионным требованиям в форме выездной оценки &lt;3&gt; (далее - периодическая проверка лицензионных требований).">
        <w:r>
          <w:rPr>
            <w:color w:val="0000FF"/>
            <w:sz w:val="24"/>
          </w:rPr>
          <w:t>подпунктами 14.1</w:t>
        </w:r>
      </w:hyperlink>
      <w:r>
        <w:rPr>
          <w:sz w:val="24"/>
        </w:rPr>
        <w:t xml:space="preserve">, </w:t>
      </w:r>
      <w:hyperlink w:anchor="P193" w:tgtFrame="14.2. Внеочередная выездная проверка соблюдения лицензионных требований, в том числе оценка соответствия лицензионным требованиям в форме выездной оценки (далее - внеочередная проверка лицензионных требований).">
        <w:r>
          <w:rPr>
            <w:color w:val="0000FF"/>
            <w:sz w:val="24"/>
          </w:rPr>
          <w:t>14.2</w:t>
        </w:r>
      </w:hyperlink>
      <w:r>
        <w:rPr>
          <w:sz w:val="24"/>
        </w:rPr>
        <w:t xml:space="preserve">, </w:t>
      </w:r>
      <w:hyperlink w:anchor="P213" w:tgtFrame="14.4. Определение соответствия помещений и (или) объектов (далее - определение соответствия помещений).">
        <w:r>
          <w:rPr>
            <w:color w:val="0000FF"/>
            <w:sz w:val="24"/>
          </w:rPr>
          <w:t>14.4</w:t>
        </w:r>
      </w:hyperlink>
      <w:r>
        <w:rPr>
          <w:sz w:val="24"/>
        </w:rPr>
        <w:t xml:space="preserve"> - </w:t>
      </w:r>
      <w:hyperlink w:anchor="P215" w:tgtFrame="14.6. Выявление препятствий к владению оружием и патронами, регистрации (перерегистрации) оружия и патронов, а также контроль за передачей и продажей оружия и патронов.">
        <w:r>
          <w:rPr>
            <w:color w:val="0000FF"/>
            <w:sz w:val="24"/>
          </w:rPr>
          <w:t>14.6</w:t>
        </w:r>
      </w:hyperlink>
      <w:r>
        <w:rPr>
          <w:sz w:val="24"/>
        </w:rPr>
        <w:t xml:space="preserve">, </w:t>
      </w:r>
      <w:hyperlink w:anchor="P221" w:tgtFrame="14.9. Изъятие оружия и патронов к нему, а также документов, предоставляющих право на владение (пользование) оружием, в случаях, предусмотренных законодательством Российской Федерации в области оборота оружия (далее - изъятие оружия и патронов) &lt;2&gt;.">
        <w:r>
          <w:rPr>
            <w:color w:val="0000FF"/>
            <w:sz w:val="24"/>
          </w:rPr>
          <w:t>14.9 пункта 14</w:t>
        </w:r>
      </w:hyperlink>
      <w:r>
        <w:rPr>
          <w:sz w:val="24"/>
        </w:rPr>
        <w:t xml:space="preserve"> настоящего Порядка, в том числе сотрудникам полиции, участвующим в осуществлении мероприятий по государственному контролю у граждан в соответствии с </w:t>
      </w:r>
      <w:hyperlink r:id="rId67" w:tgtFrame="Федеральный закон от 13.12.1996 N 150-ФЗ (ред. от 31.07.2025) Об оружии">
        <w:r>
          <w:rPr>
            <w:color w:val="0000FF"/>
            <w:sz w:val="24"/>
          </w:rPr>
          <w:t>частью восьмой статьи 22</w:t>
        </w:r>
      </w:hyperlink>
      <w:r>
        <w:rPr>
          <w:sz w:val="24"/>
        </w:rPr>
        <w:t xml:space="preserve"> и </w:t>
      </w:r>
      <w:hyperlink r:id="rId68" w:tgtFrame="Федеральный закон от 13.12.1996 N 150-ФЗ (ред. от 31.07.2025) Об оружии">
        <w:r>
          <w:rPr>
            <w:color w:val="0000FF"/>
            <w:sz w:val="24"/>
          </w:rPr>
          <w:t>частью восьмой</w:t>
        </w:r>
      </w:hyperlink>
      <w:r>
        <w:rPr>
          <w:sz w:val="24"/>
        </w:rPr>
        <w:t xml:space="preserve"> и </w:t>
      </w:r>
      <w:hyperlink r:id="rId69" w:tgtFrame="Федеральный закон от 13.12.1996 N 150-ФЗ (ред. от 31.07.2025) Об оружии">
        <w:r>
          <w:rPr>
            <w:color w:val="0000FF"/>
            <w:sz w:val="24"/>
          </w:rPr>
          <w:t>девятой статьи 28</w:t>
        </w:r>
      </w:hyperlink>
      <w:r>
        <w:rPr>
          <w:sz w:val="24"/>
        </w:rPr>
        <w:t xml:space="preserve"> Федерального закона "Об оружии", </w:t>
      </w:r>
      <w:hyperlink r:id="rId70" w:tgtFrame="Федеральный закон от 07.02.2011 N 3-ФЗ (ред. от 28.11.2025) О полиции">
        <w:r>
          <w:rPr>
            <w:color w:val="0000FF"/>
            <w:sz w:val="24"/>
          </w:rPr>
          <w:t>пунктом 21 части 1 статьи 12</w:t>
        </w:r>
      </w:hyperlink>
      <w:r>
        <w:rPr>
          <w:sz w:val="24"/>
        </w:rPr>
        <w:t xml:space="preserve"> Федерального закона от 7 февраля 2011 г. N 3-ФЗ "О полиции" (далее - Федеральный закон "О полиции").</w:t>
      </w:r>
    </w:p>
    <w:p>
      <w:pPr>
        <w:pStyle w:val="ConsPlusNormal1"/>
        <w:jc w:val="both"/>
        <w:rPr/>
      </w:pPr>
      <w:r>
        <w:rPr/>
      </w:r>
    </w:p>
    <w:p>
      <w:pPr>
        <w:pStyle w:val="ConsPlusTitle1"/>
        <w:numPr>
          <w:ilvl w:val="0"/>
          <w:numId w:val="0"/>
        </w:numPr>
        <w:ind w:left="0" w:right="0" w:hanging="0"/>
        <w:jc w:val="center"/>
        <w:outlineLvl w:val="1"/>
        <w:rPr/>
      </w:pPr>
      <w:r>
        <w:rPr>
          <w:sz w:val="24"/>
        </w:rPr>
        <w:t>III. Мероприятия государственного контроля</w:t>
      </w:r>
    </w:p>
    <w:p>
      <w:pPr>
        <w:pStyle w:val="ConsPlusNormal1"/>
        <w:jc w:val="both"/>
        <w:rPr/>
      </w:pPr>
      <w:r>
        <w:rPr/>
      </w:r>
      <w:bookmarkStart w:id="4" w:name="P161"/>
      <w:bookmarkStart w:id="5" w:name="P161"/>
      <w:bookmarkEnd w:id="5"/>
    </w:p>
    <w:p>
      <w:pPr>
        <w:pStyle w:val="ConsPlusNormal1"/>
        <w:ind w:left="0" w:right="0" w:firstLine="540"/>
        <w:jc w:val="both"/>
        <w:rPr/>
      </w:pPr>
      <w:r>
        <w:rPr>
          <w:sz w:val="24"/>
        </w:rPr>
        <w:t>10. Мероприятия государственного контроля проводятся должностными лицами органа государственного контроля по решению об их проведении, принятому руководством уполномоченного подразделения Росгвардии или руководством территориального органа Росгвардии, оформленному в виде резолюции должностного лица органа государственного контроля на рапорте (докладной записке) или иных предусмотренных настоящим Порядком документах (далее - резолюция на проведение проверки).</w:t>
      </w:r>
    </w:p>
    <w:p>
      <w:pPr>
        <w:pStyle w:val="ConsPlusNormal1"/>
        <w:spacing w:before="240" w:after="0"/>
        <w:ind w:left="0" w:right="0" w:firstLine="540"/>
        <w:jc w:val="both"/>
        <w:rPr/>
      </w:pPr>
      <w:r>
        <w:rPr>
          <w:sz w:val="24"/>
        </w:rPr>
        <w:t xml:space="preserve">11. При осуществлении государственного контроля должностными лицами органа государственного контроля в соответствии с </w:t>
      </w:r>
      <w:hyperlink r:id="rId71" w:tgtFrame="Федеральный закон от 13.12.1996 N 150-ФЗ (ред. от 31.07.2025) Об оружии">
        <w:r>
          <w:rPr>
            <w:color w:val="0000FF"/>
            <w:sz w:val="24"/>
          </w:rPr>
          <w:t>частью десятой статьи 28</w:t>
        </w:r>
      </w:hyperlink>
      <w:r>
        <w:rPr>
          <w:sz w:val="24"/>
        </w:rPr>
        <w:t xml:space="preserve"> Федерального закона "Об оружии" проводятся следующие мероприятия &lt;1&gt;: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&lt;1&gt; </w:t>
      </w:r>
      <w:hyperlink r:id="rId72" w:tgtFrame="Федеральный закон от 13.12.1996 N 150-ФЗ (ред. от 31.07.2025) Об оружии">
        <w:r>
          <w:rPr>
            <w:color w:val="0000FF"/>
            <w:sz w:val="24"/>
          </w:rPr>
          <w:t>Пункты 1</w:t>
        </w:r>
      </w:hyperlink>
      <w:r>
        <w:rPr>
          <w:sz w:val="24"/>
        </w:rPr>
        <w:t xml:space="preserve"> - </w:t>
      </w:r>
      <w:hyperlink r:id="rId73" w:tgtFrame="Федеральный закон от 13.12.1996 N 150-ФЗ (ред. от 31.07.2025) Об оружии">
        <w:r>
          <w:rPr>
            <w:color w:val="0000FF"/>
            <w:sz w:val="24"/>
          </w:rPr>
          <w:t>11 части десятой статьи 28</w:t>
        </w:r>
      </w:hyperlink>
      <w:r>
        <w:rPr>
          <w:sz w:val="24"/>
        </w:rPr>
        <w:t xml:space="preserve"> Федерального закона "Об оружии".</w:t>
      </w:r>
    </w:p>
    <w:p>
      <w:pPr>
        <w:pStyle w:val="ConsPlusNormal1"/>
        <w:jc w:val="both"/>
        <w:rPr/>
      </w:pPr>
      <w:r>
        <w:rPr/>
      </w:r>
    </w:p>
    <w:p>
      <w:pPr>
        <w:pStyle w:val="ConsPlusNormal1"/>
        <w:ind w:left="0" w:right="0" w:firstLine="540"/>
        <w:jc w:val="both"/>
        <w:rPr/>
      </w:pPr>
      <w:r>
        <w:rPr>
          <w:sz w:val="24"/>
        </w:rPr>
        <w:t>11.1. Проверка лиц в целях установления оснований для предоставления им права либо лишения их права владения оружием.</w:t>
      </w:r>
    </w:p>
    <w:p>
      <w:pPr>
        <w:pStyle w:val="ConsPlusNormal1"/>
        <w:spacing w:before="240" w:after="0"/>
        <w:ind w:left="0" w:right="0" w:firstLine="540"/>
        <w:jc w:val="both"/>
        <w:rPr/>
      </w:pPr>
      <w:r>
        <w:rPr>
          <w:sz w:val="24"/>
        </w:rPr>
        <w:t>11.2. Оценка соблюдения владельцами оружия законодательства Российской Федерации в области оборота оружия.</w:t>
      </w:r>
    </w:p>
    <w:p>
      <w:pPr>
        <w:pStyle w:val="ConsPlusNormal1"/>
        <w:spacing w:before="240" w:after="0"/>
        <w:ind w:left="0" w:right="0" w:firstLine="540"/>
        <w:jc w:val="both"/>
        <w:rPr/>
      </w:pPr>
      <w:r>
        <w:rPr>
          <w:sz w:val="24"/>
        </w:rPr>
        <w:t>11.3. Проверка действительности документов владельцев оружия, предоставляющих им право на владение оружием, и соответствия таких документов фактическим данным об оружии, для подтверждения права на владение которым они выданы.</w:t>
      </w:r>
    </w:p>
    <w:p>
      <w:pPr>
        <w:pStyle w:val="ConsPlusNormal1"/>
        <w:spacing w:before="240" w:after="0"/>
        <w:ind w:left="0" w:right="0" w:firstLine="540"/>
        <w:jc w:val="both"/>
        <w:rPr/>
      </w:pPr>
      <w:r>
        <w:rPr>
          <w:sz w:val="24"/>
        </w:rPr>
        <w:t>11.4. Осмотр оружия и патронов к нему на предмет их соответствия требованиям правил оборота оружия.</w:t>
      </w:r>
    </w:p>
    <w:p>
      <w:pPr>
        <w:pStyle w:val="ConsPlusNormal1"/>
        <w:spacing w:before="240" w:after="0"/>
        <w:ind w:left="0" w:right="0" w:firstLine="540"/>
        <w:jc w:val="both"/>
        <w:rPr/>
      </w:pPr>
      <w:r>
        <w:rPr>
          <w:sz w:val="24"/>
        </w:rPr>
        <w:t>11.5. Проверка мест, в которых осуществляется оборот оружия или предусматривается осуществление оборота оружия, на предмет их соответствия требованиям законодательства Российской Федерации в области оборота оружия.</w:t>
      </w:r>
    </w:p>
    <w:p>
      <w:pPr>
        <w:pStyle w:val="ConsPlusNormal1"/>
        <w:spacing w:before="240" w:after="0"/>
        <w:ind w:left="0" w:right="0" w:firstLine="540"/>
        <w:jc w:val="both"/>
        <w:rPr/>
      </w:pPr>
      <w:r>
        <w:rPr>
          <w:sz w:val="24"/>
        </w:rPr>
        <w:t>11.6. Учет, в том числе с использованием информационных систем, лиц, которым предоставлено право на владение оружием, а также лиц, обратившихся за предоставлением им такого права.</w:t>
      </w:r>
    </w:p>
    <w:p>
      <w:pPr>
        <w:pStyle w:val="ConsPlusNormal1"/>
        <w:spacing w:before="240" w:after="0"/>
        <w:ind w:left="0" w:right="0" w:firstLine="540"/>
        <w:jc w:val="both"/>
        <w:rPr/>
      </w:pPr>
      <w:r>
        <w:rPr>
          <w:sz w:val="24"/>
        </w:rPr>
        <w:t>11.7. Регистрация и учет оружия и патронов к нему.</w:t>
      </w:r>
    </w:p>
    <w:p>
      <w:pPr>
        <w:pStyle w:val="ConsPlusNormal1"/>
        <w:spacing w:before="240" w:after="0"/>
        <w:ind w:left="0" w:right="0" w:firstLine="540"/>
        <w:jc w:val="both"/>
        <w:rPr/>
      </w:pPr>
      <w:r>
        <w:rPr>
          <w:sz w:val="24"/>
        </w:rPr>
        <w:t>11.8. Изъятие оружия и патронов к нему, а также документов, предоставляющих право на владение оружием, в случаях, предусмотренных законодательством Российской Федерации в области оборота оружия.</w:t>
      </w:r>
    </w:p>
    <w:p>
      <w:pPr>
        <w:pStyle w:val="ConsPlusNormal1"/>
        <w:spacing w:before="240" w:after="0"/>
        <w:ind w:left="0" w:right="0" w:firstLine="540"/>
        <w:jc w:val="both"/>
        <w:rPr/>
      </w:pPr>
      <w:r>
        <w:rPr>
          <w:sz w:val="24"/>
        </w:rPr>
        <w:t>11.9. Аннулирование документов, предоставляющих право на владение оружием.</w:t>
      </w:r>
    </w:p>
    <w:p>
      <w:pPr>
        <w:pStyle w:val="ConsPlusNormal1"/>
        <w:spacing w:before="240" w:after="0"/>
        <w:ind w:left="0" w:right="0" w:firstLine="540"/>
        <w:jc w:val="both"/>
        <w:rPr/>
      </w:pPr>
      <w:r>
        <w:rPr>
          <w:sz w:val="24"/>
        </w:rPr>
        <w:t>11.10. Выявление и пресечение правонарушений в области оборота оружия.</w:t>
      </w:r>
    </w:p>
    <w:p>
      <w:pPr>
        <w:pStyle w:val="ConsPlusNormal1"/>
        <w:spacing w:before="240" w:after="0"/>
        <w:ind w:left="0" w:right="0" w:firstLine="540"/>
        <w:jc w:val="both"/>
        <w:rPr/>
      </w:pPr>
      <w:r>
        <w:rPr>
          <w:sz w:val="24"/>
        </w:rPr>
        <w:t xml:space="preserve">11.11. Выдача документов (за исключением лицензий и разрешений, предусмотренных Федеральным </w:t>
      </w:r>
      <w:hyperlink r:id="rId74" w:tgtFrame="Федеральный закон от 13.12.1996 N 150-ФЗ (ред. от 31.07.2025) Об оружии">
        <w:r>
          <w:rPr>
            <w:color w:val="0000FF"/>
            <w:sz w:val="24"/>
          </w:rPr>
          <w:t>законом</w:t>
        </w:r>
      </w:hyperlink>
      <w:r>
        <w:rPr>
          <w:sz w:val="24"/>
        </w:rPr>
        <w:t xml:space="preserve"> "Об оружии", а также </w:t>
      </w:r>
      <w:hyperlink r:id="rId75" w:tgtFrame="Постановление Правительства РФ от 21.07.1998 N 814 (ред. от 15.10.2025) О мерах по регулированию оборота гражданского и служебного оружия и патронов к нему на территории Российской Федерации">
        <w:r>
          <w:rPr>
            <w:color w:val="0000FF"/>
            <w:sz w:val="24"/>
          </w:rPr>
          <w:t>пунктами 69</w:t>
        </w:r>
      </w:hyperlink>
      <w:r>
        <w:rPr>
          <w:sz w:val="24"/>
        </w:rPr>
        <w:t xml:space="preserve"> и </w:t>
      </w:r>
      <w:hyperlink r:id="rId76" w:tgtFrame="Постановление Правительства РФ от 21.07.1998 N 814 (ред. от 15.10.2025) О мерах по регулированию оборота гражданского и служебного оружия и патронов к нему на территории Российской Федерации">
        <w:r>
          <w:rPr>
            <w:color w:val="0000FF"/>
            <w:sz w:val="24"/>
          </w:rPr>
          <w:t>72</w:t>
        </w:r>
      </w:hyperlink>
      <w:r>
        <w:rPr>
          <w:sz w:val="24"/>
        </w:rPr>
        <w:t xml:space="preserve"> Правил оборота гражданского и служебного оружия), предоставляющих право на совершение определенных действий в сфере оборота оружия, в пределах компетенции органа государственного контроля.</w:t>
      </w:r>
    </w:p>
    <w:p>
      <w:pPr>
        <w:pStyle w:val="ConsPlusNormal1"/>
        <w:spacing w:before="240" w:after="0"/>
        <w:ind w:left="0" w:right="0" w:firstLine="540"/>
        <w:jc w:val="both"/>
        <w:rPr/>
      </w:pPr>
      <w:r>
        <w:rPr>
          <w:sz w:val="24"/>
        </w:rPr>
        <w:t>12. В мероприятиях по контролю за обеспечением условий хранения (сохранностью) гражданского, служебного, боевого и наградного оружия, боеприпасов, патронов к оружию, находящихся в собственности или во временном пользовании граждан, участвуют сотрудники полиции &lt;1&gt;.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&lt;1&gt; </w:t>
      </w:r>
      <w:hyperlink r:id="rId77" w:tgtFrame="Федеральный закон от 07.02.2011 N 3-ФЗ (ред. от 28.11.2025) О полиции">
        <w:r>
          <w:rPr>
            <w:color w:val="0000FF"/>
            <w:sz w:val="24"/>
          </w:rPr>
          <w:t>Пункт 21 части 1 статьи 12</w:t>
        </w:r>
      </w:hyperlink>
      <w:r>
        <w:rPr>
          <w:sz w:val="24"/>
        </w:rPr>
        <w:t xml:space="preserve"> Федерального закона "О полиции".</w:t>
      </w:r>
    </w:p>
    <w:p>
      <w:pPr>
        <w:pStyle w:val="ConsPlusNormal1"/>
        <w:jc w:val="both"/>
        <w:rPr/>
      </w:pPr>
      <w:r>
        <w:rPr/>
      </w:r>
    </w:p>
    <w:p>
      <w:pPr>
        <w:pStyle w:val="ConsPlusNormal1"/>
        <w:ind w:left="0" w:right="0" w:firstLine="540"/>
        <w:jc w:val="both"/>
        <w:rPr/>
      </w:pPr>
      <w:r>
        <w:rPr>
          <w:sz w:val="24"/>
        </w:rPr>
        <w:t>13. Сведения о проведенных контрольных (надзорных) действиях в рамках мероприятий государственного контроля учитываются в информационной системе централизованного учета оружия Росгвардии &lt;2&gt; (далее - СЦУО).</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&lt;2&gt; </w:t>
      </w:r>
      <w:hyperlink r:id="rId78" w:tgtFrame="Федеральный закон от 13.12.1996 N 150-ФЗ (ред. от 31.07.2025) Об оружии">
        <w:r>
          <w:rPr>
            <w:color w:val="0000FF"/>
            <w:sz w:val="24"/>
          </w:rPr>
          <w:t>Часть тринадцатая статьи 28</w:t>
        </w:r>
      </w:hyperlink>
      <w:r>
        <w:rPr>
          <w:sz w:val="24"/>
        </w:rPr>
        <w:t xml:space="preserve"> Федерального закона "Об оружии".</w:t>
      </w:r>
    </w:p>
    <w:p>
      <w:pPr>
        <w:pStyle w:val="ConsPlusNormal1"/>
        <w:jc w:val="both"/>
        <w:rPr/>
      </w:pPr>
      <w:r>
        <w:rPr/>
      </w:r>
    </w:p>
    <w:p>
      <w:pPr>
        <w:pStyle w:val="ConsPlusTitle1"/>
        <w:numPr>
          <w:ilvl w:val="0"/>
          <w:numId w:val="0"/>
        </w:numPr>
        <w:ind w:left="0" w:right="0" w:hanging="0"/>
        <w:jc w:val="center"/>
        <w:outlineLvl w:val="1"/>
        <w:rPr/>
      </w:pPr>
      <w:r>
        <w:rPr>
          <w:sz w:val="24"/>
        </w:rPr>
        <w:t>IV. Виды и проведение контрольных (надзорных) действий</w:t>
      </w:r>
    </w:p>
    <w:p>
      <w:pPr>
        <w:pStyle w:val="ConsPlusTitle1"/>
        <w:jc w:val="center"/>
        <w:rPr/>
      </w:pPr>
      <w:r>
        <w:rPr>
          <w:sz w:val="24"/>
        </w:rPr>
        <w:t>в рамках мероприятий государственного контроля</w:t>
      </w:r>
    </w:p>
    <w:p>
      <w:pPr>
        <w:pStyle w:val="ConsPlusNormal1"/>
        <w:jc w:val="both"/>
        <w:rPr/>
      </w:pPr>
      <w:r>
        <w:rPr/>
      </w:r>
    </w:p>
    <w:p>
      <w:pPr>
        <w:pStyle w:val="ConsPlusNormal1"/>
        <w:ind w:left="0" w:right="0" w:firstLine="540"/>
        <w:jc w:val="both"/>
        <w:rPr/>
      </w:pPr>
      <w:r>
        <w:rPr>
          <w:sz w:val="24"/>
        </w:rPr>
        <w:t>14. При осуществлении мероприятий государственного контроля в пределах полномочий органа государственного контроля проводятся следующие контрольные (надзорные) действия:</w:t>
      </w:r>
      <w:bookmarkStart w:id="6" w:name="P189"/>
      <w:bookmarkEnd w:id="6"/>
    </w:p>
    <w:p>
      <w:pPr>
        <w:pStyle w:val="ConsPlusNormal1"/>
        <w:spacing w:before="240" w:after="0"/>
        <w:ind w:left="0" w:right="0" w:firstLine="540"/>
        <w:jc w:val="both"/>
        <w:rPr/>
      </w:pPr>
      <w:r>
        <w:rPr>
          <w:sz w:val="24"/>
        </w:rPr>
        <w:t>14.1. Периодическая выездная проверка соблюдения лицензионных требований, в том числе оценка соответствия лицензионным требованиям в форме выездной оценки &lt;3&gt; (далее - периодическая проверка лицензионных требований).</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&lt;3&gt; </w:t>
      </w:r>
      <w:hyperlink r:id="rId79" w:tgtFrame="Федеральный закон от 04.05.2011 N 99-ФЗ (ред. от 23.05.2025) О лицензировании отдельных видов деятельности">
        <w:r>
          <w:rPr>
            <w:color w:val="0000FF"/>
            <w:sz w:val="24"/>
          </w:rPr>
          <w:t>Часть 2 статьи 19.2</w:t>
        </w:r>
      </w:hyperlink>
      <w:r>
        <w:rPr>
          <w:sz w:val="24"/>
        </w:rPr>
        <w:t xml:space="preserve"> Федерального закона "О лицензировании отдельных видов деятельности", </w:t>
      </w:r>
      <w:hyperlink r:id="rId80" w:tgtFrame="Федеральный закон от 13.12.1996 N 150-ФЗ (ред. от 31.07.2025) Об оружии">
        <w:r>
          <w:rPr>
            <w:color w:val="0000FF"/>
            <w:sz w:val="24"/>
          </w:rPr>
          <w:t>части вторая</w:t>
        </w:r>
      </w:hyperlink>
      <w:r>
        <w:rPr>
          <w:sz w:val="24"/>
        </w:rPr>
        <w:t xml:space="preserve"> и </w:t>
      </w:r>
      <w:hyperlink r:id="rId81" w:tgtFrame="Федеральный закон от 13.12.1996 N 150-ФЗ (ред. от 31.07.2025) Об оружии">
        <w:r>
          <w:rPr>
            <w:color w:val="0000FF"/>
            <w:sz w:val="24"/>
          </w:rPr>
          <w:t>третья статьи 28</w:t>
        </w:r>
      </w:hyperlink>
      <w:r>
        <w:rPr>
          <w:sz w:val="24"/>
        </w:rPr>
        <w:t xml:space="preserve"> Федерального закона "Об оружии", </w:t>
      </w:r>
      <w:hyperlink r:id="rId82" w:tgtFrame="Постановление Правительства РФ от 05.02.2022 N 120 Об утверждении Положения о лицензировании деятельности по хранению и торговле гражданским и служебным оружием и основными частями огнестрельного оружия, патронами к гражданскому и служебному оружию и составными частями патронов (за исключением указанной деятельности, осуществляемой воинскими частями и организациями Вооруженных Сил Российской Федерации и войск национальной гвардии Российской Федерации, в случае, если осуществление указанной деятельности пре {КонсультантПлюс}">
        <w:r>
          <w:rPr>
            <w:color w:val="0000FF"/>
            <w:sz w:val="24"/>
          </w:rPr>
          <w:t>пункты 14</w:t>
        </w:r>
      </w:hyperlink>
      <w:r>
        <w:rPr>
          <w:sz w:val="24"/>
        </w:rPr>
        <w:t xml:space="preserve"> и </w:t>
      </w:r>
      <w:hyperlink r:id="rId83" w:tgtFrame="Постановление Правительства РФ от 05.02.2022 N 120 Об утверждении Положения о лицензировании деятельности по хранению и торговле гражданским и служебным оружием и основными частями огнестрельного оружия, патронами к гражданскому и служебному оружию и составными частями патронов (за исключением указанной деятельности, осуществляемой воинскими частями и организациями Вооруженных Сил Российской Федерации и войск национальной гвардии Российской Федерации, в случае, если осуществление указанной деятельности пре {КонсультантПлюс}">
        <w:r>
          <w:rPr>
            <w:color w:val="0000FF"/>
            <w:sz w:val="24"/>
          </w:rPr>
          <w:t>15</w:t>
        </w:r>
      </w:hyperlink>
      <w:r>
        <w:rPr>
          <w:sz w:val="24"/>
        </w:rPr>
        <w:t xml:space="preserve"> Положения о лицензировании деятельности по хранению и торговле оружием и патронами.</w:t>
      </w:r>
    </w:p>
    <w:p>
      <w:pPr>
        <w:pStyle w:val="ConsPlusNormal1"/>
        <w:jc w:val="both"/>
        <w:rPr/>
      </w:pPr>
      <w:r>
        <w:rPr/>
      </w:r>
      <w:bookmarkStart w:id="7" w:name="P193"/>
      <w:bookmarkStart w:id="8" w:name="P193"/>
      <w:bookmarkEnd w:id="8"/>
    </w:p>
    <w:p>
      <w:pPr>
        <w:pStyle w:val="ConsPlusNormal1"/>
        <w:ind w:left="0" w:right="0" w:firstLine="540"/>
        <w:jc w:val="both"/>
        <w:rPr/>
      </w:pPr>
      <w:r>
        <w:rPr>
          <w:sz w:val="24"/>
        </w:rPr>
        <w:t>14.2. Внеочередная выездная проверка соблюдения лицензионных требований, в том числе оценка соответствия лицензионным требованиям в форме выездной оценки (далее - внеочередная проверка лицензионных требований).</w:t>
      </w:r>
      <w:bookmarkStart w:id="9" w:name="P194"/>
      <w:bookmarkEnd w:id="9"/>
    </w:p>
    <w:p>
      <w:pPr>
        <w:pStyle w:val="ConsPlusNormal1"/>
        <w:spacing w:before="240" w:after="0"/>
        <w:ind w:left="0" w:right="0" w:firstLine="540"/>
        <w:jc w:val="both"/>
        <w:rPr/>
      </w:pPr>
      <w:r>
        <w:rPr>
          <w:sz w:val="24"/>
        </w:rPr>
        <w:t>14.3. Оценка соответствия лицензионным требованиям в форме документарной оценки &lt;4&gt;, а также проверка полноты и достоверности сведений (далее - проверка сведений, изложенных в документах, оформленных при осуществлении юридическим лицом оборота оружия и патронов), изложенных в:</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&lt;4&gt; </w:t>
      </w:r>
      <w:hyperlink r:id="rId84" w:tgtFrame="Постановление Правительства РФ от 05.02.2022 N 120 Об утверждении Положения о лицензировании деятельности по хранению и торговле гражданским и служебным оружием и основными частями огнестрельного оружия, патронами к гражданскому и служебному оружию и составными частями патронов (за исключением указанной деятельности, осуществляемой воинскими частями и организациями Вооруженных Сил Российской Федерации и войск национальной гвардии Российской Федерации, в случае, если осуществление указанной деятельности пре {КонсультантПлюс}">
        <w:r>
          <w:rPr>
            <w:color w:val="0000FF"/>
            <w:sz w:val="24"/>
          </w:rPr>
          <w:t>Пункты 14</w:t>
        </w:r>
      </w:hyperlink>
      <w:r>
        <w:rPr>
          <w:sz w:val="24"/>
        </w:rPr>
        <w:t xml:space="preserve"> и </w:t>
      </w:r>
      <w:hyperlink r:id="rId85" w:tgtFrame="Постановление Правительства РФ от 05.02.2022 N 120 Об утверждении Положения о лицензировании деятельности по хранению и торговле гражданским и служебным оружием и основными частями огнестрельного оружия, патронами к гражданскому и служебному оружию и составными частями патронов (за исключением указанной деятельности, осуществляемой воинскими частями и организациями Вооруженных Сил Российской Федерации и войск национальной гвардии Российской Федерации, в случае, если осуществление указанной деятельности пре {КонсультантПлюс}">
        <w:r>
          <w:rPr>
            <w:color w:val="0000FF"/>
            <w:sz w:val="24"/>
          </w:rPr>
          <w:t>15</w:t>
        </w:r>
      </w:hyperlink>
      <w:r>
        <w:rPr>
          <w:sz w:val="24"/>
        </w:rPr>
        <w:t xml:space="preserve"> Положения о лицензировании деятельности по хранению и торговле оружием и патронами.</w:t>
      </w:r>
    </w:p>
    <w:p>
      <w:pPr>
        <w:pStyle w:val="ConsPlusNormal1"/>
        <w:jc w:val="both"/>
        <w:rPr/>
      </w:pPr>
      <w:r>
        <w:rPr/>
      </w:r>
    </w:p>
    <w:p>
      <w:pPr>
        <w:pStyle w:val="ConsPlusNormal1"/>
        <w:ind w:left="0" w:right="0" w:firstLine="540"/>
        <w:jc w:val="both"/>
        <w:rPr/>
      </w:pPr>
      <w:r>
        <w:rPr>
          <w:sz w:val="24"/>
        </w:rPr>
        <w:t>14.3.1. Разрешающих документах и документах учета оружия и патронов &lt;1&gt;, отражающих сведения об обороте оружия и патронов, в том числе об их производстве, торговле, продаже, передаче, приобретении, коллекционировании, экспонировании, учете, хранении, ношении, перевозке, транспортировании, использовании, изъятии, уничтожении, ввозе в Российскую Федерацию и вывозе из Российской Федерации &lt;2&gt;.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&lt;1&gt; </w:t>
      </w:r>
      <w:hyperlink r:id="rId86" w:tgtFrame="Постановление Правительства РФ от 21.07.1998 N 814 (ред. от 15.10.2025) О мерах по регулированию оборота гражданского и служебного оружия и патронов к нему на территории Российской Федерации">
        <w:r>
          <w:rPr>
            <w:color w:val="0000FF"/>
            <w:sz w:val="24"/>
          </w:rPr>
          <w:t>Пункт 51</w:t>
        </w:r>
      </w:hyperlink>
      <w:r>
        <w:rPr>
          <w:sz w:val="24"/>
        </w:rPr>
        <w:t xml:space="preserve"> Правил оборота гражданского и служебного оружия.</w:t>
      </w:r>
    </w:p>
    <w:p>
      <w:pPr>
        <w:pStyle w:val="ConsPlusNormal1"/>
        <w:spacing w:before="240" w:after="0"/>
        <w:ind w:left="0" w:right="0" w:firstLine="540"/>
        <w:jc w:val="both"/>
        <w:rPr/>
      </w:pPr>
      <w:r>
        <w:rPr>
          <w:sz w:val="24"/>
        </w:rPr>
        <w:t xml:space="preserve">&lt;2&gt; </w:t>
      </w:r>
      <w:hyperlink r:id="rId87" w:tgtFrame="Федеральный закон от 13.12.1996 N 150-ФЗ (ред. от 31.07.2025) Об оружии">
        <w:r>
          <w:rPr>
            <w:color w:val="0000FF"/>
            <w:sz w:val="24"/>
          </w:rPr>
          <w:t>Абзац двенадцатый части первой статьи 1</w:t>
        </w:r>
      </w:hyperlink>
      <w:r>
        <w:rPr>
          <w:sz w:val="24"/>
        </w:rPr>
        <w:t xml:space="preserve"> Федерального закона "Об оружии".</w:t>
      </w:r>
    </w:p>
    <w:p>
      <w:pPr>
        <w:pStyle w:val="ConsPlusNormal1"/>
        <w:jc w:val="both"/>
        <w:rPr/>
      </w:pPr>
      <w:r>
        <w:rPr/>
      </w:r>
    </w:p>
    <w:p>
      <w:pPr>
        <w:pStyle w:val="ConsPlusNormal1"/>
        <w:ind w:left="0" w:right="0" w:firstLine="540"/>
        <w:jc w:val="both"/>
        <w:rPr/>
      </w:pPr>
      <w:r>
        <w:rPr>
          <w:sz w:val="24"/>
        </w:rPr>
        <w:t>14.3.2. Сертификатах соответствия или декларациях о соответствии проданных (приобретенных) оружия и патронов к нему.</w:t>
      </w:r>
    </w:p>
    <w:p>
      <w:pPr>
        <w:pStyle w:val="ConsPlusNormal1"/>
        <w:spacing w:before="240" w:after="0"/>
        <w:ind w:left="0" w:right="0" w:firstLine="540"/>
        <w:jc w:val="both"/>
        <w:rPr/>
      </w:pPr>
      <w:r>
        <w:rPr>
          <w:sz w:val="24"/>
        </w:rPr>
        <w:t>14.3.3. Лицензиях на приобретение оружия и патронов, дубликатах лицензий на проданные оружие и патроны, разрешениях на хранение, хранение и ношение, хранение и использование оружия (о покупателях оружия и (или) патронов).</w:t>
      </w:r>
    </w:p>
    <w:p>
      <w:pPr>
        <w:pStyle w:val="ConsPlusNormal1"/>
        <w:spacing w:before="240" w:after="0"/>
        <w:ind w:left="0" w:right="0" w:firstLine="540"/>
        <w:jc w:val="both"/>
        <w:rPr/>
      </w:pPr>
      <w:r>
        <w:rPr>
          <w:sz w:val="24"/>
        </w:rPr>
        <w:t>14.3.4. Документах, подтверждающих расход и списание патронов (о работниках, ответственных за сохранность, учет, хранение и выдачу оружия и (или) патронов, или лицах, замещающих такие должности &lt;3&gt; (далее - лица, ответственные за сохранность и учет оружия и патронов), а также выполняющих функции, связанные с производством, продажей, предпродажной подготовкой, передачей, транспортированием и перевозкой оружия и (или) патронов (далее - работники, допущенные к работе с оружием и патронами).</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&lt;3&gt; </w:t>
      </w:r>
      <w:hyperlink r:id="rId88" w:tgtFrame="Федеральный закон от 13.12.1996 N 150-ФЗ (ред. от 31.07.2025) Об оружии">
        <w:r>
          <w:rPr>
            <w:color w:val="0000FF"/>
            <w:sz w:val="24"/>
          </w:rPr>
          <w:t>Часть восьмая статьи 12</w:t>
        </w:r>
      </w:hyperlink>
      <w:r>
        <w:rPr>
          <w:sz w:val="24"/>
        </w:rPr>
        <w:t xml:space="preserve">, </w:t>
      </w:r>
      <w:hyperlink r:id="rId89" w:tgtFrame="Федеральный закон от 13.12.1996 N 150-ФЗ (ред. от 31.07.2025) Об оружии">
        <w:r>
          <w:rPr>
            <w:color w:val="0000FF"/>
            <w:sz w:val="24"/>
          </w:rPr>
          <w:t>часть пятая статьи 16</w:t>
        </w:r>
      </w:hyperlink>
      <w:r>
        <w:rPr>
          <w:sz w:val="24"/>
        </w:rPr>
        <w:t xml:space="preserve">, </w:t>
      </w:r>
      <w:hyperlink r:id="rId90" w:tgtFrame="Федеральный закон от 13.12.1996 N 150-ФЗ (ред. от 31.07.2025) Об оружии">
        <w:r>
          <w:rPr>
            <w:color w:val="0000FF"/>
            <w:sz w:val="24"/>
          </w:rPr>
          <w:t>часть седьмая статьи 18</w:t>
        </w:r>
      </w:hyperlink>
      <w:r>
        <w:rPr>
          <w:sz w:val="24"/>
        </w:rPr>
        <w:t xml:space="preserve">, </w:t>
      </w:r>
      <w:hyperlink r:id="rId91" w:tgtFrame="Федеральный закон от 13.12.1996 N 150-ФЗ (ред. от 31.07.2025) Об оружии">
        <w:r>
          <w:rPr>
            <w:color w:val="0000FF"/>
            <w:sz w:val="24"/>
          </w:rPr>
          <w:t>часть седьмая статьи 22</w:t>
        </w:r>
      </w:hyperlink>
      <w:r>
        <w:rPr>
          <w:sz w:val="24"/>
        </w:rPr>
        <w:t xml:space="preserve"> Федерального закона "Об оружии", </w:t>
      </w:r>
      <w:hyperlink r:id="rId92" w:tgtFrame="Постановление Правительства РФ от 21.07.1998 N 814 (ред. от 15.10.2025) О мерах по регулированию оборота гражданского и служебного оружия и патронов к нему на территории Российской Федерации">
        <w:r>
          <w:rPr>
            <w:color w:val="0000FF"/>
            <w:sz w:val="24"/>
          </w:rPr>
          <w:t>пункт 51</w:t>
        </w:r>
      </w:hyperlink>
      <w:r>
        <w:rPr>
          <w:sz w:val="24"/>
        </w:rPr>
        <w:t xml:space="preserve"> Правил оборота гражданского и служебного оружия.</w:t>
      </w:r>
    </w:p>
    <w:p>
      <w:pPr>
        <w:pStyle w:val="ConsPlusNormal1"/>
        <w:jc w:val="both"/>
        <w:rPr/>
      </w:pPr>
      <w:r>
        <w:rPr/>
      </w:r>
    </w:p>
    <w:p>
      <w:pPr>
        <w:pStyle w:val="ConsPlusNormal1"/>
        <w:ind w:left="0" w:right="0" w:firstLine="540"/>
        <w:jc w:val="both"/>
        <w:rPr/>
      </w:pPr>
      <w:r>
        <w:rPr>
          <w:sz w:val="24"/>
        </w:rPr>
        <w:t>14.3.5. Документах по соблюдению законодательства Российской Федерации в области оборота оружия, принятие и ведение которых осуществляются юридическим лицом &lt;4&gt;.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&lt;4&gt; </w:t>
      </w:r>
      <w:hyperlink r:id="rId93" w:tgtFrame="Федеральный закон от 13.12.1996 N 150-ФЗ (ред. от 31.07.2025) Об оружии">
        <w:r>
          <w:rPr>
            <w:color w:val="0000FF"/>
            <w:sz w:val="24"/>
          </w:rPr>
          <w:t>Части вторая</w:t>
        </w:r>
      </w:hyperlink>
      <w:r>
        <w:rPr>
          <w:sz w:val="24"/>
        </w:rPr>
        <w:t xml:space="preserve"> и </w:t>
      </w:r>
      <w:hyperlink r:id="rId94" w:tgtFrame="Федеральный закон от 13.12.1996 N 150-ФЗ (ред. от 31.07.2025) Об оружии">
        <w:r>
          <w:rPr>
            <w:color w:val="0000FF"/>
            <w:sz w:val="24"/>
          </w:rPr>
          <w:t>третья статьи 28</w:t>
        </w:r>
      </w:hyperlink>
      <w:r>
        <w:rPr>
          <w:sz w:val="24"/>
        </w:rPr>
        <w:t xml:space="preserve"> Федерального закона "Об оружии".</w:t>
      </w:r>
    </w:p>
    <w:p>
      <w:pPr>
        <w:pStyle w:val="ConsPlusNormal1"/>
        <w:jc w:val="both"/>
        <w:rPr/>
      </w:pPr>
      <w:r>
        <w:rPr/>
      </w:r>
      <w:bookmarkStart w:id="10" w:name="P213"/>
      <w:bookmarkStart w:id="11" w:name="P213"/>
      <w:bookmarkEnd w:id="11"/>
    </w:p>
    <w:p>
      <w:pPr>
        <w:pStyle w:val="ConsPlusNormal1"/>
        <w:ind w:left="0" w:right="0" w:firstLine="540"/>
        <w:jc w:val="both"/>
        <w:rPr/>
      </w:pPr>
      <w:r>
        <w:rPr>
          <w:sz w:val="24"/>
        </w:rPr>
        <w:t>14.4. Определение соответствия помещений и (или) объектов (далее - определение соответствия помещений).</w:t>
      </w:r>
      <w:bookmarkStart w:id="12" w:name="P214"/>
      <w:bookmarkEnd w:id="12"/>
    </w:p>
    <w:p>
      <w:pPr>
        <w:pStyle w:val="ConsPlusNormal1"/>
        <w:spacing w:before="240" w:after="0"/>
        <w:ind w:left="0" w:right="0" w:firstLine="540"/>
        <w:jc w:val="both"/>
        <w:rPr/>
      </w:pPr>
      <w:r>
        <w:rPr>
          <w:sz w:val="24"/>
        </w:rPr>
        <w:t>14.5. Проверка наличия, организации хранения и учета, а также технического состояния оружия и патронов (далее - проверка обеспечения условий хранения (сохранности) оружия).</w:t>
      </w:r>
      <w:bookmarkStart w:id="13" w:name="P215"/>
      <w:bookmarkEnd w:id="13"/>
    </w:p>
    <w:p>
      <w:pPr>
        <w:pStyle w:val="ConsPlusNormal1"/>
        <w:spacing w:before="240" w:after="0"/>
        <w:ind w:left="0" w:right="0" w:firstLine="540"/>
        <w:jc w:val="both"/>
        <w:rPr/>
      </w:pPr>
      <w:r>
        <w:rPr>
          <w:sz w:val="24"/>
        </w:rPr>
        <w:t>14.6. Выявление препятствий к владению оружием и патронами, регистрации (перерегистрации) оружия и патронов, а также контроль за передачей и продажей оружия и патронов.</w:t>
      </w:r>
    </w:p>
    <w:p>
      <w:pPr>
        <w:pStyle w:val="ConsPlusNormal1"/>
        <w:spacing w:before="240" w:after="0"/>
        <w:ind w:left="0" w:right="0" w:firstLine="540"/>
        <w:jc w:val="both"/>
        <w:rPr/>
      </w:pPr>
      <w:r>
        <w:rPr>
          <w:sz w:val="24"/>
        </w:rPr>
        <w:t>14.7. Межведомственное информационное взаимодействие органа государственного контроля с государственными органами, органами местного самоуправления либо подведомственными государственным органам или органам местного самоуправления организациями по вопросам предоставления сведений, необходимых для осуществления государственного контроля (далее - межведомственное информационное взаимодействие) &lt;1&gt;.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&lt;1&gt; Пункт 31 части 1 </w:t>
      </w:r>
      <w:hyperlink r:id="rId95" w:tgtFrame="Федеральный закон от 03.07.2016 N 226-ФЗ (ред. от 31.07.2025) О войсках национальной гвардии Российской Федерации">
        <w:r>
          <w:rPr>
            <w:color w:val="0000FF"/>
            <w:sz w:val="24"/>
          </w:rPr>
          <w:t>статьи 31</w:t>
        </w:r>
      </w:hyperlink>
      <w:r>
        <w:rPr>
          <w:sz w:val="24"/>
        </w:rPr>
        <w:t xml:space="preserve"> Федерального закона "О войсках национальной гвардии Российской Федерации", </w:t>
      </w:r>
      <w:hyperlink r:id="rId96" w:tgtFrame="Федеральный закон от 13.12.1996 N 150-ФЗ (ред. от 31.07.2025) Об оружии">
        <w:r>
          <w:rPr>
            <w:color w:val="0000FF"/>
            <w:sz w:val="24"/>
          </w:rPr>
          <w:t>часть седьмая статьи 6.1</w:t>
        </w:r>
      </w:hyperlink>
      <w:r>
        <w:rPr>
          <w:sz w:val="24"/>
        </w:rPr>
        <w:t xml:space="preserve"> и </w:t>
      </w:r>
      <w:hyperlink r:id="rId97" w:tgtFrame="Федеральный закон от 13.12.1996 N 150-ФЗ (ред. от 31.07.2025) Об оружии">
        <w:r>
          <w:rPr>
            <w:color w:val="0000FF"/>
            <w:sz w:val="24"/>
          </w:rPr>
          <w:t>часть четырнадцатая статьи 28</w:t>
        </w:r>
      </w:hyperlink>
      <w:r>
        <w:rPr>
          <w:sz w:val="24"/>
        </w:rPr>
        <w:t xml:space="preserve"> Федерального закона "Об оружии".</w:t>
      </w:r>
    </w:p>
    <w:p>
      <w:pPr>
        <w:pStyle w:val="ConsPlusNormal1"/>
        <w:jc w:val="both"/>
        <w:rPr/>
      </w:pPr>
      <w:r>
        <w:rPr/>
      </w:r>
      <w:bookmarkStart w:id="14" w:name="P220"/>
      <w:bookmarkStart w:id="15" w:name="P220"/>
      <w:bookmarkEnd w:id="15"/>
    </w:p>
    <w:p>
      <w:pPr>
        <w:pStyle w:val="ConsPlusNormal1"/>
        <w:ind w:left="0" w:right="0" w:firstLine="540"/>
        <w:jc w:val="both"/>
        <w:rPr/>
      </w:pPr>
      <w:r>
        <w:rPr>
          <w:sz w:val="24"/>
        </w:rPr>
        <w:t xml:space="preserve">14.8. Принятие решения по результатам осуществления государственного контроля, в том числе выдача документов (за исключением лицензий и разрешений, предусмотренных Федеральным </w:t>
      </w:r>
      <w:hyperlink r:id="rId98" w:tgtFrame="Федеральный закон от 13.12.1996 N 150-ФЗ (ред. от 31.07.2025) Об оружии">
        <w:r>
          <w:rPr>
            <w:color w:val="0000FF"/>
            <w:sz w:val="24"/>
          </w:rPr>
          <w:t>законом</w:t>
        </w:r>
      </w:hyperlink>
      <w:r>
        <w:rPr>
          <w:sz w:val="24"/>
        </w:rPr>
        <w:t xml:space="preserve"> "Об оружии", а также </w:t>
      </w:r>
      <w:hyperlink r:id="rId99" w:tgtFrame="Постановление Правительства РФ от 21.07.1998 N 814 (ред. от 15.10.2025) О мерах по регулированию оборота гражданского и служебного оружия и патронов к нему на территории Российской Федерации">
        <w:r>
          <w:rPr>
            <w:color w:val="0000FF"/>
            <w:sz w:val="24"/>
          </w:rPr>
          <w:t>пунктами 69</w:t>
        </w:r>
      </w:hyperlink>
      <w:r>
        <w:rPr>
          <w:sz w:val="24"/>
        </w:rPr>
        <w:t xml:space="preserve"> и </w:t>
      </w:r>
      <w:hyperlink r:id="rId100" w:tgtFrame="Постановление Правительства РФ от 21.07.1998 N 814 (ред. от 15.10.2025) О мерах по регулированию оборота гражданского и служебного оружия и патронов к нему на территории Российской Федерации">
        <w:r>
          <w:rPr>
            <w:color w:val="0000FF"/>
            <w:sz w:val="24"/>
          </w:rPr>
          <w:t>72</w:t>
        </w:r>
      </w:hyperlink>
      <w:r>
        <w:rPr>
          <w:sz w:val="24"/>
        </w:rPr>
        <w:t xml:space="preserve"> Правил оборота гражданского и служебного оружия), предоставляющих право на совершение определенных действий в сфере оборота оружия, в пределах компетенции органа государственного контроля (далее - принятие решения по результатам осуществления государственного контроля).</w:t>
      </w:r>
    </w:p>
    <w:p>
      <w:pPr>
        <w:pStyle w:val="ConsPlusNormal1"/>
        <w:spacing w:before="240" w:after="0"/>
        <w:ind w:left="0" w:right="0" w:firstLine="540"/>
        <w:jc w:val="both"/>
        <w:rPr/>
      </w:pPr>
      <w:r>
        <w:rPr>
          <w:sz w:val="24"/>
        </w:rPr>
        <w:t>14.9. Изъятие оружия и патронов к нему, а также документов, предоставляющих право на владение (пользование) оружием, в случаях, предусмотренных законодательством Российской Федерации в области оборота оружия (далее - изъятие оружия и патронов) &lt;2&gt;.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&lt;2&gt; </w:t>
      </w:r>
      <w:hyperlink r:id="rId101" w:tgtFrame="Федеральный закон от 13.12.1996 N 150-ФЗ (ред. от 31.07.2025) Об оружии">
        <w:r>
          <w:rPr>
            <w:color w:val="0000FF"/>
            <w:sz w:val="24"/>
          </w:rPr>
          <w:t>Часть первая статьи 26</w:t>
        </w:r>
      </w:hyperlink>
      <w:r>
        <w:rPr>
          <w:sz w:val="24"/>
        </w:rPr>
        <w:t xml:space="preserve"> и </w:t>
      </w:r>
      <w:hyperlink r:id="rId102" w:tgtFrame="Федеральный закон от 13.12.1996 N 150-ФЗ (ред. от 31.07.2025) Об оружии">
        <w:r>
          <w:rPr>
            <w:color w:val="0000FF"/>
            <w:sz w:val="24"/>
          </w:rPr>
          <w:t>часть первая статьи 27</w:t>
        </w:r>
      </w:hyperlink>
      <w:r>
        <w:rPr>
          <w:sz w:val="24"/>
        </w:rPr>
        <w:t xml:space="preserve"> Федерального закона "Об оружии".</w:t>
      </w:r>
    </w:p>
    <w:p>
      <w:pPr>
        <w:pStyle w:val="ConsPlusNormal1"/>
        <w:jc w:val="both"/>
        <w:rPr/>
      </w:pPr>
      <w:r>
        <w:rPr/>
      </w:r>
      <w:bookmarkStart w:id="16" w:name="P225"/>
      <w:bookmarkStart w:id="17" w:name="P225"/>
      <w:bookmarkEnd w:id="17"/>
    </w:p>
    <w:p>
      <w:pPr>
        <w:pStyle w:val="ConsPlusNormal1"/>
        <w:ind w:left="0" w:right="0" w:firstLine="540"/>
        <w:jc w:val="both"/>
        <w:rPr/>
      </w:pPr>
      <w:r>
        <w:rPr>
          <w:sz w:val="24"/>
        </w:rPr>
        <w:t>14.10. Аннулирование документов (лицензий и разрешений), предоставляющих право на владение (пользование) оружием (далее - аннулирование лицензий и разрешений) &lt;3&gt;.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&lt;3&gt; </w:t>
      </w:r>
      <w:hyperlink r:id="rId103" w:tgtFrame="Федеральный закон от 13.12.1996 N 150-ФЗ (ред. от 31.07.2025) Об оружии">
        <w:r>
          <w:rPr>
            <w:color w:val="0000FF"/>
            <w:sz w:val="24"/>
          </w:rPr>
          <w:t>Статья 26</w:t>
        </w:r>
      </w:hyperlink>
      <w:r>
        <w:rPr>
          <w:sz w:val="24"/>
        </w:rPr>
        <w:t xml:space="preserve"> Федерального закона "Об оружии".</w:t>
      </w:r>
    </w:p>
    <w:p>
      <w:pPr>
        <w:pStyle w:val="ConsPlusNormal1"/>
        <w:jc w:val="both"/>
        <w:rPr/>
      </w:pPr>
      <w:r>
        <w:rPr/>
      </w:r>
      <w:bookmarkStart w:id="18" w:name="P229"/>
      <w:bookmarkStart w:id="19" w:name="P229"/>
      <w:bookmarkEnd w:id="19"/>
    </w:p>
    <w:p>
      <w:pPr>
        <w:pStyle w:val="ConsPlusNormal1"/>
        <w:ind w:left="0" w:right="0" w:firstLine="540"/>
        <w:jc w:val="both"/>
        <w:rPr/>
      </w:pPr>
      <w:r>
        <w:rPr>
          <w:sz w:val="24"/>
        </w:rPr>
        <w:t>14.11. Регистрация и учет проверки лицензионных требований.</w:t>
      </w:r>
    </w:p>
    <w:p>
      <w:pPr>
        <w:pStyle w:val="ConsPlusNormal1"/>
        <w:spacing w:before="240" w:after="0"/>
        <w:ind w:left="0" w:right="0" w:firstLine="540"/>
        <w:jc w:val="both"/>
        <w:rPr/>
      </w:pPr>
      <w:r>
        <w:rPr>
          <w:sz w:val="24"/>
        </w:rPr>
        <w:t xml:space="preserve">15. При проведении проверки лиц в целях установления оснований для предоставления им права либо лишения их права владения оружием, оценки соблюдения владельцами оружия законодательства Российской Федерации в области оборота оружия, проверки у владельцев оружия действительности документов, предоставляющих им право на владение оружием, и соответствия таких документов фактическим данным об оружии, для подтверждения права на владение (пользование) которым они выданы, могут проводиться контрольные (надзорные) действия, предусмотренные </w:t>
      </w:r>
      <w:hyperlink w:anchor="P189" w:tgtFrame="14.1. Периодическая выездная проверка соблюдения лицензионных требований, в том числе оценка соответствия лицензионным требованиям в форме выездной оценки &lt;3&gt; (далее - периодическая проверка лицензионных требований).">
        <w:r>
          <w:rPr>
            <w:color w:val="0000FF"/>
            <w:sz w:val="24"/>
          </w:rPr>
          <w:t>подпунктами 14.1</w:t>
        </w:r>
      </w:hyperlink>
      <w:r>
        <w:rPr>
          <w:sz w:val="24"/>
        </w:rPr>
        <w:t xml:space="preserve"> - </w:t>
      </w:r>
      <w:hyperlink w:anchor="P229" w:tgtFrame="14.11. Регистрация и учет проверки лицензионных требований.">
        <w:r>
          <w:rPr>
            <w:color w:val="0000FF"/>
            <w:sz w:val="24"/>
          </w:rPr>
          <w:t>14.11 пункта 14</w:t>
        </w:r>
      </w:hyperlink>
      <w:r>
        <w:rPr>
          <w:sz w:val="24"/>
        </w:rPr>
        <w:t xml:space="preserve"> настоящего Порядка.</w:t>
      </w:r>
    </w:p>
    <w:p>
      <w:pPr>
        <w:pStyle w:val="ConsPlusNormal1"/>
        <w:spacing w:before="240" w:after="0"/>
        <w:ind w:left="0" w:right="0" w:firstLine="540"/>
        <w:jc w:val="both"/>
        <w:rPr/>
      </w:pPr>
      <w:r>
        <w:rPr>
          <w:sz w:val="24"/>
        </w:rPr>
        <w:t xml:space="preserve">16. В ходе осмотра оружия и патронов к нему на предмет их соответствия требованиям законодательства Российской Федерации в области оборота оружия могут проводиться контрольные (надзорные) действия, предусмотренные </w:t>
      </w:r>
      <w:hyperlink w:anchor="P189" w:tgtFrame="14.1. Периодическая выездная проверка соблюдения лицензионных требований, в том числе оценка соответствия лицензионным требованиям в форме выездной оценки &lt;3&gt; (далее - периодическая проверка лицензионных требований).">
        <w:r>
          <w:rPr>
            <w:color w:val="0000FF"/>
            <w:sz w:val="24"/>
          </w:rPr>
          <w:t>подпунктами 14.1</w:t>
        </w:r>
      </w:hyperlink>
      <w:r>
        <w:rPr>
          <w:sz w:val="24"/>
        </w:rPr>
        <w:t xml:space="preserve"> - </w:t>
      </w:r>
      <w:hyperlink w:anchor="P215" w:tgtFrame="14.6. Выявление препятствий к владению оружием и патронами, регистрации (перерегистрации) оружия и патронов, а также контроль за передачей и продажей оружия и патронов.">
        <w:r>
          <w:rPr>
            <w:color w:val="0000FF"/>
            <w:sz w:val="24"/>
          </w:rPr>
          <w:t>14.6</w:t>
        </w:r>
      </w:hyperlink>
      <w:r>
        <w:rPr>
          <w:sz w:val="24"/>
        </w:rPr>
        <w:t xml:space="preserve">, </w:t>
      </w:r>
      <w:hyperlink w:anchor="P220" w:tgtFrame="14.8. Принятие решения по результатам осуществления государственного контроля, в том числе выдача документов (за исключением лицензий и разрешений, предусмотренных Федеральным законом Об оружии&quot;, а также пунктами 69 и 72 Правил оборота гражданского и служебного оружия), предоставляющих право на совершение определенных действий в сфере оборота оружия, в пределах компетенции органа государственного контроля (далее - принятие решения по результатам осуществления государственного контроля).">
        <w:r>
          <w:rPr>
            <w:color w:val="0000FF"/>
            <w:sz w:val="24"/>
          </w:rPr>
          <w:t>14.8</w:t>
        </w:r>
      </w:hyperlink>
      <w:r>
        <w:rPr>
          <w:sz w:val="24"/>
        </w:rPr>
        <w:t xml:space="preserve">, </w:t>
      </w:r>
      <w:hyperlink w:anchor="P221" w:tgtFrame="14.9. Изъятие оружия и патронов к нему, а также документов, предоставляющих право на владение (пользование) оружием, в случаях, предусмотренных законодательством Российской Федерации в области оборота оружия (далее - изъятие оружия и патронов) &lt;2&gt;.">
        <w:r>
          <w:rPr>
            <w:color w:val="0000FF"/>
            <w:sz w:val="24"/>
          </w:rPr>
          <w:t>14.9</w:t>
        </w:r>
      </w:hyperlink>
      <w:r>
        <w:rPr>
          <w:sz w:val="24"/>
        </w:rPr>
        <w:t xml:space="preserve"> и </w:t>
      </w:r>
      <w:hyperlink w:anchor="P229" w:tgtFrame="14.11. Регистрация и учет проверки лицензионных требований.">
        <w:r>
          <w:rPr>
            <w:color w:val="0000FF"/>
            <w:sz w:val="24"/>
          </w:rPr>
          <w:t>14.11 пункта 14</w:t>
        </w:r>
      </w:hyperlink>
      <w:r>
        <w:rPr>
          <w:sz w:val="24"/>
        </w:rPr>
        <w:t xml:space="preserve"> настоящего Порядка.</w:t>
      </w:r>
    </w:p>
    <w:p>
      <w:pPr>
        <w:pStyle w:val="ConsPlusNormal1"/>
        <w:spacing w:before="240" w:after="0"/>
        <w:ind w:left="0" w:right="0" w:firstLine="540"/>
        <w:jc w:val="both"/>
        <w:rPr/>
      </w:pPr>
      <w:r>
        <w:rPr>
          <w:sz w:val="24"/>
        </w:rPr>
        <w:t xml:space="preserve">17. Контрольные (надзорные) действия, предусмотренные </w:t>
      </w:r>
      <w:hyperlink w:anchor="P194" w:tgtFrame="14.3. Оценка соответствия лицензионным требованиям в форме документарной оценки &lt;4&gt;, а также проверка полноты и достоверности сведений (далее - проверка сведений, изложенных в документах, оформленных при осуществлении юридическим лицом оборота оружия и патронов), изложенных в:">
        <w:r>
          <w:rPr>
            <w:color w:val="0000FF"/>
            <w:sz w:val="24"/>
          </w:rPr>
          <w:t>подпунктами 14.3</w:t>
        </w:r>
      </w:hyperlink>
      <w:r>
        <w:rPr>
          <w:sz w:val="24"/>
        </w:rPr>
        <w:t xml:space="preserve"> - </w:t>
      </w:r>
      <w:hyperlink w:anchor="P229" w:tgtFrame="14.11. Регистрация и учет проверки лицензионных требований.">
        <w:r>
          <w:rPr>
            <w:color w:val="0000FF"/>
            <w:sz w:val="24"/>
          </w:rPr>
          <w:t>14.11 пункта 14</w:t>
        </w:r>
      </w:hyperlink>
      <w:r>
        <w:rPr>
          <w:sz w:val="24"/>
        </w:rPr>
        <w:t xml:space="preserve"> настоящего Порядка, могут проводиться в ходе:</w:t>
      </w:r>
    </w:p>
    <w:p>
      <w:pPr>
        <w:pStyle w:val="ConsPlusNormal1"/>
        <w:spacing w:before="240" w:after="0"/>
        <w:ind w:left="0" w:right="0" w:firstLine="540"/>
        <w:jc w:val="both"/>
        <w:rPr/>
      </w:pPr>
      <w:r>
        <w:rPr>
          <w:sz w:val="24"/>
        </w:rPr>
        <w:t>17.1. Проверки мест, в которых осуществляется оборот оружия или предусматривается осуществление оборота оружия, на предмет их соответствия требованиям законодательства Российской Федерации в области оборота оружия.</w:t>
      </w:r>
    </w:p>
    <w:p>
      <w:pPr>
        <w:pStyle w:val="ConsPlusNormal1"/>
        <w:spacing w:before="240" w:after="0"/>
        <w:ind w:left="0" w:right="0" w:firstLine="540"/>
        <w:jc w:val="both"/>
        <w:rPr/>
      </w:pPr>
      <w:r>
        <w:rPr>
          <w:sz w:val="24"/>
        </w:rPr>
        <w:t>17.2. Учета, в том числе с использованием информационных систем, лиц, которым предоставлено право на владение оружием, а также лиц, обратившихся за предоставлением им такого права.</w:t>
      </w:r>
    </w:p>
    <w:p>
      <w:pPr>
        <w:pStyle w:val="ConsPlusNormal1"/>
        <w:spacing w:before="240" w:after="0"/>
        <w:ind w:left="0" w:right="0" w:firstLine="540"/>
        <w:jc w:val="both"/>
        <w:rPr/>
      </w:pPr>
      <w:r>
        <w:rPr>
          <w:sz w:val="24"/>
        </w:rPr>
        <w:t>17.3. Регистрации и учета оружия и патронов к нему.</w:t>
      </w:r>
    </w:p>
    <w:p>
      <w:pPr>
        <w:pStyle w:val="ConsPlusNormal1"/>
        <w:spacing w:before="240" w:after="0"/>
        <w:ind w:left="0" w:right="0" w:firstLine="540"/>
        <w:jc w:val="both"/>
        <w:rPr/>
      </w:pPr>
      <w:r>
        <w:rPr>
          <w:sz w:val="24"/>
        </w:rPr>
        <w:t xml:space="preserve">18. В ходе изъятия оружия и патронов к нему, а также документов, предоставляющих право на владение (пользование) оружием, в случаях, установленных законодательством Российской Федерации в области оборота оружия, могут проводиться контрольные (надзорные) действия, предусмотренные </w:t>
      </w:r>
      <w:hyperlink w:anchor="P221" w:tgtFrame="14.9. Изъятие оружия и патронов к нему, а также документов, предоставляющих право на владение (пользование) оружием, в случаях, предусмотренных законодательством Российской Федерации в области оборота оружия (далее - изъятие оружия и патронов) &lt;2&gt;.">
        <w:r>
          <w:rPr>
            <w:color w:val="0000FF"/>
            <w:sz w:val="24"/>
          </w:rPr>
          <w:t>подпунктами 14.9</w:t>
        </w:r>
      </w:hyperlink>
      <w:r>
        <w:rPr>
          <w:sz w:val="24"/>
        </w:rPr>
        <w:t xml:space="preserve"> и </w:t>
      </w:r>
      <w:hyperlink w:anchor="P225" w:tgtFrame="14.10. Аннулирование документов (лицензий и разрешений), предоставляющих право на владение (пользование) оружием (далее - аннулирование лицензий и разрешений) &lt;3&gt;.">
        <w:r>
          <w:rPr>
            <w:color w:val="0000FF"/>
            <w:sz w:val="24"/>
          </w:rPr>
          <w:t>14.10 пункта 14</w:t>
        </w:r>
      </w:hyperlink>
      <w:r>
        <w:rPr>
          <w:sz w:val="24"/>
        </w:rPr>
        <w:t xml:space="preserve"> настоящего Порядка.</w:t>
      </w:r>
    </w:p>
    <w:p>
      <w:pPr>
        <w:pStyle w:val="ConsPlusNormal1"/>
        <w:spacing w:before="240" w:after="0"/>
        <w:ind w:left="0" w:right="0" w:firstLine="540"/>
        <w:jc w:val="both"/>
        <w:rPr/>
      </w:pPr>
      <w:r>
        <w:rPr>
          <w:sz w:val="24"/>
        </w:rPr>
        <w:t xml:space="preserve">19. При выявлении и пресечении правонарушений в области оборота оружия, а также выдачи документов (за исключением лицензий и разрешений, предусмотренных Федеральным </w:t>
      </w:r>
      <w:hyperlink r:id="rId104" w:tgtFrame="Федеральный закон от 13.12.1996 N 150-ФЗ (ред. от 31.07.2025) Об оружии">
        <w:r>
          <w:rPr>
            <w:color w:val="0000FF"/>
            <w:sz w:val="24"/>
          </w:rPr>
          <w:t>законом</w:t>
        </w:r>
      </w:hyperlink>
      <w:r>
        <w:rPr>
          <w:sz w:val="24"/>
        </w:rPr>
        <w:t xml:space="preserve"> "Об оружии", а также </w:t>
      </w:r>
      <w:hyperlink r:id="rId105" w:tgtFrame="Постановление Правительства РФ от 21.07.1998 N 814 (ред. от 15.10.2025) О мерах по регулированию оборота гражданского и служебного оружия и патронов к нему на территории Российской Федерации">
        <w:r>
          <w:rPr>
            <w:color w:val="0000FF"/>
            <w:sz w:val="24"/>
          </w:rPr>
          <w:t>пунктами 69</w:t>
        </w:r>
      </w:hyperlink>
      <w:r>
        <w:rPr>
          <w:sz w:val="24"/>
        </w:rPr>
        <w:t xml:space="preserve"> и </w:t>
      </w:r>
      <w:hyperlink r:id="rId106" w:tgtFrame="Постановление Правительства РФ от 21.07.1998 N 814 (ред. от 15.10.2025) О мерах по регулированию оборота гражданского и служебного оружия и патронов к нему на территории Российской Федерации">
        <w:r>
          <w:rPr>
            <w:color w:val="0000FF"/>
            <w:sz w:val="24"/>
          </w:rPr>
          <w:t>72</w:t>
        </w:r>
      </w:hyperlink>
      <w:r>
        <w:rPr>
          <w:sz w:val="24"/>
        </w:rPr>
        <w:t xml:space="preserve"> Правил оборота гражданского и служебного оружия), предоставляющих право на совершение определенных действий в сфере оборота оружия, в пределах компетенции органа государственного контроля могут проводиться контрольные (надзорные) действия, предусмотренные </w:t>
      </w:r>
      <w:hyperlink w:anchor="P193" w:tgtFrame="14.2. Внеочередная выездная проверка соблюдения лицензионных требований, в том числе оценка соответствия лицензионным требованиям в форме выездной оценки (далее - внеочередная проверка лицензионных требований).">
        <w:r>
          <w:rPr>
            <w:color w:val="0000FF"/>
            <w:sz w:val="24"/>
          </w:rPr>
          <w:t>подпунктами 14.2</w:t>
        </w:r>
      </w:hyperlink>
      <w:r>
        <w:rPr>
          <w:sz w:val="24"/>
        </w:rPr>
        <w:t xml:space="preserve"> - </w:t>
      </w:r>
      <w:hyperlink w:anchor="P229" w:tgtFrame="14.11. Регистрация и учет проверки лицензионных требований.">
        <w:r>
          <w:rPr>
            <w:color w:val="0000FF"/>
            <w:sz w:val="24"/>
          </w:rPr>
          <w:t>14.11 пункта 14</w:t>
        </w:r>
      </w:hyperlink>
      <w:r>
        <w:rPr>
          <w:sz w:val="24"/>
        </w:rPr>
        <w:t xml:space="preserve"> настоящего Порядка.</w:t>
      </w:r>
    </w:p>
    <w:p>
      <w:pPr>
        <w:pStyle w:val="ConsPlusNormal1"/>
        <w:jc w:val="both"/>
        <w:rPr/>
      </w:pPr>
      <w:r>
        <w:rPr/>
      </w:r>
    </w:p>
    <w:p>
      <w:pPr>
        <w:pStyle w:val="ConsPlusTitle1"/>
        <w:numPr>
          <w:ilvl w:val="0"/>
          <w:numId w:val="0"/>
        </w:numPr>
        <w:ind w:left="0" w:right="0" w:hanging="0"/>
        <w:jc w:val="center"/>
        <w:outlineLvl w:val="1"/>
        <w:rPr/>
      </w:pPr>
      <w:r>
        <w:rPr>
          <w:sz w:val="24"/>
        </w:rPr>
        <w:t>V. Периодическая проверка лицензионных требований</w:t>
      </w:r>
    </w:p>
    <w:p>
      <w:pPr>
        <w:pStyle w:val="ConsPlusNormal1"/>
        <w:jc w:val="both"/>
        <w:rPr/>
      </w:pPr>
      <w:r>
        <w:rPr/>
      </w:r>
    </w:p>
    <w:p>
      <w:pPr>
        <w:pStyle w:val="ConsPlusNormal1"/>
        <w:ind w:left="0" w:right="0" w:firstLine="540"/>
        <w:jc w:val="both"/>
        <w:rPr/>
      </w:pPr>
      <w:r>
        <w:rPr>
          <w:sz w:val="24"/>
        </w:rPr>
        <w:t>20. При периодической проверке лицензионных требований устанавливается факт соблюдения или несоблюдения лицензиатом лицензионных требований.</w:t>
      </w:r>
      <w:bookmarkStart w:id="20" w:name="P242"/>
      <w:bookmarkEnd w:id="20"/>
    </w:p>
    <w:p>
      <w:pPr>
        <w:pStyle w:val="ConsPlusNormal1"/>
        <w:spacing w:before="240" w:after="0"/>
        <w:ind w:left="0" w:right="0" w:firstLine="540"/>
        <w:jc w:val="both"/>
        <w:rPr/>
      </w:pPr>
      <w:r>
        <w:rPr>
          <w:sz w:val="24"/>
        </w:rPr>
        <w:t>21. Основанием для проведения периодической проверки лицензионных требований в отношении лицензиата является наступление срока ее проведения:</w:t>
      </w:r>
    </w:p>
    <w:p>
      <w:pPr>
        <w:pStyle w:val="ConsPlusNormal1"/>
        <w:spacing w:before="240" w:after="0"/>
        <w:ind w:left="0" w:right="0" w:firstLine="540"/>
        <w:jc w:val="both"/>
        <w:rPr/>
      </w:pPr>
      <w:r>
        <w:rPr>
          <w:sz w:val="24"/>
        </w:rPr>
        <w:t>21.1. Не реже чем через 1 год со дня принятия решения о предоставлении лицензии.</w:t>
      </w:r>
    </w:p>
    <w:p>
      <w:pPr>
        <w:pStyle w:val="ConsPlusNormal1"/>
        <w:spacing w:before="240" w:after="0"/>
        <w:ind w:left="0" w:right="0" w:firstLine="540"/>
        <w:jc w:val="both"/>
        <w:rPr/>
      </w:pPr>
      <w:r>
        <w:rPr>
          <w:sz w:val="24"/>
        </w:rPr>
        <w:t>21.2. Не реже чем через 3 года со дня проведения последней периодической проверки.</w:t>
      </w:r>
    </w:p>
    <w:p>
      <w:pPr>
        <w:pStyle w:val="ConsPlusNormal1"/>
        <w:spacing w:before="240" w:after="0"/>
        <w:ind w:left="0" w:right="0" w:firstLine="540"/>
        <w:jc w:val="both"/>
        <w:rPr/>
      </w:pPr>
      <w:r>
        <w:rPr>
          <w:sz w:val="24"/>
        </w:rPr>
        <w:t>22. В резолюции на проведение периодической проверки лицензионных требований руководством уполномоченного подразделения Росгвардии или руководством территориального органа Росгвардии определяются цели проведения такой проверки, места ее проведения (место нахождения лицензиата, места осуществления лицензируемого вида деятельности), а также сроки ее проведения.</w:t>
      </w:r>
    </w:p>
    <w:p>
      <w:pPr>
        <w:pStyle w:val="ConsPlusNormal1"/>
        <w:spacing w:before="240" w:after="0"/>
        <w:ind w:left="0" w:right="0" w:firstLine="540"/>
        <w:jc w:val="both"/>
        <w:rPr/>
      </w:pPr>
      <w:r>
        <w:rPr>
          <w:sz w:val="24"/>
        </w:rPr>
        <w:t>23. В отношении лицензиата, места осуществления лицензируемого вида деятельности которого расположены на территории нескольких субъектов Российской Федерации, для совместного проведения периодической проверки определяются территориальные органы Росгвардии, расположенные на территориях субъектов Российской Федерации, в которых лицензиатом осуществляется лицензируемый вид деятельности.</w:t>
      </w:r>
    </w:p>
    <w:p>
      <w:pPr>
        <w:pStyle w:val="ConsPlusNormal1"/>
        <w:spacing w:before="240" w:after="0"/>
        <w:ind w:left="0" w:right="0" w:firstLine="540"/>
        <w:jc w:val="both"/>
        <w:rPr/>
      </w:pPr>
      <w:r>
        <w:rPr>
          <w:sz w:val="24"/>
        </w:rPr>
        <w:t>Руководство территориального органа Росгвардии по месту осуществления лицензиатом лицензируемого вида деятельности уведомляется руководством уполномоченного подразделения Росгвардии или территориального органа Росгвардии не позднее чем за 3 рабочих дня до дня начала проведения периодической проверки лицензионных требований посредством направления решения о проведении периодической проверки лицензионных требований с указанием сроков ее проведения и даты представления результатов такой проверки в адрес лицензирующего органа.</w:t>
      </w:r>
    </w:p>
    <w:p>
      <w:pPr>
        <w:pStyle w:val="ConsPlusNormal1"/>
        <w:spacing w:before="240" w:after="0"/>
        <w:ind w:left="0" w:right="0" w:firstLine="540"/>
        <w:jc w:val="both"/>
        <w:rPr/>
      </w:pPr>
      <w:r>
        <w:rPr>
          <w:sz w:val="24"/>
        </w:rPr>
        <w:t>24. Периодическая проверка лицензионных требований проводится должностными лицами органа государственного контроля, определенными руководством уполномоченного подразделения Росгвардии или руководством территориального органа Росгвардии в соответствии с решением о проведении такой проверки, в срок, не превышающий 20 рабочих дней &lt;1&gt;.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&lt;1&gt; </w:t>
      </w:r>
      <w:hyperlink r:id="rId107" w:tgtFrame="Федеральный закон от 04.05.2011 N 99-ФЗ (ред. от 23.05.2025) О лицензировании отдельных видов деятельности">
        <w:r>
          <w:rPr>
            <w:color w:val="0000FF"/>
            <w:sz w:val="24"/>
          </w:rPr>
          <w:t>Часть 3 статьи 19.2</w:t>
        </w:r>
      </w:hyperlink>
      <w:r>
        <w:rPr>
          <w:sz w:val="24"/>
        </w:rPr>
        <w:t xml:space="preserve"> Федерального закона "О лицензировании отдельных видов деятельности", </w:t>
      </w:r>
      <w:hyperlink r:id="rId108" w:tgtFrame="Постановление Правительства РФ от 05.02.2022 N 120 Об утверждении Положения о лицензировании деятельности по хранению и торговле гражданским и служебным оружием и основными частями огнестрельного оружия, патронами к гражданскому и служебному оружию и составными частями патронов (за исключением указанной деятельности, осуществляемой воинскими частями и организациями Вооруженных Сил Российской Федерации и войск национальной гвардии Российской Федерации, в случае, если осуществление указанной деятельности пре {КонсультантПлюс}">
        <w:r>
          <w:rPr>
            <w:color w:val="0000FF"/>
            <w:sz w:val="24"/>
          </w:rPr>
          <w:t>пункт 15</w:t>
        </w:r>
      </w:hyperlink>
      <w:r>
        <w:rPr>
          <w:sz w:val="24"/>
        </w:rPr>
        <w:t xml:space="preserve"> Положения о лицензировании деятельности по хранению и торговле оружием и патронами.</w:t>
      </w:r>
    </w:p>
    <w:p>
      <w:pPr>
        <w:pStyle w:val="ConsPlusNormal1"/>
        <w:jc w:val="both"/>
        <w:rPr/>
      </w:pPr>
      <w:r>
        <w:rPr/>
      </w:r>
    </w:p>
    <w:p>
      <w:pPr>
        <w:pStyle w:val="ConsPlusNormal1"/>
        <w:ind w:left="0" w:right="0" w:firstLine="540"/>
        <w:jc w:val="both"/>
        <w:rPr/>
      </w:pPr>
      <w:r>
        <w:rPr>
          <w:sz w:val="24"/>
        </w:rPr>
        <w:t xml:space="preserve">25. Должностным лицом органа государственного контроля в течение 2 рабочих дней со дня возникновения оснований для начала проведения периодической проверки лицензионных требований, указанных в </w:t>
      </w:r>
      <w:hyperlink w:anchor="P242" w:tgtFrame="21. Основанием для проведения периодической проверки лицензионных требований в отношении лицензиата является наступление срока ее проведения:">
        <w:r>
          <w:rPr>
            <w:color w:val="0000FF"/>
            <w:sz w:val="24"/>
          </w:rPr>
          <w:t>пункте 21</w:t>
        </w:r>
      </w:hyperlink>
      <w:r>
        <w:rPr>
          <w:sz w:val="24"/>
        </w:rPr>
        <w:t xml:space="preserve"> настоящего Порядка, определяются дата и время проведения периодической проверки.</w:t>
      </w:r>
    </w:p>
    <w:p>
      <w:pPr>
        <w:pStyle w:val="ConsPlusNormal1"/>
        <w:spacing w:before="240" w:after="0"/>
        <w:ind w:left="0" w:right="0" w:firstLine="540"/>
        <w:jc w:val="both"/>
        <w:rPr/>
      </w:pPr>
      <w:r>
        <w:rPr>
          <w:sz w:val="24"/>
        </w:rPr>
        <w:t xml:space="preserve">Руководитель юридического лица - лицензиата или его уполномоченный представитель уведомляется о дате и времени проведения периодической проверки лицензионных требований по телефону либо по электронной почте (при ее наличии), либо посредством использования информационных систем, в том числе Единого портала, либо иным способом, обеспечивающим возможность подтверждения факта такого уведомления, в том числе почтовым отправлением, пересылаемым в виде электронного документа согласно </w:t>
      </w:r>
      <w:hyperlink r:id="rId109" w:tgtFrame="Приказ Минцифры России от 17.04.2023 N 382 Об утверждении Правил оказания услуг почтовой связи">
        <w:r>
          <w:rPr>
            <w:color w:val="0000FF"/>
            <w:sz w:val="24"/>
          </w:rPr>
          <w:t>подпункту "б" пункта 8</w:t>
        </w:r>
      </w:hyperlink>
      <w:r>
        <w:rPr>
          <w:sz w:val="24"/>
        </w:rPr>
        <w:t xml:space="preserve"> Правил оказания услуг почтовой связи, утвержденных приказом Министерства цифрового развития, связи и массовых коммуникаций Российской Федерации от 17 апреля 2023 г. N 382 (зарегистрирован Минюстом России 2 июня 2023 г., регистрационный N 73719) &lt;2&gt; (далее - Правила оказания услуг почтовой связи).</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&lt;2&gt; В соответствии с </w:t>
      </w:r>
      <w:hyperlink r:id="rId110" w:tgtFrame="Приказ Минцифры России от 17.04.2023 N 382 Об утверждении Правил оказания услуг почтовой связи">
        <w:r>
          <w:rPr>
            <w:color w:val="0000FF"/>
            <w:sz w:val="24"/>
          </w:rPr>
          <w:t>пунктом 3</w:t>
        </w:r>
      </w:hyperlink>
      <w:r>
        <w:rPr>
          <w:sz w:val="24"/>
        </w:rPr>
        <w:t xml:space="preserve"> приказа Министерства цифрового развития, связи и массовых коммуникаций Российской Федерации от 17 апреля 2023 г. N 382 срок действия данного акта ограничен 1 сентября 2029 г.</w:t>
      </w:r>
    </w:p>
    <w:p>
      <w:pPr>
        <w:pStyle w:val="ConsPlusNormal1"/>
        <w:jc w:val="both"/>
        <w:rPr/>
      </w:pPr>
      <w:r>
        <w:rPr/>
      </w:r>
    </w:p>
    <w:p>
      <w:pPr>
        <w:pStyle w:val="ConsPlusNormal1"/>
        <w:ind w:left="0" w:right="0" w:firstLine="540"/>
        <w:jc w:val="both"/>
        <w:rPr/>
      </w:pPr>
      <w:r>
        <w:rPr>
          <w:sz w:val="24"/>
        </w:rPr>
        <w:t>26. Периодические проверки лицензионных требований проводятся органом государственного контроля по месту нахождения лицензиата, месту (местам) осуществления лицензируемого вида деятельности, а также уполномоченными должностными лицами территориального органа Росгвардии, на территории которого лицензиатом осуществляется лицензируемый вид деятельности.</w:t>
      </w:r>
    </w:p>
    <w:p>
      <w:pPr>
        <w:pStyle w:val="ConsPlusNormal1"/>
        <w:spacing w:before="240" w:after="0"/>
        <w:ind w:left="0" w:right="0" w:firstLine="540"/>
        <w:jc w:val="both"/>
        <w:rPr/>
      </w:pPr>
      <w:r>
        <w:rPr>
          <w:sz w:val="24"/>
        </w:rPr>
        <w:t xml:space="preserve">27. При проведении периодической проверки лицензионных требований проверяются документы и (или) информация, предусмотренные </w:t>
      </w:r>
      <w:hyperlink w:anchor="P696" w:tgtFrame="102. В рамках межведомственного информационного взаимодействия органом государственного контроля запрашиваются документы и (или) информация от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посредством формирования межведомственных запросов, в том числе в электронной форме с использованием единой системы межведомственного электронного ...">
        <w:r>
          <w:rPr>
            <w:color w:val="0000FF"/>
            <w:sz w:val="24"/>
          </w:rPr>
          <w:t>пунктами 102</w:t>
        </w:r>
      </w:hyperlink>
      <w:r>
        <w:rPr>
          <w:sz w:val="24"/>
        </w:rPr>
        <w:t xml:space="preserve"> и </w:t>
      </w:r>
      <w:hyperlink w:anchor="P779" w:tgtFrame="119. В ходе осуществления государственного контроля у проверяемого юридического лица истребуются следующие документы и (или) информация:">
        <w:r>
          <w:rPr>
            <w:color w:val="0000FF"/>
            <w:sz w:val="24"/>
          </w:rPr>
          <w:t>119</w:t>
        </w:r>
      </w:hyperlink>
      <w:r>
        <w:rPr>
          <w:sz w:val="24"/>
        </w:rPr>
        <w:t xml:space="preserve"> настоящего Порядка, необходимые для осуществления государственного контроля и достижения целей и задач проведения такой проверки, а также исполнение ранее выданных предписаний (при наличии).</w:t>
      </w:r>
    </w:p>
    <w:p>
      <w:pPr>
        <w:pStyle w:val="ConsPlusNormal1"/>
        <w:spacing w:before="240" w:after="0"/>
        <w:ind w:left="0" w:right="0" w:firstLine="540"/>
        <w:jc w:val="both"/>
        <w:rPr/>
      </w:pPr>
      <w:r>
        <w:rPr>
          <w:sz w:val="24"/>
        </w:rPr>
        <w:t>28. В рамках проведения периодической проверки лицензионных требований в отношении лицензиата осуществляется проверка обеспечения условий хранения (сохранности) оружия.</w:t>
      </w:r>
    </w:p>
    <w:p>
      <w:pPr>
        <w:pStyle w:val="ConsPlusNormal1"/>
        <w:spacing w:before="240" w:after="0"/>
        <w:ind w:left="0" w:right="0" w:firstLine="540"/>
        <w:jc w:val="both"/>
        <w:rPr/>
      </w:pPr>
      <w:r>
        <w:rPr>
          <w:sz w:val="24"/>
        </w:rPr>
        <w:t xml:space="preserve">29. Получение документов и (или) информации, предусмотренных </w:t>
      </w:r>
      <w:hyperlink w:anchor="P696" w:tgtFrame="102. В рамках межведомственного информационного взаимодействия органом государственного контроля запрашиваются документы и (или) информация от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посредством формирования межведомственных запросов, в том числе в электронной форме с использованием единой системы межведомственного электронного ...">
        <w:r>
          <w:rPr>
            <w:color w:val="0000FF"/>
            <w:sz w:val="24"/>
          </w:rPr>
          <w:t>пунктом 102</w:t>
        </w:r>
      </w:hyperlink>
      <w:r>
        <w:rPr>
          <w:sz w:val="24"/>
        </w:rPr>
        <w:t xml:space="preserve"> настоящего Порядка, осуществляется в соответствии с </w:t>
      </w:r>
      <w:hyperlink w:anchor="P709" w:tgtFrame="103. В случае отсутствия технической возможности осуществления межведомственного электронного взаимодействия межведомственные запросы (за исключением запросов на получение сведений из ЕГРЮЛ) формируются на бумажном носителе с использованием средств почтовой связи.">
        <w:r>
          <w:rPr>
            <w:color w:val="0000FF"/>
            <w:sz w:val="24"/>
          </w:rPr>
          <w:t>пунктами 103</w:t>
        </w:r>
      </w:hyperlink>
      <w:r>
        <w:rPr>
          <w:sz w:val="24"/>
        </w:rPr>
        <w:t xml:space="preserve"> - </w:t>
      </w:r>
      <w:hyperlink w:anchor="P711" w:tgtFrame="105. Срок подготовки и формирования ответа на запрос, предусмотренный пунктом 102 настоящего Порядка, не может превышать 3 рабочих дней со дня его поступления в орган или организацию, предоставляющие документы и (или) информацию &lt;1&gt;.">
        <w:r>
          <w:rPr>
            <w:color w:val="0000FF"/>
            <w:sz w:val="24"/>
          </w:rPr>
          <w:t>105</w:t>
        </w:r>
      </w:hyperlink>
      <w:r>
        <w:rPr>
          <w:sz w:val="24"/>
        </w:rPr>
        <w:t xml:space="preserve"> настоящего Порядка.</w:t>
      </w:r>
    </w:p>
    <w:p>
      <w:pPr>
        <w:pStyle w:val="ConsPlusNormal1"/>
        <w:spacing w:before="240" w:after="0"/>
        <w:ind w:left="0" w:right="0" w:firstLine="540"/>
        <w:jc w:val="both"/>
        <w:rPr/>
      </w:pPr>
      <w:r>
        <w:rPr>
          <w:sz w:val="24"/>
        </w:rPr>
        <w:t xml:space="preserve">30. По итогам проведения периодической проверки лицензионных требований оформляется акт проверки лицензионных требований (форма приведена в </w:t>
      </w:r>
      <w:hyperlink w:anchor="P1074" w:tgtFrame=" Акт">
        <w:r>
          <w:rPr>
            <w:color w:val="0000FF"/>
            <w:sz w:val="24"/>
          </w:rPr>
          <w:t>приложении N 4</w:t>
        </w:r>
      </w:hyperlink>
      <w:r>
        <w:rPr>
          <w:sz w:val="24"/>
        </w:rPr>
        <w:t xml:space="preserve"> к настоящему Порядку).</w:t>
      </w:r>
    </w:p>
    <w:p>
      <w:pPr>
        <w:pStyle w:val="ConsPlusNormal1"/>
        <w:spacing w:before="240" w:after="0"/>
        <w:ind w:left="0" w:right="0" w:firstLine="540"/>
        <w:jc w:val="both"/>
        <w:rPr/>
      </w:pPr>
      <w:r>
        <w:rPr>
          <w:sz w:val="24"/>
        </w:rPr>
        <w:t>31. Акт проверки лицензионных требований оформляется непосредственно в день ее завершения в двух экземплярах, один из которых с копиями приложений к акту проверки лицензионных требований вручается руководителю, уполномоченному должностному лицу или уполномоченному представителю лицензиата под расписку об ознакомлении либо об отказе в ознакомлении с актом проверки лицензионных требований.</w:t>
      </w:r>
    </w:p>
    <w:p>
      <w:pPr>
        <w:pStyle w:val="ConsPlusNormal1"/>
        <w:spacing w:before="240" w:after="0"/>
        <w:ind w:left="0" w:right="0" w:firstLine="540"/>
        <w:jc w:val="both"/>
        <w:rPr/>
      </w:pPr>
      <w:r>
        <w:rPr>
          <w:sz w:val="24"/>
        </w:rPr>
        <w:t>В случае отсутствия руководителя, уполномоченного должностного лица или уполномоченного представителя лицензиата акт проверки лицензионных требований направляется заказным почтовым отправлением с уведомлением о вручении, которое приобщается к экземпляру акта проверки лицензионных требований, хранящемуся в лицензионном деле &lt;1&gt; органа государственного контроля.</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&lt;1&gt; </w:t>
      </w:r>
      <w:hyperlink r:id="rId111" w:tgtFrame="Федеральный закон от 04.05.2011 N 99-ФЗ (ред. от 23.05.2025) О лицензировании отдельных видов деятельности">
        <w:r>
          <w:rPr>
            <w:color w:val="0000FF"/>
            <w:sz w:val="24"/>
          </w:rPr>
          <w:t>Статья 16</w:t>
        </w:r>
      </w:hyperlink>
      <w:r>
        <w:rPr>
          <w:sz w:val="24"/>
        </w:rPr>
        <w:t xml:space="preserve"> Федерального закона "О лицензировании отдельных видов деятельности".</w:t>
      </w:r>
    </w:p>
    <w:p>
      <w:pPr>
        <w:pStyle w:val="ConsPlusNormal1"/>
        <w:jc w:val="both"/>
        <w:rPr/>
      </w:pPr>
      <w:r>
        <w:rPr/>
      </w:r>
    </w:p>
    <w:p>
      <w:pPr>
        <w:pStyle w:val="ConsPlusNormal1"/>
        <w:ind w:left="0" w:right="0" w:firstLine="540"/>
        <w:jc w:val="both"/>
        <w:rPr/>
      </w:pPr>
      <w:r>
        <w:rPr>
          <w:sz w:val="24"/>
        </w:rPr>
        <w:t xml:space="preserve">32. К акту проверки лицензионных требований прилагаются протоколы и (или) заключения проведенных исследований, испытаний и экспертиз (в случае их проведения), объяснения работников лицензиата, на которых возлагается ответственность за нарушение лицензионных требований, предписания и иные связанные с результатами периодической проверки документы или их копии, а также оценочные листы согласно </w:t>
      </w:r>
      <w:hyperlink r:id="rId112" w:tgtFrame="Приказ Росгвардии от 25.02.2022 N 48 Об утверждении форм оценочных листов, в соответствии с которыми проводится оценка соответствия соискателя лицензии лицензионным требованиям в области частной детективной или частной охранной деятельности, а также соискателя лицензии или лицензиата лицензионным требованиям при осуществлении деятельности по хранению и торговле гражданским и служебным оружием и основными частями огнестрельного оружия, патронами к гражданскому и служебному оружию и составными частями патрон {КонсультантПлюс}">
        <w:r>
          <w:rPr>
            <w:color w:val="0000FF"/>
            <w:sz w:val="24"/>
          </w:rPr>
          <w:t>приложению N 3</w:t>
        </w:r>
      </w:hyperlink>
      <w:r>
        <w:rPr>
          <w:sz w:val="24"/>
        </w:rPr>
        <w:t xml:space="preserve"> к приказу Федеральной службы войск национальной гвардии Российской Федерации от 25 февраля 2022 г. N 48 "Об утверждении форм оценочных листов, в соответствии с которыми проводится оценка соответствия соискателя лицензии лицензионным требованиям в области частной детективной или частной охранной деятельности, а также соискателя лицензии или лицензиата лицензионным требованиям при осуществлении деятельности по хранению и торговле гражданским и служебным оружием и основными частями огнестрельного оружия, патронами к гражданскому и служебному оружию и составными частями патронов" (зарегистрирован Минюстом России 2 марта 2022 г., регистрационный N 67591) (далее - приказ N 48).</w:t>
      </w:r>
    </w:p>
    <w:p>
      <w:pPr>
        <w:pStyle w:val="ConsPlusNormal1"/>
        <w:spacing w:before="240" w:after="0"/>
        <w:ind w:left="0" w:right="0" w:firstLine="540"/>
        <w:jc w:val="both"/>
        <w:rPr/>
      </w:pPr>
      <w:r>
        <w:rPr>
          <w:sz w:val="24"/>
        </w:rPr>
        <w:t>33. Результаты периодической проверки лицензионных требований, содержащие информацию, составляющую государственную &lt;1&gt;, коммерческую &lt;2&gt; и иную охраняемую законом тайну, оформляются с соблюдением требований, предусмотренных законодательством Российской Федерации.</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&lt;1&gt; </w:t>
      </w:r>
      <w:hyperlink r:id="rId113" w:tgtFrame="Закон РФ от 21.07.1993 N 5485-1 (ред. от 08.08.2024) О государственной тайне">
        <w:r>
          <w:rPr>
            <w:color w:val="0000FF"/>
            <w:sz w:val="24"/>
          </w:rPr>
          <w:t>Статья 5</w:t>
        </w:r>
      </w:hyperlink>
      <w:r>
        <w:rPr>
          <w:sz w:val="24"/>
        </w:rPr>
        <w:t xml:space="preserve"> Закона Российской Федерации от 21 июля 1993 г. N 5485-I "О государственной тайне".</w:t>
      </w:r>
    </w:p>
    <w:p>
      <w:pPr>
        <w:pStyle w:val="ConsPlusNormal1"/>
        <w:spacing w:before="240" w:after="0"/>
        <w:ind w:left="0" w:right="0" w:firstLine="540"/>
        <w:jc w:val="both"/>
        <w:rPr/>
      </w:pPr>
      <w:r>
        <w:rPr>
          <w:sz w:val="24"/>
        </w:rPr>
        <w:t xml:space="preserve">&lt;2&gt; </w:t>
      </w:r>
      <w:hyperlink r:id="rId114" w:tgtFrame="Федеральный закон от 29.07.2004 N 98-ФЗ (ред. от 08.08.2024) О коммерческой тайне">
        <w:r>
          <w:rPr>
            <w:color w:val="0000FF"/>
            <w:sz w:val="24"/>
          </w:rPr>
          <w:t>Статьи 4</w:t>
        </w:r>
      </w:hyperlink>
      <w:r>
        <w:rPr>
          <w:sz w:val="24"/>
        </w:rPr>
        <w:t xml:space="preserve"> и </w:t>
      </w:r>
      <w:hyperlink r:id="rId115" w:tgtFrame="Федеральный закон от 29.07.2004 N 98-ФЗ (ред. от 08.08.2024) О коммерческой тайне">
        <w:r>
          <w:rPr>
            <w:color w:val="0000FF"/>
            <w:sz w:val="24"/>
          </w:rPr>
          <w:t>13</w:t>
        </w:r>
      </w:hyperlink>
      <w:r>
        <w:rPr>
          <w:sz w:val="24"/>
        </w:rPr>
        <w:t xml:space="preserve"> Федерального закона от 29 июля 2004 г. N 98-ФЗ "О коммерческой тайне".</w:t>
      </w:r>
    </w:p>
    <w:p>
      <w:pPr>
        <w:pStyle w:val="ConsPlusNormal1"/>
        <w:jc w:val="both"/>
        <w:rPr/>
      </w:pPr>
      <w:r>
        <w:rPr/>
      </w:r>
    </w:p>
    <w:p>
      <w:pPr>
        <w:pStyle w:val="ConsPlusTitle1"/>
        <w:numPr>
          <w:ilvl w:val="0"/>
          <w:numId w:val="0"/>
        </w:numPr>
        <w:ind w:left="0" w:right="0" w:hanging="0"/>
        <w:jc w:val="center"/>
        <w:outlineLvl w:val="1"/>
        <w:rPr/>
      </w:pPr>
      <w:r>
        <w:rPr>
          <w:sz w:val="24"/>
        </w:rPr>
        <w:t>VI. Внеочередная проверка лицензионных требований</w:t>
      </w:r>
    </w:p>
    <w:p>
      <w:pPr>
        <w:pStyle w:val="ConsPlusNormal1"/>
        <w:jc w:val="both"/>
        <w:rPr/>
      </w:pPr>
      <w:r>
        <w:rPr/>
      </w:r>
    </w:p>
    <w:p>
      <w:pPr>
        <w:pStyle w:val="ConsPlusNormal1"/>
        <w:ind w:left="0" w:right="0" w:firstLine="540"/>
        <w:jc w:val="both"/>
        <w:rPr/>
      </w:pPr>
      <w:r>
        <w:rPr>
          <w:sz w:val="24"/>
        </w:rPr>
        <w:t xml:space="preserve">34. При внеочередной проверке лицензионных требований, проведенной по основаниям, указанным в </w:t>
      </w:r>
      <w:hyperlink w:anchor="P281" w:tgtFrame="35.2. Истечение срока исполнения лицензиатом ранее выданного органом государственного контроля предписания.">
        <w:r>
          <w:rPr>
            <w:color w:val="0000FF"/>
            <w:sz w:val="24"/>
          </w:rPr>
          <w:t>подпунктах 35.2</w:t>
        </w:r>
      </w:hyperlink>
      <w:r>
        <w:rPr>
          <w:sz w:val="24"/>
        </w:rPr>
        <w:t xml:space="preserve"> и </w:t>
      </w:r>
      <w:hyperlink w:anchor="P282" w:tgtFrame="35.3. Наличие ходатайства лицензиата о проведении органом государственного контроля внеочередной проверки лицензионных требований в целях установления факта досрочного исполнения предписания.">
        <w:r>
          <w:rPr>
            <w:color w:val="0000FF"/>
            <w:sz w:val="24"/>
          </w:rPr>
          <w:t>35.3 пункта 35</w:t>
        </w:r>
      </w:hyperlink>
      <w:r>
        <w:rPr>
          <w:sz w:val="24"/>
        </w:rPr>
        <w:t xml:space="preserve"> настоящего Порядка, устанавливается исполнение лицензиатом ранее выданных предписаний, а по основаниям, указанным в </w:t>
      </w:r>
      <w:hyperlink w:anchor="P280" w:tgtFrame="35.1. Поступление в орган государственного контроля заявления на осуществление лицензируемого вида деятельности.">
        <w:r>
          <w:rPr>
            <w:color w:val="0000FF"/>
            <w:sz w:val="24"/>
          </w:rPr>
          <w:t>подпунктах 35.1</w:t>
        </w:r>
      </w:hyperlink>
      <w:r>
        <w:rPr>
          <w:sz w:val="24"/>
        </w:rPr>
        <w:t xml:space="preserve"> и </w:t>
      </w:r>
      <w:hyperlink w:anchor="P283" w:tgtFrame="35.4. Поступление в орган государственного контроля обращений,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средств массовой информации о фактах грубых нарушений лицензиатом лицензионных требований.">
        <w:r>
          <w:rPr>
            <w:color w:val="0000FF"/>
            <w:sz w:val="24"/>
          </w:rPr>
          <w:t>35.4</w:t>
        </w:r>
      </w:hyperlink>
      <w:r>
        <w:rPr>
          <w:sz w:val="24"/>
        </w:rPr>
        <w:t xml:space="preserve"> - </w:t>
      </w:r>
      <w:hyperlink w:anchor="P284" w:tgtFrame="35.5. Мотивированное представление должностного лица органа государственного контроля по итогам анализа результатов мероприятий по контролю без взаимодействия с лицензиатом, рассмотрения или предварительной проверки поступивших в орган государственного контроля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
        <w:r>
          <w:rPr>
            <w:color w:val="0000FF"/>
            <w:sz w:val="24"/>
          </w:rPr>
          <w:t>35.5 пункта 35</w:t>
        </w:r>
      </w:hyperlink>
      <w:r>
        <w:rPr>
          <w:sz w:val="24"/>
        </w:rPr>
        <w:t xml:space="preserve"> настоящего Порядка, - соблюдение (несоблюдение) соискателем лицензии или лицензиатом лицензионных требований.</w:t>
      </w:r>
    </w:p>
    <w:p>
      <w:pPr>
        <w:pStyle w:val="ConsPlusNormal1"/>
        <w:spacing w:before="240" w:after="0"/>
        <w:ind w:left="0" w:right="0" w:firstLine="540"/>
        <w:jc w:val="both"/>
        <w:rPr/>
      </w:pPr>
      <w:r>
        <w:rPr>
          <w:sz w:val="24"/>
        </w:rPr>
        <w:t>35. Для проведения внеочередной проверки лицензионных требований необходимо наличие одного из следующих оснований &lt;3&gt; в отношении соискателя лицензии или лицензиата:</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&lt;3&gt; </w:t>
      </w:r>
      <w:hyperlink r:id="rId116" w:tgtFrame="Федеральный закон от 04.05.2011 N 99-ФЗ (ред. от 23.05.2025) О лицензировании отдельных видов деятельности">
        <w:r>
          <w:rPr>
            <w:color w:val="0000FF"/>
            <w:sz w:val="24"/>
          </w:rPr>
          <w:t>Пункт 1 части 1 статьи 19.1</w:t>
        </w:r>
      </w:hyperlink>
      <w:r>
        <w:rPr>
          <w:sz w:val="24"/>
        </w:rPr>
        <w:t xml:space="preserve"> и </w:t>
      </w:r>
      <w:hyperlink r:id="rId117" w:tgtFrame="Федеральный закон от 04.05.2011 N 99-ФЗ (ред. от 23.05.2025) О лицензировании отдельных видов деятельности">
        <w:r>
          <w:rPr>
            <w:color w:val="0000FF"/>
            <w:sz w:val="24"/>
          </w:rPr>
          <w:t>часть 1 статьи 19.2</w:t>
        </w:r>
      </w:hyperlink>
      <w:r>
        <w:rPr>
          <w:sz w:val="24"/>
        </w:rPr>
        <w:t xml:space="preserve"> Федерального закона "О лицензировании отдельных видов деятельности".</w:t>
      </w:r>
    </w:p>
    <w:p>
      <w:pPr>
        <w:pStyle w:val="ConsPlusNormal1"/>
        <w:jc w:val="both"/>
        <w:rPr/>
      </w:pPr>
      <w:r>
        <w:rPr/>
      </w:r>
      <w:bookmarkStart w:id="21" w:name="P280"/>
      <w:bookmarkStart w:id="22" w:name="P280"/>
      <w:bookmarkEnd w:id="22"/>
    </w:p>
    <w:p>
      <w:pPr>
        <w:pStyle w:val="ConsPlusNormal1"/>
        <w:ind w:left="0" w:right="0" w:firstLine="540"/>
        <w:jc w:val="both"/>
        <w:rPr/>
      </w:pPr>
      <w:r>
        <w:rPr>
          <w:sz w:val="24"/>
        </w:rPr>
        <w:t>35.1. Поступление в орган государственного контроля заявления на осуществление лицензируемого вида деятельности.</w:t>
      </w:r>
      <w:bookmarkStart w:id="23" w:name="P281"/>
      <w:bookmarkEnd w:id="23"/>
    </w:p>
    <w:p>
      <w:pPr>
        <w:pStyle w:val="ConsPlusNormal1"/>
        <w:spacing w:before="240" w:after="0"/>
        <w:ind w:left="0" w:right="0" w:firstLine="540"/>
        <w:jc w:val="both"/>
        <w:rPr/>
      </w:pPr>
      <w:r>
        <w:rPr>
          <w:sz w:val="24"/>
        </w:rPr>
        <w:t>35.2. Истечение срока исполнения лицензиатом ранее выданного органом государственного контроля предписания.</w:t>
      </w:r>
      <w:bookmarkStart w:id="24" w:name="P282"/>
      <w:bookmarkEnd w:id="24"/>
    </w:p>
    <w:p>
      <w:pPr>
        <w:pStyle w:val="ConsPlusNormal1"/>
        <w:spacing w:before="240" w:after="0"/>
        <w:ind w:left="0" w:right="0" w:firstLine="540"/>
        <w:jc w:val="both"/>
        <w:rPr/>
      </w:pPr>
      <w:r>
        <w:rPr>
          <w:sz w:val="24"/>
        </w:rPr>
        <w:t>35.3. Наличие ходатайства лицензиата о проведении органом государственного контроля внеочередной проверки лицензионных требований в целях установления факта досрочного исполнения предписания.</w:t>
      </w:r>
      <w:bookmarkStart w:id="25" w:name="P283"/>
      <w:bookmarkEnd w:id="25"/>
    </w:p>
    <w:p>
      <w:pPr>
        <w:pStyle w:val="ConsPlusNormal1"/>
        <w:spacing w:before="240" w:after="0"/>
        <w:ind w:left="0" w:right="0" w:firstLine="540"/>
        <w:jc w:val="both"/>
        <w:rPr/>
      </w:pPr>
      <w:r>
        <w:rPr>
          <w:sz w:val="24"/>
        </w:rPr>
        <w:t>35.4. Поступление в орган государственного контроля обращений,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средств массовой информации о фактах грубых нарушений лицензиатом лицензионных требований.</w:t>
      </w:r>
      <w:bookmarkStart w:id="26" w:name="P284"/>
      <w:bookmarkEnd w:id="26"/>
    </w:p>
    <w:p>
      <w:pPr>
        <w:pStyle w:val="ConsPlusNormal1"/>
        <w:spacing w:before="240" w:after="0"/>
        <w:ind w:left="0" w:right="0" w:firstLine="540"/>
        <w:jc w:val="both"/>
        <w:rPr/>
      </w:pPr>
      <w:r>
        <w:rPr>
          <w:sz w:val="24"/>
        </w:rPr>
        <w:t>35.5. Мотивированное представление должностного лица органа государственного контроля по итогам анализа результатов мероприятий по контролю без взаимодействия с лицензиатом, рассмотрения или предварительной проверки поступивших в орган государственного контроля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p>
    <w:p>
      <w:pPr>
        <w:pStyle w:val="ConsPlusNormal1"/>
        <w:spacing w:before="240" w:after="0"/>
        <w:ind w:left="0" w:right="0" w:firstLine="540"/>
        <w:jc w:val="both"/>
        <w:rPr/>
      </w:pPr>
      <w:r>
        <w:rPr>
          <w:sz w:val="24"/>
        </w:rPr>
        <w:t>35.5.1. Возникновение угрозы причинения вреда жизни, здоровью граждан, безопасности государства, а также возникновение угрозы чрезвычайных ситуаций природного и техногенного характера.</w:t>
      </w:r>
    </w:p>
    <w:p>
      <w:pPr>
        <w:pStyle w:val="ConsPlusNormal1"/>
        <w:spacing w:before="240" w:after="0"/>
        <w:ind w:left="0" w:right="0" w:firstLine="540"/>
        <w:jc w:val="both"/>
        <w:rPr/>
      </w:pPr>
      <w:r>
        <w:rPr>
          <w:sz w:val="24"/>
        </w:rPr>
        <w:t>35.5.2. Причинение вреда жизни, здоровью граждан, безопасности государства, а также возникновение чрезвычайных ситуаций природного и техногенного характера.</w:t>
      </w:r>
    </w:p>
    <w:p>
      <w:pPr>
        <w:pStyle w:val="ConsPlusNormal1"/>
        <w:spacing w:before="240" w:after="0"/>
        <w:ind w:left="0" w:right="0" w:firstLine="540"/>
        <w:jc w:val="both"/>
        <w:rPr/>
      </w:pPr>
      <w:r>
        <w:rPr>
          <w:sz w:val="24"/>
        </w:rPr>
        <w:t>36. Руководством уполномоченного подразделения Росгвардии или руководством территориального органа Росгвардии в резолюции на проведение внеочередной проверки лицензионных требований определяются цели проведения такой проверки, места ее проведения (места нахождения соискателя лицензии или лицензиата, места осуществления лицензируемого вида деятельности), а также сроки (даты начала и окончания) ее проведения, которые не могут превышать 20 рабочих дней &lt;1&gt;.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&lt;1&gt; </w:t>
      </w:r>
      <w:hyperlink r:id="rId118" w:tgtFrame="Федеральный закон от 04.05.2011 N 99-ФЗ (ред. от 23.05.2025) О лицензировании отдельных видов деятельности">
        <w:r>
          <w:rPr>
            <w:color w:val="0000FF"/>
            <w:sz w:val="24"/>
          </w:rPr>
          <w:t>Часть 3 статьи 19.2</w:t>
        </w:r>
      </w:hyperlink>
      <w:r>
        <w:rPr>
          <w:sz w:val="24"/>
        </w:rPr>
        <w:t xml:space="preserve"> Федерального закона "О лицензировании отдельных видов деятельности", </w:t>
      </w:r>
      <w:hyperlink r:id="rId119" w:tgtFrame="Постановление Правительства РФ от 05.02.2022 N 120 Об утверждении Положения о лицензировании деятельности по хранению и торговле гражданским и служебным оружием и основными частями огнестрельного оружия, патронами к гражданскому и служебному оружию и составными частями патронов (за исключением указанной деятельности, осуществляемой воинскими частями и организациями Вооруженных Сил Российской Федерации и войск национальной гвардии Российской Федерации, в случае, если осуществление указанной деятельности пре {КонсультантПлюс}">
        <w:r>
          <w:rPr>
            <w:color w:val="0000FF"/>
            <w:sz w:val="24"/>
          </w:rPr>
          <w:t>пункт 15</w:t>
        </w:r>
      </w:hyperlink>
      <w:r>
        <w:rPr>
          <w:sz w:val="24"/>
        </w:rPr>
        <w:t xml:space="preserve"> Положения о лицензировании деятельности по хранению и торговле оружием и патронами.</w:t>
      </w:r>
    </w:p>
    <w:p>
      <w:pPr>
        <w:pStyle w:val="ConsPlusNormal1"/>
        <w:jc w:val="both"/>
        <w:rPr/>
      </w:pPr>
      <w:r>
        <w:rPr/>
      </w:r>
      <w:bookmarkStart w:id="27" w:name="P291"/>
      <w:bookmarkStart w:id="28" w:name="P291"/>
      <w:bookmarkEnd w:id="28"/>
    </w:p>
    <w:p>
      <w:pPr>
        <w:pStyle w:val="ConsPlusNormal1"/>
        <w:ind w:left="0" w:right="0" w:firstLine="540"/>
        <w:jc w:val="both"/>
        <w:rPr/>
      </w:pPr>
      <w:r>
        <w:rPr>
          <w:sz w:val="24"/>
        </w:rPr>
        <w:t>37. В отношении соискателя лицензии или лицензиата, предполагаемые места осуществления лицензируемого вида деятельности или места осуществления лицензируемого вида деятельности которых расположены на территориях нескольких субъектов Российской Федерации, для совместного проведения внеочередной проверки лицензионных требований определяются территориальные органы Росгвардии, расположенные на территориях субъектов Российской Федерации, в которых соискателем лицензии или лицензиатом предполагается осуществление лицензируемого вида деятельности или осуществляется лицензируемый вид деятельности.</w:t>
      </w:r>
    </w:p>
    <w:p>
      <w:pPr>
        <w:pStyle w:val="ConsPlusNormal1"/>
        <w:spacing w:before="240" w:after="0"/>
        <w:ind w:left="0" w:right="0" w:firstLine="540"/>
        <w:jc w:val="both"/>
        <w:rPr/>
      </w:pPr>
      <w:r>
        <w:rPr>
          <w:sz w:val="24"/>
        </w:rPr>
        <w:t>Руководство территориального органа Росгвардии по месту предполагаемого осуществления соискателем лицензии лицензируемого вида деятельности или осуществления лицензиатом лицензируемого вида деятельности уведомляется уполномоченным подразделением Росгвардии или руководством территориального органа Росгвардии не позднее чем за 3 рабочих дня до дня начала о проведении внеочередной проверки лицензионных требований посредством направления решения о проведении внеочередной проверки лицензионных требований с указанием сроков ее проведения и даты представления результатов такой проверки в адрес лицензирующего органа.</w:t>
      </w:r>
    </w:p>
    <w:p>
      <w:pPr>
        <w:pStyle w:val="ConsPlusNormal1"/>
        <w:spacing w:before="240" w:after="0"/>
        <w:ind w:left="0" w:right="0" w:firstLine="540"/>
        <w:jc w:val="both"/>
        <w:rPr/>
      </w:pPr>
      <w:r>
        <w:rPr>
          <w:sz w:val="24"/>
        </w:rPr>
        <w:t>38. Внеочередная проверка лицензионных требований проводится должностными лицами органа государственного контроля, определенными руководством уполномоченного подразделения Росгвардии или руководством территориального органа Росгвардии в соответствии с решением о проведении такой проверки.</w:t>
      </w:r>
    </w:p>
    <w:p>
      <w:pPr>
        <w:pStyle w:val="ConsPlusNormal1"/>
        <w:spacing w:before="240" w:after="0"/>
        <w:ind w:left="0" w:right="0" w:firstLine="540"/>
        <w:jc w:val="both"/>
        <w:rPr/>
      </w:pPr>
      <w:r>
        <w:rPr>
          <w:sz w:val="24"/>
        </w:rPr>
        <w:t xml:space="preserve">39. Должностным лицом органа государственного контроля в течение 2 рабочих дней со дня возникновения указанных в </w:t>
      </w:r>
      <w:hyperlink w:anchor="P291" w:tgtFrame="37. В отношении соискателя лицензии или лицензиата, предполагаемые места осуществления лицензируемого вида деятельности или места осуществления лицензируемого вида деятельности которых расположены на территориях нескольких субъектов Российской Федерации, для совместного проведения внеочередной проверки лицензионных требований определяются территориальные органы Росгвардии, расположенные на территориях субъектов Российской Федерации, в которых соискателем лицензии или лицензиатом предполагается осуществле...">
        <w:r>
          <w:rPr>
            <w:color w:val="0000FF"/>
            <w:sz w:val="24"/>
          </w:rPr>
          <w:t>пункте 37</w:t>
        </w:r>
      </w:hyperlink>
      <w:r>
        <w:rPr>
          <w:sz w:val="24"/>
        </w:rPr>
        <w:t xml:space="preserve"> настоящего Порядка оснований для начала проведения внеочередной проверки лицензионных требований определяются дата и время проведения внеочередной проверки.</w:t>
      </w:r>
    </w:p>
    <w:p>
      <w:pPr>
        <w:pStyle w:val="ConsPlusNormal1"/>
        <w:spacing w:before="240" w:after="0"/>
        <w:ind w:left="0" w:right="0" w:firstLine="540"/>
        <w:jc w:val="both"/>
        <w:rPr/>
      </w:pPr>
      <w:r>
        <w:rPr>
          <w:sz w:val="24"/>
        </w:rPr>
        <w:t>Руководитель юридического лица - лицензиата или его уполномоченный представитель уведомляется о дате и времени проведения внеочередной проверки лицензионных требований по телефону, либо по электронной почте (при ее наличии), либо через Единый портал, либо иным способом, обеспечивающим возможность подтверждения факта такого уведомления, в том числе почтовым отправлением, пересылаемым в виде электронного документа &lt;1&gt;.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&lt;1&gt; </w:t>
      </w:r>
      <w:hyperlink r:id="rId120" w:tgtFrame="Приказ Минцифры России от 17.04.2023 N 382 Об утверждении Правил оказания услуг почтовой связи">
        <w:r>
          <w:rPr>
            <w:color w:val="0000FF"/>
            <w:sz w:val="24"/>
          </w:rPr>
          <w:t>Подпункт "б" пункта 8</w:t>
        </w:r>
      </w:hyperlink>
      <w:r>
        <w:rPr>
          <w:sz w:val="24"/>
        </w:rPr>
        <w:t xml:space="preserve"> Правил оказания услуг почтовой связи.</w:t>
      </w:r>
    </w:p>
    <w:p>
      <w:pPr>
        <w:pStyle w:val="ConsPlusNormal1"/>
        <w:jc w:val="both"/>
        <w:rPr/>
      </w:pPr>
      <w:r>
        <w:rPr/>
      </w:r>
    </w:p>
    <w:p>
      <w:pPr>
        <w:pStyle w:val="ConsPlusNormal1"/>
        <w:ind w:left="0" w:right="0" w:firstLine="540"/>
        <w:jc w:val="both"/>
        <w:rPr/>
      </w:pPr>
      <w:r>
        <w:rPr>
          <w:sz w:val="24"/>
        </w:rPr>
        <w:t>40. Внеочередные проверки лицензионных требований проводятся органом государственного контроля по месту (местам) предполагаемого осуществления соискателем лицензии или лицензиатом лицензируемого вида деятельности или по месту нахождения лицензиата, месту (местам) осуществления лицензируемого вида деятельности, а также уполномоченными должностными лицами территориального органа Росгвардии, на территории которого лицензиатом осуществляется лицензируемый вид деятельности либо предполагается осуществление лицензируемого вида деятельности.</w:t>
      </w:r>
    </w:p>
    <w:p>
      <w:pPr>
        <w:pStyle w:val="ConsPlusNormal1"/>
        <w:spacing w:before="240" w:after="0"/>
        <w:ind w:left="0" w:right="0" w:firstLine="540"/>
        <w:jc w:val="both"/>
        <w:rPr/>
      </w:pPr>
      <w:r>
        <w:rPr>
          <w:sz w:val="24"/>
        </w:rPr>
        <w:t xml:space="preserve">41. При проведении внеочередной проверки лицензионных требований по основаниям, указанным в </w:t>
      </w:r>
      <w:hyperlink w:anchor="P281" w:tgtFrame="35.2. Истечение срока исполнения лицензиатом ранее выданного органом государственного контроля предписания.">
        <w:r>
          <w:rPr>
            <w:color w:val="0000FF"/>
            <w:sz w:val="24"/>
          </w:rPr>
          <w:t>подпунктах 35.2</w:t>
        </w:r>
      </w:hyperlink>
      <w:r>
        <w:rPr>
          <w:sz w:val="24"/>
        </w:rPr>
        <w:t xml:space="preserve"> и </w:t>
      </w:r>
      <w:hyperlink w:anchor="P282" w:tgtFrame="35.3. Наличие ходатайства лицензиата о проведении органом государственного контроля внеочередной проверки лицензионных требований в целях установления факта досрочного исполнения предписания.">
        <w:r>
          <w:rPr>
            <w:color w:val="0000FF"/>
            <w:sz w:val="24"/>
          </w:rPr>
          <w:t>35.3 пункта 35</w:t>
        </w:r>
      </w:hyperlink>
      <w:r>
        <w:rPr>
          <w:sz w:val="24"/>
        </w:rPr>
        <w:t xml:space="preserve"> настоящего Порядка, проверяется исполнение ранее выданных предписаний, а по основаниям, указанным в </w:t>
      </w:r>
      <w:hyperlink w:anchor="P280" w:tgtFrame="35.1. Поступление в орган государственного контроля заявления на осуществление лицензируемого вида деятельности.">
        <w:r>
          <w:rPr>
            <w:color w:val="0000FF"/>
            <w:sz w:val="24"/>
          </w:rPr>
          <w:t>подпунктах 35.1</w:t>
        </w:r>
      </w:hyperlink>
      <w:r>
        <w:rPr>
          <w:sz w:val="24"/>
        </w:rPr>
        <w:t xml:space="preserve">, </w:t>
      </w:r>
      <w:hyperlink w:anchor="P283" w:tgtFrame="35.4. Поступление в орган государственного контроля обращений,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средств массовой информации о фактах грубых нарушений лицензиатом лицензионных требований.">
        <w:r>
          <w:rPr>
            <w:color w:val="0000FF"/>
            <w:sz w:val="24"/>
          </w:rPr>
          <w:t>35.4</w:t>
        </w:r>
      </w:hyperlink>
      <w:r>
        <w:rPr>
          <w:sz w:val="24"/>
        </w:rPr>
        <w:t xml:space="preserve"> и </w:t>
      </w:r>
      <w:hyperlink w:anchor="P284" w:tgtFrame="35.5. Мотивированное представление должностного лица органа государственного контроля по итогам анализа результатов мероприятий по контролю без взаимодействия с лицензиатом, рассмотрения или предварительной проверки поступивших в орган государственного контроля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
        <w:r>
          <w:rPr>
            <w:color w:val="0000FF"/>
            <w:sz w:val="24"/>
          </w:rPr>
          <w:t>35.5 пункта 35</w:t>
        </w:r>
      </w:hyperlink>
      <w:r>
        <w:rPr>
          <w:sz w:val="24"/>
        </w:rPr>
        <w:t xml:space="preserve"> настоящего Порядка, проверяются документы и (или) информация, предусмотренные </w:t>
      </w:r>
      <w:hyperlink w:anchor="P696" w:tgtFrame="102. В рамках межведомственного информационного взаимодействия органом государственного контроля запрашиваются документы и (или) информация от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посредством формирования межведомственных запросов, в том числе в электронной форме с использованием единой системы межведомственного электронного ...">
        <w:r>
          <w:rPr>
            <w:color w:val="0000FF"/>
            <w:sz w:val="24"/>
          </w:rPr>
          <w:t>пунктами 102</w:t>
        </w:r>
      </w:hyperlink>
      <w:r>
        <w:rPr>
          <w:sz w:val="24"/>
        </w:rPr>
        <w:t xml:space="preserve"> и </w:t>
      </w:r>
      <w:hyperlink w:anchor="P779" w:tgtFrame="119. В ходе осуществления государственного контроля у проверяемого юридического лица истребуются следующие документы и (или) информация:">
        <w:r>
          <w:rPr>
            <w:color w:val="0000FF"/>
            <w:sz w:val="24"/>
          </w:rPr>
          <w:t>119</w:t>
        </w:r>
      </w:hyperlink>
      <w:r>
        <w:rPr>
          <w:sz w:val="24"/>
        </w:rPr>
        <w:t xml:space="preserve"> настоящего Порядка, необходимые для осуществления государственного контроля и достижения целей и задач проведения проверки.</w:t>
      </w:r>
    </w:p>
    <w:p>
      <w:pPr>
        <w:pStyle w:val="ConsPlusNormal1"/>
        <w:spacing w:before="240" w:after="0"/>
        <w:ind w:left="0" w:right="0" w:firstLine="540"/>
        <w:jc w:val="both"/>
        <w:rPr/>
      </w:pPr>
      <w:r>
        <w:rPr>
          <w:sz w:val="24"/>
        </w:rPr>
        <w:t>42. В рамках проведения внеочередной проверки лицензионных требований в отношении соискателя лицензии осуществляется определение соответствия помещений, а в отношении лицензиата - проверка обеспечения условий хранения (сохранности) оружия.</w:t>
      </w:r>
    </w:p>
    <w:p>
      <w:pPr>
        <w:pStyle w:val="ConsPlusNormal1"/>
        <w:spacing w:before="240" w:after="0"/>
        <w:ind w:left="0" w:right="0" w:firstLine="540"/>
        <w:jc w:val="both"/>
        <w:rPr/>
      </w:pPr>
      <w:r>
        <w:rPr>
          <w:sz w:val="24"/>
        </w:rPr>
        <w:t xml:space="preserve">43. Получение документов и (или) информации, предусмотренных </w:t>
      </w:r>
      <w:hyperlink w:anchor="P696" w:tgtFrame="102. В рамках межведомственного информационного взаимодействия органом государственного контроля запрашиваются документы и (или) информация от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посредством формирования межведомственных запросов, в том числе в электронной форме с использованием единой системы межведомственного электронного ...">
        <w:r>
          <w:rPr>
            <w:color w:val="0000FF"/>
            <w:sz w:val="24"/>
          </w:rPr>
          <w:t>пунктом 102</w:t>
        </w:r>
      </w:hyperlink>
      <w:r>
        <w:rPr>
          <w:sz w:val="24"/>
        </w:rPr>
        <w:t xml:space="preserve"> настоящего Порядка, осуществляется в соответствии с </w:t>
      </w:r>
      <w:hyperlink w:anchor="P709" w:tgtFrame="103. В случае отсутствия технической возможности осуществления межведомственного электронного взаимодействия межведомственные запросы (за исключением запросов на получение сведений из ЕГРЮЛ) формируются на бумажном носителе с использованием средств почтовой связи.">
        <w:r>
          <w:rPr>
            <w:color w:val="0000FF"/>
            <w:sz w:val="24"/>
          </w:rPr>
          <w:t>пунктами 103</w:t>
        </w:r>
      </w:hyperlink>
      <w:r>
        <w:rPr>
          <w:sz w:val="24"/>
        </w:rPr>
        <w:t xml:space="preserve"> - </w:t>
      </w:r>
      <w:hyperlink w:anchor="P711" w:tgtFrame="105. Срок подготовки и формирования ответа на запрос, предусмотренный пунктом 102 настоящего Порядка, не может превышать 3 рабочих дней со дня его поступления в орган или организацию, предоставляющие документы и (или) информацию &lt;1&gt;.">
        <w:r>
          <w:rPr>
            <w:color w:val="0000FF"/>
            <w:sz w:val="24"/>
          </w:rPr>
          <w:t>105</w:t>
        </w:r>
      </w:hyperlink>
      <w:r>
        <w:rPr>
          <w:sz w:val="24"/>
        </w:rPr>
        <w:t xml:space="preserve"> настоящего Порядка.</w:t>
      </w:r>
    </w:p>
    <w:p>
      <w:pPr>
        <w:pStyle w:val="ConsPlusNormal1"/>
        <w:spacing w:before="240" w:after="0"/>
        <w:ind w:left="0" w:right="0" w:firstLine="540"/>
        <w:jc w:val="both"/>
        <w:rPr/>
      </w:pPr>
      <w:r>
        <w:rPr>
          <w:sz w:val="24"/>
        </w:rPr>
        <w:t xml:space="preserve">44. По итогам проведения внеочередной проверки оформляется акт проверки лицензионных требований в соответствии с </w:t>
      </w:r>
      <w:hyperlink w:anchor="P261" w:tgtFrame="30. По итогам проведения периодической проверки лицензионных требований оформляется акт проверки лицензионных требований (форма приведена в приложении N 4 к настоящему Порядку).">
        <w:r>
          <w:rPr>
            <w:color w:val="0000FF"/>
            <w:sz w:val="24"/>
          </w:rPr>
          <w:t>пунктами 30</w:t>
        </w:r>
      </w:hyperlink>
      <w:r>
        <w:rPr>
          <w:sz w:val="24"/>
        </w:rPr>
        <w:t xml:space="preserve"> - </w:t>
      </w:r>
      <w:hyperlink w:anchor="P268" w:tgtFrame="33. Результаты периодической проверки лицензионных требований, содержащие информацию, составляющую государственную &lt;1&gt;, коммерческую &lt;2&gt; и иную охраняемую законом тайну, оформляются с соблюдением требований, предусмотренных законодательством Российской Федерации.">
        <w:r>
          <w:rPr>
            <w:color w:val="0000FF"/>
            <w:sz w:val="24"/>
          </w:rPr>
          <w:t>33</w:t>
        </w:r>
      </w:hyperlink>
      <w:r>
        <w:rPr>
          <w:sz w:val="24"/>
        </w:rPr>
        <w:t xml:space="preserve"> настоящего Порядка.</w:t>
      </w:r>
    </w:p>
    <w:p>
      <w:pPr>
        <w:pStyle w:val="ConsPlusNormal1"/>
        <w:jc w:val="both"/>
        <w:rPr/>
      </w:pPr>
      <w:r>
        <w:rPr/>
      </w:r>
    </w:p>
    <w:p>
      <w:pPr>
        <w:pStyle w:val="ConsPlusTitle1"/>
        <w:numPr>
          <w:ilvl w:val="0"/>
          <w:numId w:val="0"/>
        </w:numPr>
        <w:ind w:left="0" w:right="0" w:hanging="0"/>
        <w:jc w:val="center"/>
        <w:outlineLvl w:val="1"/>
        <w:rPr/>
      </w:pPr>
      <w:r>
        <w:rPr>
          <w:sz w:val="24"/>
        </w:rPr>
        <w:t>VII. Проверка сведений, изложенных в документах,</w:t>
      </w:r>
    </w:p>
    <w:p>
      <w:pPr>
        <w:pStyle w:val="ConsPlusTitle1"/>
        <w:jc w:val="center"/>
        <w:rPr/>
      </w:pPr>
      <w:r>
        <w:rPr>
          <w:sz w:val="24"/>
        </w:rPr>
        <w:t>оформленных при осуществлении юридическим лицом оборота</w:t>
      </w:r>
    </w:p>
    <w:p>
      <w:pPr>
        <w:pStyle w:val="ConsPlusTitle1"/>
        <w:jc w:val="center"/>
        <w:rPr/>
      </w:pPr>
      <w:r>
        <w:rPr>
          <w:sz w:val="24"/>
        </w:rPr>
        <w:t>оружия и патронов</w:t>
      </w:r>
    </w:p>
    <w:p>
      <w:pPr>
        <w:pStyle w:val="ConsPlusNormal1"/>
        <w:jc w:val="both"/>
        <w:rPr/>
      </w:pPr>
      <w:r>
        <w:rPr/>
      </w:r>
    </w:p>
    <w:p>
      <w:pPr>
        <w:pStyle w:val="ConsPlusNormal1"/>
        <w:ind w:left="0" w:right="0" w:firstLine="540"/>
        <w:jc w:val="both"/>
        <w:rPr/>
      </w:pPr>
      <w:r>
        <w:rPr>
          <w:sz w:val="24"/>
        </w:rPr>
        <w:t>45. При проверке сведений, изложенных в документах, оформленных при осуществлении юридическим лицом оборота оружия и патронов, устанавливается соблюдение (несоблюдение) юридическим лицом законодательства Российской Федерации в области оборота оружия.</w:t>
      </w:r>
      <w:bookmarkStart w:id="29" w:name="P310"/>
      <w:bookmarkEnd w:id="29"/>
    </w:p>
    <w:p>
      <w:pPr>
        <w:pStyle w:val="ConsPlusNormal1"/>
        <w:spacing w:before="240" w:after="0"/>
        <w:ind w:left="0" w:right="0" w:firstLine="540"/>
        <w:jc w:val="both"/>
        <w:rPr/>
      </w:pPr>
      <w:r>
        <w:rPr>
          <w:sz w:val="24"/>
        </w:rPr>
        <w:t>46. Основанием для проведения проверки сведений, изложенных в документах, оформленных при осуществлении юридическим лицом оборота оружия и патронов, является получение органом государственного контроля таких документов, оформленных в письменном виде или в электронной форме с использованием Единого портала либо государственной информационной системы, оператором которой является Росгвардия &lt;1&gt;.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&lt;1&gt; </w:t>
      </w:r>
      <w:hyperlink r:id="rId121" w:tgtFrame="Постановление Правительства РФ от 17.04.2025 N 508 Об утверждении Положения о государственной информационной системе в сфере оборота оружия, в сфере частной охранной и частной детективной деятельности, в сфере вневедомственной охраны, в сфере федерального государственного контроля (надзора) за обеспечением безопасности объектов топливно-энергетического комплекса, за деятельностью подразделений охраны юридических лиц с особыми уставными задачами и подразделений ведомственной охраны">
        <w:r>
          <w:rPr>
            <w:color w:val="0000FF"/>
            <w:sz w:val="24"/>
          </w:rPr>
          <w:t>Положение</w:t>
        </w:r>
      </w:hyperlink>
      <w:r>
        <w:rPr>
          <w:sz w:val="24"/>
        </w:rPr>
        <w:t xml:space="preserve"> о государственной информационной системе в сфере оборота оружия, в сфере частной охранной и частной детективной деятельности, в сфере вневедомственной охраны, в сфере федерального государственного контроля (надзора) за обеспечением безопасности объектов топливно-энергетического комплекса, за деятельностью подразделений охраны юридических лиц с особыми уставными задачами и подразделений ведомственной охраны, утвержденное постановлением Правительства Российской Федерации от 17 апреля 2025 г. N 508.</w:t>
      </w:r>
    </w:p>
    <w:p>
      <w:pPr>
        <w:pStyle w:val="ConsPlusNormal1"/>
        <w:jc w:val="both"/>
        <w:rPr/>
      </w:pPr>
      <w:r>
        <w:rPr/>
      </w:r>
    </w:p>
    <w:p>
      <w:pPr>
        <w:pStyle w:val="ConsPlusNormal1"/>
        <w:ind w:left="0" w:right="0" w:firstLine="540"/>
        <w:jc w:val="both"/>
        <w:rPr/>
      </w:pPr>
      <w:r>
        <w:rPr>
          <w:sz w:val="24"/>
        </w:rPr>
        <w:t>47. Проверка сведений, изложенных в документах, оформленных при осуществлении юридическим лицом оборота оружия и патронов, проводится должностными лицами органа государственного контроля по резолюции на проведение такой проверки в срок, который не может превышать 20 рабочих дней &lt;2&gt;.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&lt;2&gt; </w:t>
      </w:r>
      <w:hyperlink r:id="rId122" w:tgtFrame="Постановление Правительства РФ от 05.02.2022 N 120 Об утверждении Положения о лицензировании деятельности по хранению и торговле гражданским и служебным оружием и основными частями огнестрельного оружия, патронами к гражданскому и служебному оружию и составными частями патронов (за исключением указанной деятельности, осуществляемой воинскими частями и организациями Вооруженных Сил Российской Федерации и войск национальной гвардии Российской Федерации, в случае, если осуществление указанной деятельности пре {КонсультантПлюс}">
        <w:r>
          <w:rPr>
            <w:color w:val="0000FF"/>
            <w:sz w:val="24"/>
          </w:rPr>
          <w:t>Пункт 15</w:t>
        </w:r>
      </w:hyperlink>
      <w:r>
        <w:rPr>
          <w:sz w:val="24"/>
        </w:rPr>
        <w:t xml:space="preserve"> Положения о лицензировании деятельности по хранению и торговле оружием и патронами.</w:t>
      </w:r>
    </w:p>
    <w:p>
      <w:pPr>
        <w:pStyle w:val="ConsPlusNormal1"/>
        <w:jc w:val="both"/>
        <w:rPr/>
      </w:pPr>
      <w:r>
        <w:rPr/>
      </w:r>
    </w:p>
    <w:p>
      <w:pPr>
        <w:pStyle w:val="ConsPlusNormal1"/>
        <w:ind w:left="0" w:right="0" w:firstLine="540"/>
        <w:jc w:val="both"/>
        <w:rPr/>
      </w:pPr>
      <w:r>
        <w:rPr>
          <w:sz w:val="24"/>
        </w:rPr>
        <w:t>48. Руководством уполномоченного подразделения Росгвардии или руководством территориального органа Росгвардии в резолюции на проведение проверки сведений, изложенных в документах, оформленных при осуществлении юридическим лицом оборота оружия и патронов, определяются цели и сроки проведения такой проверки.</w:t>
      </w:r>
    </w:p>
    <w:p>
      <w:pPr>
        <w:pStyle w:val="ConsPlusNormal1"/>
        <w:spacing w:before="240" w:after="0"/>
        <w:ind w:left="0" w:right="0" w:firstLine="540"/>
        <w:jc w:val="both"/>
        <w:rPr/>
      </w:pPr>
      <w:r>
        <w:rPr>
          <w:sz w:val="24"/>
        </w:rPr>
        <w:t xml:space="preserve">49. Получение документов и (или) информации, предусмотренных </w:t>
      </w:r>
      <w:hyperlink w:anchor="P696" w:tgtFrame="102. В рамках межведомственного информационного взаимодействия органом государственного контроля запрашиваются документы и (или) информация от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посредством формирования межведомственных запросов, в том числе в электронной форме с использованием единой системы межведомственного электронного ...">
        <w:r>
          <w:rPr>
            <w:color w:val="0000FF"/>
            <w:sz w:val="24"/>
          </w:rPr>
          <w:t>пунктом 102</w:t>
        </w:r>
      </w:hyperlink>
      <w:r>
        <w:rPr>
          <w:sz w:val="24"/>
        </w:rPr>
        <w:t xml:space="preserve"> настоящего Порядка, осуществляется в соответствии с </w:t>
      </w:r>
      <w:hyperlink w:anchor="P709" w:tgtFrame="103. В случае отсутствия технической возможности осуществления межведомственного электронного взаимодействия межведомственные запросы (за исключением запросов на получение сведений из ЕГРЮЛ) формируются на бумажном носителе с использованием средств почтовой связи.">
        <w:r>
          <w:rPr>
            <w:color w:val="0000FF"/>
            <w:sz w:val="24"/>
          </w:rPr>
          <w:t>пунктами 103</w:t>
        </w:r>
      </w:hyperlink>
      <w:r>
        <w:rPr>
          <w:sz w:val="24"/>
        </w:rPr>
        <w:t xml:space="preserve"> - </w:t>
      </w:r>
      <w:hyperlink w:anchor="P711" w:tgtFrame="105. Срок подготовки и формирования ответа на запрос, предусмотренный пунктом 102 настоящего Порядка, не может превышать 3 рабочих дней со дня его поступления в орган или организацию, предоставляющие документы и (или) информацию &lt;1&gt;.">
        <w:r>
          <w:rPr>
            <w:color w:val="0000FF"/>
            <w:sz w:val="24"/>
          </w:rPr>
          <w:t>105</w:t>
        </w:r>
      </w:hyperlink>
      <w:r>
        <w:rPr>
          <w:sz w:val="24"/>
        </w:rPr>
        <w:t xml:space="preserve"> настоящего Порядка.</w:t>
      </w:r>
    </w:p>
    <w:p>
      <w:pPr>
        <w:pStyle w:val="ConsPlusNormal1"/>
        <w:spacing w:before="240" w:after="0"/>
        <w:ind w:left="0" w:right="0" w:firstLine="540"/>
        <w:jc w:val="both"/>
        <w:rPr/>
      </w:pPr>
      <w:r>
        <w:rPr>
          <w:sz w:val="24"/>
        </w:rPr>
        <w:t>Проверка сведений об отсутствии препятствий к владению оружием и патронами, связанных с совершением преступлений лицами, ответственными за сохранность и учет оружия и патронов, либо работниками, допущенными к работе с оружием и патронами, осуществляется посредством формирования в МВД России соответствующего запроса &lt;3&gt;.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&lt;3&gt; </w:t>
      </w:r>
      <w:hyperlink r:id="rId123" w:tgtFrame="Федеральный закон от 13.12.1996 N 150-ФЗ (ред. от 31.07.2025) Об оружии">
        <w:r>
          <w:rPr>
            <w:color w:val="0000FF"/>
            <w:sz w:val="24"/>
          </w:rPr>
          <w:t>Пункт 3 части первой статьи 26</w:t>
        </w:r>
      </w:hyperlink>
      <w:r>
        <w:rPr>
          <w:sz w:val="24"/>
        </w:rPr>
        <w:t xml:space="preserve"> Федерального закона "Об оружии".</w:t>
      </w:r>
    </w:p>
    <w:p>
      <w:pPr>
        <w:pStyle w:val="ConsPlusNormal1"/>
        <w:jc w:val="both"/>
        <w:rPr/>
      </w:pPr>
      <w:r>
        <w:rPr/>
      </w:r>
    </w:p>
    <w:p>
      <w:pPr>
        <w:pStyle w:val="ConsPlusNormal1"/>
        <w:ind w:left="0" w:right="0" w:firstLine="540"/>
        <w:jc w:val="both"/>
        <w:rPr/>
      </w:pPr>
      <w:r>
        <w:rPr>
          <w:sz w:val="24"/>
        </w:rPr>
        <w:t>50. При проведении проверки сведений, изложенных в документах, оформленных при осуществлении юридическим лицом оборота оружия и патронов, должностными лицами органов государственного контроля проводятся сверка сведений, изложенных в представленных юридическим лицом документах, с информацией, имеющейся в контрольно-наблюдательном деле и (или) СЦУО либо государственной информационной системе, оператором которой является Росгвардия, а также анализ получаемых сведений.</w:t>
      </w:r>
    </w:p>
    <w:p>
      <w:pPr>
        <w:pStyle w:val="ConsPlusNormal1"/>
        <w:spacing w:before="240" w:after="0"/>
        <w:ind w:left="0" w:right="0" w:firstLine="540"/>
        <w:jc w:val="both"/>
        <w:rPr/>
      </w:pPr>
      <w:r>
        <w:rPr>
          <w:sz w:val="24"/>
        </w:rPr>
        <w:t xml:space="preserve">51. При выявлении нарушения законодательства Российской Федерации в области оборота оружия, состав которого предусмотрен </w:t>
      </w:r>
      <w:hyperlink r:id="rId124" w:tgtFrame="&quot;Кодекс Российской Федерации об административных правонарушениях">
        <w:r>
          <w:rPr>
            <w:color w:val="0000FF"/>
            <w:sz w:val="24"/>
          </w:rPr>
          <w:t>Кодексом</w:t>
        </w:r>
      </w:hyperlink>
      <w:r>
        <w:rPr>
          <w:sz w:val="24"/>
        </w:rPr>
        <w:t xml:space="preserve"> Российской Федерации об административных правонарушениях &lt;1&gt;, должностным лицом органа государственного контроля проводится проверка обеспечения условий хранения (сохранности) оружия по основанию, указанному в </w:t>
      </w:r>
      <w:hyperlink w:anchor="P436" w:tgtFrame="63.2. Выявление должностными лицами органа государственного контроля факта нарушения гражданином или юридическим лицом законодательства Российской Федерации в области оборота оружия, ответственность за которое предусмотрена Кодексом Российской Федерации об административных правонарушениях, в том числе оружия, хранение которого осуществляется без разрешения на хранение, хранение и ношение или хранение и использование оружия, или установление сведений о возникновении предусмотренных Федеральным законом Об...">
        <w:r>
          <w:rPr>
            <w:color w:val="0000FF"/>
            <w:sz w:val="24"/>
          </w:rPr>
          <w:t>подпункте 63.2 пункта 63</w:t>
        </w:r>
      </w:hyperlink>
      <w:r>
        <w:rPr>
          <w:sz w:val="24"/>
        </w:rPr>
        <w:t xml:space="preserve"> настоящего Порядка.</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&lt;1&gt; </w:t>
      </w:r>
      <w:hyperlink r:id="rId125" w:tgtFrame="&quot;Кодекс Российской Федерации об административных правонарушениях">
        <w:r>
          <w:rPr>
            <w:color w:val="0000FF"/>
            <w:sz w:val="24"/>
          </w:rPr>
          <w:t>Статья 23.85</w:t>
        </w:r>
      </w:hyperlink>
      <w:r>
        <w:rPr>
          <w:sz w:val="24"/>
        </w:rPr>
        <w:t xml:space="preserve">, </w:t>
      </w:r>
      <w:hyperlink r:id="rId126" w:tgtFrame="&quot;Кодекс Российской Федерации об административных правонарушениях">
        <w:r>
          <w:rPr>
            <w:color w:val="0000FF"/>
            <w:sz w:val="24"/>
          </w:rPr>
          <w:t>часть 3 статьи 28.3</w:t>
        </w:r>
      </w:hyperlink>
      <w:r>
        <w:rPr>
          <w:sz w:val="24"/>
        </w:rPr>
        <w:t xml:space="preserve"> Кодекса Российской Федерации об административных правонарушениях.</w:t>
      </w:r>
    </w:p>
    <w:p>
      <w:pPr>
        <w:pStyle w:val="ConsPlusNormal1"/>
        <w:jc w:val="both"/>
        <w:rPr/>
      </w:pPr>
      <w:r>
        <w:rPr/>
      </w:r>
    </w:p>
    <w:p>
      <w:pPr>
        <w:pStyle w:val="ConsPlusNormal1"/>
        <w:ind w:left="0" w:right="0" w:firstLine="540"/>
        <w:jc w:val="both"/>
        <w:rPr/>
      </w:pPr>
      <w:r>
        <w:rPr>
          <w:sz w:val="24"/>
        </w:rPr>
        <w:t>52. По итогам проведения проверки сведений, изложенных в документах, оформленных при осуществлении юридическим лицом оборота оружия и патронов, должностным лицом органа государственного контроля на документах, оформленных при осуществлении юридическим лицом оборота оружия и патронов, проставляется отметка в виде записи на каждом документе о наличии (отсутствии) нарушений, а также осуществляется внесение соответствующей записи в СЦУО, а материалы, полученные в ходе проведения такой проверки, приобщаются к контрольно-наблюдательному делу &lt;2&gt;.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&lt;2&gt; </w:t>
      </w:r>
      <w:hyperlink r:id="rId127" w:tgtFrame="Приказ Росгвардии от 25.02.2022 N 48 Об утверждении форм оценочных листов, в соответствии с которыми проводится оценка соответствия соискателя лицензии лицензионным требованиям в области частной детективной или частной охранной деятельности, а также соискателя лицензии или лицензиата лицензионным требованиям при осуществлении деятельности по хранению и торговле гражданским и служебным оружием и основными частями огнестрельного оружия, патронами к гражданскому и служебному оружию и составными частями патрон {КонсультантПлюс}">
        <w:r>
          <w:rPr>
            <w:color w:val="0000FF"/>
            <w:sz w:val="24"/>
          </w:rPr>
          <w:t>Приложение N 3</w:t>
        </w:r>
      </w:hyperlink>
      <w:r>
        <w:rPr>
          <w:sz w:val="24"/>
        </w:rPr>
        <w:t xml:space="preserve"> к приказу N 48.</w:t>
      </w:r>
    </w:p>
    <w:p>
      <w:pPr>
        <w:pStyle w:val="ConsPlusNormal1"/>
        <w:jc w:val="both"/>
        <w:rPr/>
      </w:pPr>
      <w:r>
        <w:rPr/>
      </w:r>
    </w:p>
    <w:p>
      <w:pPr>
        <w:pStyle w:val="ConsPlusTitle1"/>
        <w:numPr>
          <w:ilvl w:val="0"/>
          <w:numId w:val="0"/>
        </w:numPr>
        <w:ind w:left="0" w:right="0" w:hanging="0"/>
        <w:jc w:val="center"/>
        <w:outlineLvl w:val="1"/>
        <w:rPr/>
      </w:pPr>
      <w:r>
        <w:rPr>
          <w:sz w:val="24"/>
        </w:rPr>
        <w:t>VIII. Определение соответствия помещений</w:t>
      </w:r>
    </w:p>
    <w:p>
      <w:pPr>
        <w:pStyle w:val="ConsPlusNormal1"/>
        <w:jc w:val="both"/>
        <w:rPr/>
      </w:pPr>
      <w:r>
        <w:rPr/>
      </w:r>
    </w:p>
    <w:p>
      <w:pPr>
        <w:pStyle w:val="ConsPlusNormal1"/>
        <w:ind w:left="0" w:right="0" w:firstLine="540"/>
        <w:jc w:val="both"/>
        <w:rPr/>
      </w:pPr>
      <w:r>
        <w:rPr>
          <w:sz w:val="24"/>
        </w:rPr>
        <w:t>53. При определении соответствия помещений устанавливается соответствие (несоответствие) условий хранения (сохранности) оружия и патронов, в том числе мест, в которых осуществляется оборот оружия или предусматривается осуществление такого оборота, законодательству Российской Федерации в области оборота оружия.</w:t>
      </w:r>
      <w:bookmarkStart w:id="30" w:name="P336"/>
      <w:bookmarkEnd w:id="30"/>
    </w:p>
    <w:p>
      <w:pPr>
        <w:pStyle w:val="ConsPlusNormal1"/>
        <w:spacing w:before="240" w:after="0"/>
        <w:ind w:left="0" w:right="0" w:firstLine="540"/>
        <w:jc w:val="both"/>
        <w:rPr/>
      </w:pPr>
      <w:r>
        <w:rPr>
          <w:sz w:val="24"/>
        </w:rPr>
        <w:t>54. Основанием для проведения определения соответствия помещений является поступление в орган государственного контроля одного из следующих документов:</w:t>
      </w:r>
    </w:p>
    <w:p>
      <w:pPr>
        <w:pStyle w:val="ConsPlusNormal1"/>
        <w:spacing w:before="240" w:after="0"/>
        <w:ind w:left="0" w:right="0" w:firstLine="540"/>
        <w:jc w:val="both"/>
        <w:rPr/>
      </w:pPr>
      <w:r>
        <w:rPr>
          <w:sz w:val="24"/>
        </w:rPr>
        <w:t>54.1. О выдаче лицензий на приобретение оружия и патронов или получении оружия и патронов во временное пользование либо о регистрации оружия, получаемого впервые гражданами, при условии, что определение соответствия помещений не проводилось ранее и не установлено предельно допустимое количество оружия и (или) патронов, разрешенное к хранению, либо количество заявленного к приобретению (получению во временное пользование) оружия и (или) патронов превышает предельно допустимое количество оружия и (или) патронов, разрешенное к хранению.</w:t>
      </w:r>
    </w:p>
    <w:p>
      <w:pPr>
        <w:pStyle w:val="ConsPlusNormal1"/>
        <w:spacing w:before="240" w:after="0"/>
        <w:ind w:left="0" w:right="0" w:firstLine="540"/>
        <w:jc w:val="both"/>
        <w:rPr/>
      </w:pPr>
      <w:r>
        <w:rPr>
          <w:sz w:val="24"/>
        </w:rPr>
        <w:t>При первичном приобретении или получении во временное пользование оружия и патронов либо регистрации приобретенных или полученных оружия и (или) патронов, а также при последующем приобретении или получении во временное пользование оружия и (или) патронов определение соответствия помещений проводится на предмет установления соответствия (несоответствия) условий хранения (сохранности) оружия и патронов, в том числе мест, в которых осуществляется оборот оружия или предусматривается осуществление такого оборота, законодательству Российской Федерации в области оборота оружия.</w:t>
      </w:r>
    </w:p>
    <w:p>
      <w:pPr>
        <w:pStyle w:val="ConsPlusNormal1"/>
        <w:spacing w:before="240" w:after="0"/>
        <w:ind w:left="0" w:right="0" w:firstLine="540"/>
        <w:jc w:val="both"/>
        <w:rPr/>
      </w:pPr>
      <w:r>
        <w:rPr>
          <w:sz w:val="24"/>
        </w:rPr>
        <w:t>В случаях обращения юридического лица, имеющего действующее разрешение на хранение либо хранение и использование оружия и патронов к нему, за получением лицензии для приобретения патронов на территории Российской Федерации взамен израсходованных, утраченных или сданных на уничтожение, либо юридического лица - поставщика, имеющего действующее разрешение на хранение оружия и патронов, либо гражданина, имеющего действующее разрешение на хранение, хранение и ношение, хранение и использование оружия и патронов к нему, за получением лицензии на приобретение оружия и (или) патронов осуществляется сопоставление сведений, изложенных в заявлении и документах, со сведениями о количестве оружия и патронов (остатке), находящихся в местах их хранения на дату обращения юридического лица или гражданина, содержащимися в контрольно-наблюдательном либо в учетном деле заявителя, а также со сведениями в СЦУО, при этом определение соответствия помещений не проводится.</w:t>
      </w:r>
    </w:p>
    <w:p>
      <w:pPr>
        <w:pStyle w:val="ConsPlusNormal1"/>
        <w:spacing w:before="240" w:after="0"/>
        <w:ind w:left="0" w:right="0" w:firstLine="540"/>
        <w:jc w:val="both"/>
        <w:rPr/>
      </w:pPr>
      <w:r>
        <w:rPr>
          <w:sz w:val="24"/>
        </w:rPr>
        <w:t xml:space="preserve">Контрольно-наблюдательное дело формируется в отношении юридических лиц, являющихся субъектами оборота оружия, в соответствии с обязанностью юридических лиц по ведению учетов оружия и патронов, закрепленной </w:t>
      </w:r>
      <w:hyperlink r:id="rId128" w:tgtFrame="Постановление Правительства РФ от 21.07.1998 N 814 (ред. от 15.10.2025) О мерах по регулированию оборота гражданского и служебного оружия и патронов к нему на территории Российской Федерации">
        <w:r>
          <w:rPr>
            <w:color w:val="0000FF"/>
            <w:sz w:val="24"/>
          </w:rPr>
          <w:t>пунктами 51</w:t>
        </w:r>
      </w:hyperlink>
      <w:r>
        <w:rPr>
          <w:sz w:val="24"/>
        </w:rPr>
        <w:t xml:space="preserve"> и </w:t>
      </w:r>
      <w:hyperlink r:id="rId129" w:tgtFrame="Постановление Правительства РФ от 21.07.1998 N 814 (ред. от 15.10.2025) О мерах по регулированию оборота гражданского и служебного оружия и патронов к нему на территории Российской Федерации">
        <w:r>
          <w:rPr>
            <w:color w:val="0000FF"/>
            <w:sz w:val="24"/>
          </w:rPr>
          <w:t>53</w:t>
        </w:r>
      </w:hyperlink>
      <w:r>
        <w:rPr>
          <w:sz w:val="24"/>
        </w:rPr>
        <w:t xml:space="preserve"> Правил оборота гражданского и служебного оружия.</w:t>
      </w:r>
    </w:p>
    <w:p>
      <w:pPr>
        <w:pStyle w:val="ConsPlusNormal1"/>
        <w:spacing w:before="240" w:after="0"/>
        <w:ind w:left="0" w:right="0" w:firstLine="540"/>
        <w:jc w:val="both"/>
        <w:rPr/>
      </w:pPr>
      <w:r>
        <w:rPr>
          <w:sz w:val="24"/>
        </w:rPr>
        <w:t xml:space="preserve">Учетное дело формируется в отношении граждан Российской Федерации, являющихся субъектами оборота оружия (владеющих оружием или имеющих оружие во временном пользовании) в соответствии с отсутствием обязанности по ведению учетов оружия и патронов в </w:t>
      </w:r>
      <w:hyperlink r:id="rId130" w:tgtFrame="Постановление Правительства РФ от 21.07.1998 N 814 (ред. от 15.10.2025) О мерах по регулированию оборота гражданского и служебного оружия и патронов к нему на территории Российской Федерации">
        <w:r>
          <w:rPr>
            <w:color w:val="0000FF"/>
            <w:sz w:val="24"/>
          </w:rPr>
          <w:t>разделе X</w:t>
        </w:r>
      </w:hyperlink>
      <w:r>
        <w:rPr>
          <w:sz w:val="24"/>
        </w:rPr>
        <w:t xml:space="preserve"> Правил оборота гражданского и служебного оружия.</w:t>
      </w:r>
    </w:p>
    <w:p>
      <w:pPr>
        <w:pStyle w:val="ConsPlusNormal1"/>
        <w:spacing w:before="240" w:after="0"/>
        <w:ind w:left="0" w:right="0" w:firstLine="540"/>
        <w:jc w:val="both"/>
        <w:rPr/>
      </w:pPr>
      <w:r>
        <w:rPr>
          <w:sz w:val="24"/>
        </w:rPr>
        <w:t>54.2. О выдаче разрешений на хранение, хранение и ношение (за исключением заявлений юридических лиц с особыми уставными задачами о выдаче разрешений на хранение и ношение) или хранение и использование оружия и патронов к нему на новый срок взамен ранее выданных и документов, подтверждающих изменение места жительства гражданина или адреса юридического лица в пределах места нахождения юридического лица (места хранения оружия и патронов и (или) места, в котором осуществляется оборот оружия и патронов), при условии, что определение соответствия помещений не проводилось ранее или не установлено предельно допустимое количество оружия и (или) патронов, разрешенное к хранению, либо количество заявленного к хранению оружия и (или) патронов превышает предельно допустимое количество оружия и (или) патронов, разрешенное к хранению.</w:t>
      </w:r>
    </w:p>
    <w:p>
      <w:pPr>
        <w:pStyle w:val="ConsPlusNormal1"/>
        <w:spacing w:before="240" w:after="0"/>
        <w:ind w:left="0" w:right="0" w:firstLine="540"/>
        <w:jc w:val="both"/>
        <w:rPr/>
      </w:pPr>
      <w:r>
        <w:rPr>
          <w:sz w:val="24"/>
        </w:rPr>
        <w:t>При переоформлении юридическому лицу или гражданину разрешения (внесении изменений в реестр лицензий и разрешений федерального органа исполнительной власти, уполномоченного в сфере оборота оружия &lt;1&gt;) (далее - реестр лицензий и разрешений) в связи с изменением адреса места хранения оружия и патронов либо изменением количества оружия и патронов, указанного в разрешении, в связи с его приобретением, продажей или дарением определение соответствия помещений проводится на предмет установления соответствия (несоответствия) условий хранения (сохранности) оружия и патронов, в том числе мест, в которых осуществляется оборот оружия или предусматривается осуществление такого оборота, законодательству Российской Федерации в области оборота оружия.</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&lt;1&gt; </w:t>
      </w:r>
      <w:hyperlink r:id="rId131" w:tgtFrame="Постановление Правительства РФ от 01.12.2021 N 2150 Об утверждении Правил формирования и ведения реестров лицензий и разрешений федерального органа исполнительной власти, уполномоченного в сфере оборота оружия, предоставления выписок из реестров лицензий и разрешений федерального органа исполнительной власти, уполномоченного в сфере оборота оружия, а также формы выписки из реестров лицензий и разрешений федерального органа исполнительной власти, уполномоченного в сфере оборота оружия">
        <w:r>
          <w:rPr>
            <w:color w:val="0000FF"/>
            <w:sz w:val="24"/>
          </w:rPr>
          <w:t>Постановление</w:t>
        </w:r>
      </w:hyperlink>
      <w:r>
        <w:rPr>
          <w:sz w:val="24"/>
        </w:rPr>
        <w:t xml:space="preserve"> Правительства Российской Федерации от 1 декабря 2021 г. N 2150 "Об утверждении Правил формирования и ведения реестров лицензий и разрешений федерального органа исполнительной власти, уполномоченного в сфере оборота оружия, предоставления выписок из реестров лицензий и разрешений федерального органа исполнительной власти, уполномоченного в сфере оборота оружия, а также формы выписки из реестров лицензий и разрешений федерального органа исполнительной власти, уполномоченного в сфере оборота оружия".</w:t>
      </w:r>
    </w:p>
    <w:p>
      <w:pPr>
        <w:pStyle w:val="ConsPlusNormal1"/>
        <w:jc w:val="both"/>
        <w:rPr/>
      </w:pPr>
      <w:r>
        <w:rPr/>
      </w:r>
    </w:p>
    <w:p>
      <w:pPr>
        <w:pStyle w:val="ConsPlusNormal1"/>
        <w:ind w:left="0" w:right="0" w:firstLine="540"/>
        <w:jc w:val="both"/>
        <w:rPr/>
      </w:pPr>
      <w:r>
        <w:rPr>
          <w:sz w:val="24"/>
        </w:rPr>
        <w:t xml:space="preserve">54.3. О выдаче разрешений на хранение или хранение и использование оружия и патронов к нему на новый срок взамен ранее выданных или аннулированных либо взамен разрешений, срок действия которых истек &lt;2&gt;, при условии, что обследование мест хранения и размещения оружия проводилось у юридических лиц, указанных в </w:t>
      </w:r>
      <w:hyperlink r:id="rId132" w:tgtFrame="Федеральный закон от 13.12.1996 N 150-ФЗ (ред. от 31.07.2025) Об оружии">
        <w:r>
          <w:rPr>
            <w:color w:val="0000FF"/>
            <w:sz w:val="24"/>
          </w:rPr>
          <w:t>пунктах 2</w:t>
        </w:r>
      </w:hyperlink>
      <w:r>
        <w:rPr>
          <w:sz w:val="24"/>
        </w:rPr>
        <w:t xml:space="preserve">, </w:t>
      </w:r>
      <w:hyperlink r:id="rId133" w:tgtFrame="Федеральный закон от 13.12.1996 N 150-ФЗ (ред. от 31.07.2025) Об оружии">
        <w:r>
          <w:rPr>
            <w:color w:val="0000FF"/>
            <w:sz w:val="24"/>
          </w:rPr>
          <w:t>4</w:t>
        </w:r>
      </w:hyperlink>
      <w:r>
        <w:rPr>
          <w:sz w:val="24"/>
        </w:rPr>
        <w:t xml:space="preserve"> - </w:t>
      </w:r>
      <w:hyperlink r:id="rId134" w:tgtFrame="Федеральный закон от 13.12.1996 N 150-ФЗ (ред. от 31.07.2025) Об оружии">
        <w:r>
          <w:rPr>
            <w:color w:val="0000FF"/>
            <w:sz w:val="24"/>
          </w:rPr>
          <w:t>7 статьи 10</w:t>
        </w:r>
      </w:hyperlink>
      <w:r>
        <w:rPr>
          <w:sz w:val="24"/>
        </w:rPr>
        <w:t xml:space="preserve"> Федерального закона "Об оружии", - не реже одного раза в 3 года, а у юридических лиц - поставщиков, указанных в </w:t>
      </w:r>
      <w:hyperlink r:id="rId135" w:tgtFrame="Федеральный закон от 13.12.1996 N 150-ФЗ (ред. от 31.07.2025) Об оружии">
        <w:r>
          <w:rPr>
            <w:color w:val="0000FF"/>
            <w:sz w:val="24"/>
          </w:rPr>
          <w:t>пункте 3 статьи 10</w:t>
        </w:r>
      </w:hyperlink>
      <w:r>
        <w:rPr>
          <w:sz w:val="24"/>
        </w:rPr>
        <w:t xml:space="preserve"> Федерального закона "Об оружии", - не реже одного раза в 5 лет.</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&lt;2&gt; </w:t>
      </w:r>
      <w:hyperlink r:id="rId136" w:tgtFrame="Федеральный закон от 13.12.1996 N 150-ФЗ (ред. от 31.07.2025) Об оружии">
        <w:r>
          <w:rPr>
            <w:color w:val="0000FF"/>
            <w:sz w:val="24"/>
          </w:rPr>
          <w:t>Часть вторая статьи 12</w:t>
        </w:r>
      </w:hyperlink>
      <w:r>
        <w:rPr>
          <w:sz w:val="24"/>
        </w:rPr>
        <w:t xml:space="preserve"> и </w:t>
      </w:r>
      <w:hyperlink r:id="rId137" w:tgtFrame="Федеральный закон от 13.12.1996 N 150-ФЗ (ред. от 31.07.2025) Об оружии">
        <w:r>
          <w:rPr>
            <w:color w:val="0000FF"/>
            <w:sz w:val="24"/>
          </w:rPr>
          <w:t>части первая</w:t>
        </w:r>
      </w:hyperlink>
      <w:r>
        <w:rPr>
          <w:sz w:val="24"/>
        </w:rPr>
        <w:t xml:space="preserve"> и </w:t>
      </w:r>
      <w:hyperlink r:id="rId138" w:tgtFrame="Федеральный закон от 13.12.1996 N 150-ФЗ (ред. от 31.07.2025) Об оружии">
        <w:r>
          <w:rPr>
            <w:color w:val="0000FF"/>
            <w:sz w:val="24"/>
          </w:rPr>
          <w:t>вторая статьи 22</w:t>
        </w:r>
      </w:hyperlink>
      <w:r>
        <w:rPr>
          <w:sz w:val="24"/>
        </w:rPr>
        <w:t xml:space="preserve"> Федерального закона "Об оружии".</w:t>
      </w:r>
    </w:p>
    <w:p>
      <w:pPr>
        <w:pStyle w:val="ConsPlusNormal1"/>
        <w:jc w:val="both"/>
        <w:rPr/>
      </w:pPr>
      <w:r>
        <w:rPr/>
      </w:r>
    </w:p>
    <w:p>
      <w:pPr>
        <w:pStyle w:val="ConsPlusNormal1"/>
        <w:ind w:left="0" w:right="0" w:firstLine="540"/>
        <w:jc w:val="both"/>
        <w:rPr/>
      </w:pPr>
      <w:r>
        <w:rPr>
          <w:sz w:val="24"/>
        </w:rPr>
        <w:t>При переоформлении (внесении изменений в реестр лицензий и разрешений) юридическому лицу разрешения взамен ранее выданного или аннулированного либо взамен разрешения, срок действия которого истек, определение соответствия помещений проводится на предмет установления соответствия (несоответствия) условий хранения (сохранности) оружия и патронов, в том числе мест, в которых осуществляется оборот оружия или предусматривается осуществление такого оборота, законодательству Российской Федерации в области оборота оружия.</w:t>
      </w:r>
    </w:p>
    <w:p>
      <w:pPr>
        <w:pStyle w:val="ConsPlusNormal1"/>
        <w:spacing w:before="240" w:after="0"/>
        <w:ind w:left="0" w:right="0" w:firstLine="540"/>
        <w:jc w:val="both"/>
        <w:rPr/>
      </w:pPr>
      <w:r>
        <w:rPr>
          <w:sz w:val="24"/>
        </w:rPr>
        <w:t>54.4. Подтверждающих соответствие требованиям законодательства Российской Федерации в области оборота оружия мест, в которых осуществляется оборот оружия и патронов или предусматривается осуществление такого оборота &lt;3&gt;.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&lt;3&gt; </w:t>
      </w:r>
      <w:hyperlink r:id="rId139" w:tgtFrame="Федеральный закон от 13.12.1996 N 150-ФЗ (ред. от 31.07.2025) Об оружии">
        <w:r>
          <w:rPr>
            <w:color w:val="0000FF"/>
            <w:sz w:val="24"/>
          </w:rPr>
          <w:t>Статья 28</w:t>
        </w:r>
      </w:hyperlink>
      <w:r>
        <w:rPr>
          <w:sz w:val="24"/>
        </w:rPr>
        <w:t xml:space="preserve"> Федерального закона "Об оружии".</w:t>
      </w:r>
    </w:p>
    <w:p>
      <w:pPr>
        <w:pStyle w:val="ConsPlusNormal1"/>
        <w:jc w:val="both"/>
        <w:rPr/>
      </w:pPr>
      <w:r>
        <w:rPr/>
      </w:r>
      <w:bookmarkStart w:id="31" w:name="P356"/>
      <w:bookmarkStart w:id="32" w:name="P356"/>
      <w:bookmarkEnd w:id="32"/>
    </w:p>
    <w:p>
      <w:pPr>
        <w:pStyle w:val="ConsPlusNormal1"/>
        <w:ind w:left="0" w:right="0" w:firstLine="540"/>
        <w:jc w:val="both"/>
        <w:rPr/>
      </w:pPr>
      <w:r>
        <w:rPr>
          <w:sz w:val="24"/>
        </w:rPr>
        <w:t xml:space="preserve">54.5. Задания на проведение определения соответствия помещений, в том числе мест, в которых осуществляется оборот оружия или предусматривается осуществление оборота оружия, либо на проведение проверки обеспечения условий хранения (сохранности) оружия и патронов (далее - задание) (форма приведена в </w:t>
      </w:r>
      <w:hyperlink w:anchor="P1301" w:tgtFrame=" ЗАДАНИЕ">
        <w:r>
          <w:rPr>
            <w:color w:val="0000FF"/>
            <w:sz w:val="24"/>
          </w:rPr>
          <w:t>приложении N 5</w:t>
        </w:r>
      </w:hyperlink>
      <w:r>
        <w:rPr>
          <w:sz w:val="24"/>
        </w:rPr>
        <w:t xml:space="preserve"> к настоящему Порядку), направленного в подразделение лицензионно-разрешительной работы руководством уполномоченного подразделения Росгвардии, или руководством территориального органа Росгвардии, или иным уполномоченным должностным лицом органа государственного контроля, обладающим полномочиями по принятию (утверждению) решений и подписанию заключений, лицензий, разрешений, приложений к ним и иных документов, предусмотренных законодательством Российской Федерации в области оборота оружия.</w:t>
      </w:r>
    </w:p>
    <w:p>
      <w:pPr>
        <w:pStyle w:val="ConsPlusNormal1"/>
        <w:spacing w:before="240" w:after="0"/>
        <w:ind w:left="0" w:right="0" w:firstLine="540"/>
        <w:jc w:val="both"/>
        <w:rPr/>
      </w:pPr>
      <w:r>
        <w:rPr>
          <w:sz w:val="24"/>
        </w:rPr>
        <w:t>54.6. Обращения федерального органа исполнительной власти &lt;1&gt; в связи с выдачей юридическому лицу лицензии на осуществление лицензируемых видов деятельности.</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&lt;1&gt; </w:t>
      </w:r>
      <w:hyperlink r:id="rId140" w:tgtFrame="Постановление Правительства РФ от 21.12.2021 N 2383 (ред. от 17.10.2025) Об утверждении Положения о лицензировании разработки, производства, испытания, ремонта и утилизации гражданского и служебного оружия и основных частей огнестрельного оружия, разработки, производства, испытания, утилизации патронов к гражданскому и служебному оружию и составных частей патронов (за исключением указанной деятельности, осуществляемой воинскими частями и организациями Вооруженных Сил Российской Федерации и войск национальн {КонсультантПлюс}">
        <w:r>
          <w:rPr>
            <w:color w:val="0000FF"/>
            <w:sz w:val="24"/>
          </w:rPr>
          <w:t>Пункты 3</w:t>
        </w:r>
      </w:hyperlink>
      <w:r>
        <w:rPr>
          <w:sz w:val="24"/>
        </w:rPr>
        <w:t xml:space="preserve"> - </w:t>
      </w:r>
      <w:hyperlink r:id="rId141" w:tgtFrame="Постановление Правительства РФ от 21.12.2021 N 2383 (ред. от 17.10.2025) Об утверждении Положения о лицензировании разработки, производства, испытания, ремонта и утилизации гражданского и служебного оружия и основных частей огнестрельного оружия, разработки, производства, испытания, утилизации патронов к гражданскому и служебному оружию и составных частей патронов (за исключением указанной деятельности, осуществляемой воинскими частями и организациями Вооруженных Сил Российской Федерации и войск национальн {КонсультантПлюс}">
        <w:r>
          <w:rPr>
            <w:color w:val="0000FF"/>
            <w:sz w:val="24"/>
          </w:rPr>
          <w:t>5</w:t>
        </w:r>
      </w:hyperlink>
      <w:r>
        <w:rPr>
          <w:sz w:val="24"/>
        </w:rPr>
        <w:t xml:space="preserve"> Положения о лицензировании разработки, производства, испытания, ремонта и утилизации гражданского и служебного оружия и основных частей огнестрельного оружия, разработки, производства, испытания, утилизации патронов к гражданскому и служебному оружию и составных частей патронов (за исключением указанной деятельности, осуществляемой воинскими частями и организациями Вооруженных Сил Российской Федерации и войск национальной гвардии Российской Федерации, в случае, если осуществление указанной деятельности предусмотрено их учредительными документами), утвержденного постановлением Правительства Российской Федерации от 21 декабря 2021 г. N 2383.</w:t>
      </w:r>
    </w:p>
    <w:p>
      <w:pPr>
        <w:pStyle w:val="ConsPlusNormal1"/>
        <w:jc w:val="both"/>
        <w:rPr/>
      </w:pPr>
      <w:r>
        <w:rPr/>
      </w:r>
    </w:p>
    <w:p>
      <w:pPr>
        <w:pStyle w:val="ConsPlusNormal1"/>
        <w:ind w:left="0" w:right="0" w:firstLine="540"/>
        <w:jc w:val="both"/>
        <w:rPr/>
      </w:pPr>
      <w:r>
        <w:rPr>
          <w:sz w:val="24"/>
        </w:rPr>
        <w:t xml:space="preserve">55. Определение соответствия помещений юридического лица осуществляется по адресу регистрации юридического лица в пределах места нахождения юридического лица (местам хранения оружия, местам, в которых осуществляется оборот оружия или предусматривается осуществление оборота оружия) в соответствии с </w:t>
      </w:r>
      <w:hyperlink r:id="rId142" w:tgtFrame="Постановление Правительства РФ от 01.12.2021 N 2158 (ред. от 26.04.2022) О внесении изменений в постановление Правительства Российской Федерации от 21 июля 1998 г. N 814 и признании утратившим силу пункта 37 перечня объектов, подлежащих обязательной охране войсками национальной гвардии Российской Федерации, утвержденного распоряжением Правительства Российской Федерации от 15 мая 2017 г. N 928-р">
        <w:r>
          <w:rPr>
            <w:color w:val="0000FF"/>
            <w:sz w:val="24"/>
          </w:rPr>
          <w:t>пунктом 3</w:t>
        </w:r>
      </w:hyperlink>
      <w:r>
        <w:rPr>
          <w:sz w:val="24"/>
        </w:rPr>
        <w:t xml:space="preserve"> постановления Правительства Российской Федерации от 1 декабря 2021 г. N 2158 "О внесении изменений в постановление Правительства Российской Федерации от 21 июля 1998 г. N 814 и признании утратившим силу пункта 37 перечня объектов, подлежащих обязательной охране войсками национальной гвардии Российской Федерации, утвержденного распоряжением Правительства Российской Федерации от 15 мая 2017 г. N 928-р".</w:t>
      </w:r>
    </w:p>
    <w:p>
      <w:pPr>
        <w:pStyle w:val="ConsPlusNormal1"/>
        <w:spacing w:before="240" w:after="0"/>
        <w:ind w:left="0" w:right="0" w:firstLine="540"/>
        <w:jc w:val="both"/>
        <w:rPr/>
      </w:pPr>
      <w:r>
        <w:rPr>
          <w:sz w:val="24"/>
        </w:rPr>
        <w:t>Определение соответствия помещений в отношении граждан осуществляется в рамках проверки обеспечения условий хранения (сохранности) оружия и патронов по месту их жительства.</w:t>
      </w:r>
    </w:p>
    <w:p>
      <w:pPr>
        <w:pStyle w:val="ConsPlusNormal1"/>
        <w:spacing w:before="240" w:after="0"/>
        <w:ind w:left="0" w:right="0" w:firstLine="540"/>
        <w:jc w:val="both"/>
        <w:rPr/>
      </w:pPr>
      <w:r>
        <w:rPr>
          <w:sz w:val="24"/>
        </w:rPr>
        <w:t>Определение соответствия помещений в отношении граждан может проводиться с использованием средств дистанционного взаимодействия посредством мобильного приложения "Инспектор" &lt;2&gt;.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&lt;2&gt; </w:t>
      </w:r>
      <w:hyperlink r:id="rId143" w:tgtFrame="Постановление Правительства РФ от 21.04.2018 N 482 (ред. от 07.04.2025) О государственной информационной системе Типовое облачное решение по автоматизации контрольной (надзорной) деятельности">
        <w:r>
          <w:rPr>
            <w:color w:val="0000FF"/>
            <w:sz w:val="24"/>
          </w:rPr>
          <w:t>Подпункт "д" пункта 3</w:t>
        </w:r>
      </w:hyperlink>
      <w:r>
        <w:rPr>
          <w:sz w:val="24"/>
        </w:rPr>
        <w:t xml:space="preserve">, </w:t>
      </w:r>
      <w:hyperlink r:id="rId144" w:tgtFrame="Постановление Правительства РФ от 21.04.2018 N 482 (ред. от 07.04.2025) О государственной информационной системе Типовое облачное решение по автоматизации контрольной (надзорной) деятельности">
        <w:r>
          <w:rPr>
            <w:color w:val="0000FF"/>
            <w:sz w:val="24"/>
          </w:rPr>
          <w:t>пункты 7</w:t>
        </w:r>
      </w:hyperlink>
      <w:r>
        <w:rPr>
          <w:sz w:val="24"/>
        </w:rPr>
        <w:t xml:space="preserve"> и </w:t>
      </w:r>
      <w:hyperlink r:id="rId145" w:tgtFrame="Постановление Правительства РФ от 21.04.2018 N 482 (ред. от 07.04.2025) О государственной информационной системе Типовое облачное решение по автоматизации контрольной (надзорной) деятельности">
        <w:r>
          <w:rPr>
            <w:color w:val="0000FF"/>
            <w:sz w:val="24"/>
          </w:rPr>
          <w:t>9</w:t>
        </w:r>
      </w:hyperlink>
      <w:r>
        <w:rPr>
          <w:sz w:val="24"/>
        </w:rPr>
        <w:t xml:space="preserve"> Положения о государственной информационной системе "Типовое облачное решение по автоматизации контрольной (надзорной) деятельности", утвержденного постановлением Правительства Российской Федерации от 21 апреля 2018 г. N 482.</w:t>
      </w:r>
    </w:p>
    <w:p>
      <w:pPr>
        <w:pStyle w:val="ConsPlusNormal1"/>
        <w:jc w:val="both"/>
        <w:rPr/>
      </w:pPr>
      <w:r>
        <w:rPr/>
      </w:r>
    </w:p>
    <w:p>
      <w:pPr>
        <w:pStyle w:val="ConsPlusNormal1"/>
        <w:ind w:left="0" w:right="0" w:firstLine="540"/>
        <w:jc w:val="both"/>
        <w:rPr/>
      </w:pPr>
      <w:r>
        <w:rPr>
          <w:sz w:val="24"/>
        </w:rPr>
        <w:t>Определение соответствия помещений для хранения оружия, хранение которого осуществляется без разрешения на хранение, хранение и ношение или хранение и использование оружия &lt;1&gt;, должностными лицами органа государственного контроля не производится.</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&lt;1&gt; </w:t>
      </w:r>
      <w:hyperlink r:id="rId146" w:tgtFrame="Федеральный закон от 13.12.1996 N 150-ФЗ (ред. от 31.07.2025) Об оружии">
        <w:r>
          <w:rPr>
            <w:color w:val="0000FF"/>
            <w:sz w:val="24"/>
          </w:rPr>
          <w:t>Часть первая статьи 22</w:t>
        </w:r>
      </w:hyperlink>
      <w:r>
        <w:rPr>
          <w:sz w:val="24"/>
        </w:rPr>
        <w:t xml:space="preserve"> Федерального закона "Об оружии".</w:t>
      </w:r>
    </w:p>
    <w:p>
      <w:pPr>
        <w:pStyle w:val="ConsPlusNormal1"/>
        <w:jc w:val="both"/>
        <w:rPr/>
      </w:pPr>
      <w:r>
        <w:rPr/>
      </w:r>
    </w:p>
    <w:p>
      <w:pPr>
        <w:pStyle w:val="ConsPlusNormal1"/>
        <w:ind w:left="0" w:right="0" w:firstLine="540"/>
        <w:jc w:val="both"/>
        <w:rPr/>
      </w:pPr>
      <w:r>
        <w:rPr>
          <w:sz w:val="24"/>
        </w:rPr>
        <w:t xml:space="preserve">56. Должностным лицом органа государственного контроля в течение 2 рабочих дней со дня регистрации документов, указанных в </w:t>
      </w:r>
      <w:hyperlink w:anchor="P336" w:tgtFrame="54. Основанием для проведения определения соответствия помещений является поступление в орган государственного контроля одного из следующих документов:">
        <w:r>
          <w:rPr>
            <w:color w:val="0000FF"/>
            <w:sz w:val="24"/>
          </w:rPr>
          <w:t>пункте 54</w:t>
        </w:r>
      </w:hyperlink>
      <w:r>
        <w:rPr>
          <w:sz w:val="24"/>
        </w:rPr>
        <w:t xml:space="preserve"> настоящего Порядка, совместно с гражданином или уполномоченным представителем юридического лица по телефону, либо по электронной почте (при наличии), либо через Единый портал определяются дата и время проведения определения соответствия помещения.</w:t>
      </w:r>
    </w:p>
    <w:p>
      <w:pPr>
        <w:pStyle w:val="ConsPlusNormal1"/>
        <w:spacing w:before="240" w:after="0"/>
        <w:ind w:left="0" w:right="0" w:firstLine="540"/>
        <w:jc w:val="both"/>
        <w:rPr/>
      </w:pPr>
      <w:r>
        <w:rPr>
          <w:sz w:val="24"/>
        </w:rPr>
        <w:t xml:space="preserve">57. В случае если местом жительства гражданина является сельское поселение или отдаленная, труднодоступная местность, в которых отсутствует подразделение территориального органа Росгвардии, при невозможности проведения должностным лицом органа государственного контроля определения соответствия помещений уполномоченное должностное лицо, указанное в </w:t>
      </w:r>
      <w:hyperlink w:anchor="P356" w:tgtFrame="54.5. Задания на проведение определения соответствия помещений, в том числе мест, в которых осуществляется оборот оружия или предусматривается осуществление оборота оружия, либо на проведение проверки обеспечения условий хранения (сохранности) оружия и патронов (далее - задание) (форма приведена в приложении N 5 к настоящему Порядку), направленного в подразделение лицензионно-разрешительной работы руководством уполномоченного подразделения Росгвардии, или руководством территориального органа Росгвардии, ...">
        <w:r>
          <w:rPr>
            <w:color w:val="0000FF"/>
            <w:sz w:val="24"/>
          </w:rPr>
          <w:t>подпункте 54.5 пункта 54</w:t>
        </w:r>
      </w:hyperlink>
      <w:r>
        <w:rPr>
          <w:sz w:val="24"/>
        </w:rPr>
        <w:t xml:space="preserve"> настоящего Порядка, направляет мотивированный письменный запрос о проведении такой проверки в территориальный орган МВД России на районном уровне по месту жительства гражданина в соответствии с </w:t>
      </w:r>
      <w:hyperlink r:id="rId147" w:tgtFrame="Приказ МВД России N 652, Росгвардии N 360 от 18.08.2017 О некоторых вопросах участия полиции в мероприятиях по контролю за обеспечением условий хранения (сохранностью) гражданского, служебного, боевого и наградного оружия, боеприпасов, патронов к оружию, находящихся в собственности или во временном пользовании граждан">
        <w:r>
          <w:rPr>
            <w:color w:val="0000FF"/>
            <w:sz w:val="24"/>
          </w:rPr>
          <w:t>пунктом 3</w:t>
        </w:r>
      </w:hyperlink>
      <w:r>
        <w:rPr>
          <w:sz w:val="24"/>
        </w:rPr>
        <w:t xml:space="preserve"> Порядка участия полиции в мероприятиях по контролю за обеспечением условий хранения (сохранностью) гражданского, служебного, боевого и наградного оружия, боеприпасов, патронов к оружию, находящихся в собственности или во временном пользовании граждан, утвержденного приказом Министерства внутренних дел Российской Федерации и Федеральной службы войск национальной гвардии Российской Федерации от 18 августа 2017 г. N 652/360 "О некоторых вопросах участия полиции в мероприятиях по контролю за обеспечением условий хранения (сохранностью) гражданского, служебного, боевого и наградного оружия, боеприпасов, патронов к оружию, находящихся в собственности или во временном пользовании граждан" (зарегистрирован Минюстом России 7 декабря 2017 г., регистрационный N 49150) (далее - Порядок участия полиции в мероприятиях по контролю за обеспечением условий хранения (сохранностью) оружия).</w:t>
      </w:r>
    </w:p>
    <w:p>
      <w:pPr>
        <w:pStyle w:val="ConsPlusNormal1"/>
        <w:spacing w:before="240" w:after="0"/>
        <w:ind w:left="0" w:right="0" w:firstLine="540"/>
        <w:jc w:val="both"/>
        <w:rPr/>
      </w:pPr>
      <w:r>
        <w:rPr>
          <w:sz w:val="24"/>
        </w:rPr>
        <w:t xml:space="preserve">58. Получение документов и (или) информации, предусмотренных </w:t>
      </w:r>
      <w:hyperlink w:anchor="P696" w:tgtFrame="102. В рамках межведомственного информационного взаимодействия органом государственного контроля запрашиваются документы и (или) информация от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посредством формирования межведомственных запросов, в том числе в электронной форме с использованием единой системы межведомственного электронного ...">
        <w:r>
          <w:rPr>
            <w:color w:val="0000FF"/>
            <w:sz w:val="24"/>
          </w:rPr>
          <w:t>пунктом 102</w:t>
        </w:r>
      </w:hyperlink>
      <w:r>
        <w:rPr>
          <w:sz w:val="24"/>
        </w:rPr>
        <w:t xml:space="preserve"> настоящего Порядка, осуществляется в соответствии с </w:t>
      </w:r>
      <w:hyperlink w:anchor="P709" w:tgtFrame="103. В случае отсутствия технической возможности осуществления межведомственного электронного взаимодействия межведомственные запросы (за исключением запросов на получение сведений из ЕГРЮЛ) формируются на бумажном носителе с использованием средств почтовой связи.">
        <w:r>
          <w:rPr>
            <w:color w:val="0000FF"/>
            <w:sz w:val="24"/>
          </w:rPr>
          <w:t>пунктами 103</w:t>
        </w:r>
      </w:hyperlink>
      <w:r>
        <w:rPr>
          <w:sz w:val="24"/>
        </w:rPr>
        <w:t xml:space="preserve"> - </w:t>
      </w:r>
      <w:hyperlink w:anchor="P711" w:tgtFrame="105. Срок подготовки и формирования ответа на запрос, предусмотренный пунктом 102 настоящего Порядка, не может превышать 3 рабочих дней со дня его поступления в орган или организацию, предоставляющие документы и (или) информацию &lt;1&gt;.">
        <w:r>
          <w:rPr>
            <w:color w:val="0000FF"/>
            <w:sz w:val="24"/>
          </w:rPr>
          <w:t>105</w:t>
        </w:r>
      </w:hyperlink>
      <w:r>
        <w:rPr>
          <w:sz w:val="24"/>
        </w:rPr>
        <w:t xml:space="preserve"> настоящего Порядка.</w:t>
      </w:r>
    </w:p>
    <w:p>
      <w:pPr>
        <w:pStyle w:val="ConsPlusNormal1"/>
        <w:spacing w:before="240" w:after="0"/>
        <w:ind w:left="0" w:right="0" w:firstLine="540"/>
        <w:jc w:val="both"/>
        <w:rPr/>
      </w:pPr>
      <w:r>
        <w:rPr>
          <w:sz w:val="24"/>
        </w:rPr>
        <w:t>59. Акты определения соответствия помещений оформляются должностными лицами органа государственного контроля на бумажном носителе непосредственно после завершения процедуры определения соответствия помещений.</w:t>
      </w:r>
    </w:p>
    <w:p>
      <w:pPr>
        <w:pStyle w:val="ConsPlusNormal1"/>
        <w:spacing w:before="240" w:after="0"/>
        <w:ind w:left="0" w:right="0" w:firstLine="540"/>
        <w:jc w:val="both"/>
        <w:rPr/>
      </w:pPr>
      <w:r>
        <w:rPr>
          <w:sz w:val="24"/>
        </w:rPr>
        <w:t>К акту определения соответствия помещений прилагаются протоколы и (или) заключения проведенных исследований, испытаний и экспертиз (в случае их проведения), объяснения граждан или юридических лиц, в том числе лиц, ответственных за сохранность и учет оружия и патронов, либо работников, допущенных к работе с оружием и патронами, и иные связанные с результатами такого определения соответствия помещений или проверок документы или их копии.</w:t>
      </w:r>
    </w:p>
    <w:p>
      <w:pPr>
        <w:pStyle w:val="ConsPlusNormal1"/>
        <w:spacing w:before="240" w:after="0"/>
        <w:ind w:left="0" w:right="0" w:firstLine="540"/>
        <w:jc w:val="both"/>
        <w:rPr/>
      </w:pPr>
      <w:r>
        <w:rPr>
          <w:sz w:val="24"/>
        </w:rPr>
        <w:t>Копия указанного акта вручается руководителю, иному должностному лицу или уполномоченному представителю юридического лица (под подпись).</w:t>
      </w:r>
    </w:p>
    <w:p>
      <w:pPr>
        <w:pStyle w:val="ConsPlusNormal1"/>
        <w:spacing w:before="240" w:after="0"/>
        <w:ind w:left="0" w:right="0" w:firstLine="540"/>
        <w:jc w:val="both"/>
        <w:rPr/>
      </w:pPr>
      <w:r>
        <w:rPr>
          <w:sz w:val="24"/>
        </w:rPr>
        <w:t>60. Результатом определения соответствия помещений является установление факта:</w:t>
      </w:r>
    </w:p>
    <w:p>
      <w:pPr>
        <w:pStyle w:val="ConsPlusNormal1"/>
        <w:spacing w:before="240" w:after="0"/>
        <w:ind w:left="0" w:right="0" w:firstLine="540"/>
        <w:jc w:val="both"/>
        <w:rPr/>
      </w:pPr>
      <w:r>
        <w:rPr>
          <w:sz w:val="24"/>
        </w:rPr>
        <w:t>60.1. В отношении юридических лиц:</w:t>
      </w:r>
    </w:p>
    <w:p>
      <w:pPr>
        <w:pStyle w:val="ConsPlusNormal1"/>
        <w:spacing w:before="240" w:after="0"/>
        <w:ind w:left="0" w:right="0" w:firstLine="540"/>
        <w:jc w:val="both"/>
        <w:rPr/>
      </w:pPr>
      <w:r>
        <w:rPr>
          <w:sz w:val="24"/>
        </w:rPr>
        <w:t>60.1.1. Наличия (отсутствия) оружия и патронов (при их наличии у юридического лица), соответствия (несоответствия) их количества, серий и номеров, видов и типов (моделей) сведениям номерного учета, указанным в лицензиях и разрешениях, а также документов юридического лица, отражающих организацию учета оружия и патронов (приказов, определяющих порядок приема оружия и патронов на хранение, их передачи, выдачи, перемещения, закрепления и использования, а также оформления необходимых учетных документов), в том числе документов о приеме (сдаче) мест хранения, показа либо демонстрации оружия под охрану согласно требованиям, определенным законодательством Российской Федерации в области оборота оружия (далее - книги учета оружия) &lt;1&gt;.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&lt;1&gt; </w:t>
      </w:r>
      <w:hyperlink r:id="rId148" w:tgtFrame="Постановление Правительства РФ от 21.07.1998 N 814 (ред. от 15.10.2025) О мерах по регулированию оборота гражданского и служебного оружия и патронов к нему на территории Российской Федерации">
        <w:r>
          <w:rPr>
            <w:color w:val="0000FF"/>
            <w:sz w:val="24"/>
          </w:rPr>
          <w:t>Пункты 51</w:t>
        </w:r>
      </w:hyperlink>
      <w:r>
        <w:rPr>
          <w:sz w:val="24"/>
        </w:rPr>
        <w:t xml:space="preserve">, </w:t>
      </w:r>
      <w:hyperlink r:id="rId149" w:tgtFrame="Постановление Правительства РФ от 21.07.1998 N 814 (ред. от 15.10.2025) О мерах по регулированию оборота гражданского и служебного оружия и патронов к нему на территории Российской Федерации">
        <w:r>
          <w:rPr>
            <w:color w:val="0000FF"/>
            <w:sz w:val="24"/>
          </w:rPr>
          <w:t>53</w:t>
        </w:r>
      </w:hyperlink>
      <w:r>
        <w:rPr>
          <w:sz w:val="24"/>
        </w:rPr>
        <w:t xml:space="preserve"> и </w:t>
      </w:r>
      <w:hyperlink r:id="rId150" w:tgtFrame="Постановление Правительства РФ от 21.07.1998 N 814 (ред. от 15.10.2025) О мерах по регулированию оборота гражданского и служебного оружия и патронов к нему на территории Российской Федерации">
        <w:r>
          <w:rPr>
            <w:color w:val="0000FF"/>
            <w:sz w:val="24"/>
          </w:rPr>
          <w:t>56</w:t>
        </w:r>
      </w:hyperlink>
      <w:r>
        <w:rPr>
          <w:sz w:val="24"/>
        </w:rPr>
        <w:t xml:space="preserve"> Правил оборота гражданского и служебного оружия.</w:t>
      </w:r>
    </w:p>
    <w:p>
      <w:pPr>
        <w:pStyle w:val="ConsPlusNormal1"/>
        <w:jc w:val="both"/>
        <w:rPr/>
      </w:pPr>
      <w:r>
        <w:rPr/>
      </w:r>
    </w:p>
    <w:p>
      <w:pPr>
        <w:pStyle w:val="ConsPlusNormal1"/>
        <w:ind w:left="0" w:right="0" w:firstLine="540"/>
        <w:jc w:val="both"/>
        <w:rPr/>
      </w:pPr>
      <w:r>
        <w:rPr>
          <w:sz w:val="24"/>
        </w:rPr>
        <w:t xml:space="preserve">60.1.2. Соответствия (несоответствия) оружия и патронов (при их наличии у юридического лица) требованиям, установленным </w:t>
      </w:r>
      <w:hyperlink r:id="rId151" w:tgtFrame="Федеральный закон от 13.12.1996 N 150-ФЗ (ред. от 31.07.2025) Об оружии">
        <w:r>
          <w:rPr>
            <w:color w:val="0000FF"/>
            <w:sz w:val="24"/>
          </w:rPr>
          <w:t>статьями 6</w:t>
        </w:r>
      </w:hyperlink>
      <w:r>
        <w:rPr>
          <w:sz w:val="24"/>
        </w:rPr>
        <w:t xml:space="preserve">, </w:t>
      </w:r>
      <w:hyperlink r:id="rId152" w:tgtFrame="Федеральный закон от 13.12.1996 N 150-ФЗ (ред. от 31.07.2025) Об оружии">
        <w:r>
          <w:rPr>
            <w:color w:val="0000FF"/>
            <w:sz w:val="24"/>
          </w:rPr>
          <w:t>7</w:t>
        </w:r>
      </w:hyperlink>
      <w:r>
        <w:rPr>
          <w:sz w:val="24"/>
        </w:rPr>
        <w:t xml:space="preserve"> и (или) </w:t>
      </w:r>
      <w:hyperlink r:id="rId153" w:tgtFrame="Федеральный закон от 13.12.1996 N 150-ФЗ (ред. от 31.07.2025) Об оружии">
        <w:r>
          <w:rPr>
            <w:color w:val="0000FF"/>
            <w:sz w:val="24"/>
          </w:rPr>
          <w:t>18</w:t>
        </w:r>
      </w:hyperlink>
      <w:r>
        <w:rPr>
          <w:sz w:val="24"/>
        </w:rPr>
        <w:t xml:space="preserve"> Федерального закона "Об оружии".</w:t>
      </w:r>
    </w:p>
    <w:p>
      <w:pPr>
        <w:pStyle w:val="ConsPlusNormal1"/>
        <w:spacing w:before="240" w:after="0"/>
        <w:ind w:left="0" w:right="0" w:firstLine="540"/>
        <w:jc w:val="both"/>
        <w:rPr/>
      </w:pPr>
      <w:r>
        <w:rPr>
          <w:sz w:val="24"/>
        </w:rPr>
        <w:t>60.1.3. Наличия (отсутствия) в зданиях, строениях, сооружениях, являющихся объектами капитального строительства и зарегистрированных в установленном порядке, изолированных помещений, специально оборудованных для хранения оружия, в том числе соответствия (несоответствия) их конструктивных элементов и оборудования требованиям законодательства Российской Федерации в области оборота оружия &lt;2&gt;.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&lt;2&gt; </w:t>
      </w:r>
      <w:hyperlink r:id="rId154" w:tgtFrame="Постановление Правительства РФ от 21.07.1998 N 814 (ред. от 15.10.2025) О мерах по регулированию оборота гражданского и служебного оружия и патронов к нему на территории Российской Федерации">
        <w:r>
          <w:rPr>
            <w:color w:val="0000FF"/>
            <w:sz w:val="24"/>
          </w:rPr>
          <w:t>Пункт 58</w:t>
        </w:r>
      </w:hyperlink>
      <w:r>
        <w:rPr>
          <w:sz w:val="24"/>
        </w:rPr>
        <w:t xml:space="preserve"> Правил оборота гражданского и служебного оружия.</w:t>
      </w:r>
    </w:p>
    <w:p>
      <w:pPr>
        <w:pStyle w:val="ConsPlusNormal1"/>
        <w:jc w:val="both"/>
        <w:rPr/>
      </w:pPr>
      <w:r>
        <w:rPr/>
      </w:r>
    </w:p>
    <w:p>
      <w:pPr>
        <w:pStyle w:val="ConsPlusNormal1"/>
        <w:ind w:left="0" w:right="0" w:firstLine="540"/>
        <w:jc w:val="both"/>
        <w:rPr/>
      </w:pPr>
      <w:r>
        <w:rPr>
          <w:sz w:val="24"/>
        </w:rPr>
        <w:t>60.1.4. Наличия (отсутствия) запирающихся на замок сейфов или металлических шкафов (ящиков) &lt;3&gt;, а у юридического лица, осуществляющего экспонирование, демонстрацию либо торговлю оружием и патронами, - также витрин и стендов &lt;4&gt;.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&lt;3&gt; </w:t>
      </w:r>
      <w:hyperlink r:id="rId155" w:tgtFrame="Постановление Правительства РФ от 21.07.1998 N 814 (ред. от 15.10.2025) О мерах по регулированию оборота гражданского и служебного оружия и патронов к нему на территории Российской Федерации">
        <w:r>
          <w:rPr>
            <w:color w:val="0000FF"/>
            <w:sz w:val="24"/>
          </w:rPr>
          <w:t>Пункт 55</w:t>
        </w:r>
      </w:hyperlink>
      <w:r>
        <w:rPr>
          <w:sz w:val="24"/>
        </w:rPr>
        <w:t xml:space="preserve"> Правил оборота гражданского и служебного оружия.</w:t>
      </w:r>
    </w:p>
    <w:p>
      <w:pPr>
        <w:pStyle w:val="ConsPlusNormal1"/>
        <w:spacing w:before="240" w:after="0"/>
        <w:ind w:left="0" w:right="0" w:firstLine="540"/>
        <w:jc w:val="both"/>
        <w:rPr/>
      </w:pPr>
      <w:r>
        <w:rPr>
          <w:sz w:val="24"/>
        </w:rPr>
        <w:t xml:space="preserve">&lt;4&gt; </w:t>
      </w:r>
      <w:hyperlink r:id="rId156" w:tgtFrame="Постановление Правительства РФ от 21.07.1998 N 814 (ред. от 15.10.2025) О мерах по регулированию оборота гражданского и служебного оружия и патронов к нему на территории Российской Федерации">
        <w:r>
          <w:rPr>
            <w:color w:val="0000FF"/>
            <w:sz w:val="24"/>
          </w:rPr>
          <w:t>Пункт 46</w:t>
        </w:r>
      </w:hyperlink>
      <w:r>
        <w:rPr>
          <w:sz w:val="24"/>
        </w:rPr>
        <w:t xml:space="preserve"> Правил оборота гражданского и служебного оружия.</w:t>
      </w:r>
    </w:p>
    <w:p>
      <w:pPr>
        <w:pStyle w:val="ConsPlusNormal1"/>
        <w:jc w:val="both"/>
        <w:rPr/>
      </w:pPr>
      <w:r>
        <w:rPr/>
      </w:r>
    </w:p>
    <w:p>
      <w:pPr>
        <w:pStyle w:val="ConsPlusNormal1"/>
        <w:ind w:left="0" w:right="0" w:firstLine="540"/>
        <w:jc w:val="both"/>
        <w:rPr/>
      </w:pPr>
      <w:r>
        <w:rPr>
          <w:sz w:val="24"/>
        </w:rPr>
        <w:t>60.1.5. Наличия (отсутствия) и соблюдения (несоблюдения) порядка организации внутриобъектового и пропускного режимов в помещениях для хранения оружия и патронов, помещениях для экспонирования, демонстрации либо торговли оружием и патронами, в стрелковых тирах и на стрельбищах (далее - стрелковые объекты), установленного в соответствии с требованиями законодательства Российской Федерации в области оборота оружия, руководителем юридического лица и обеспечивающими сохранность оружия и патронов, безопасность их хранения, а также исключение доступа к ним посторонних лиц &lt;1&gt;.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&lt;1&gt; </w:t>
      </w:r>
      <w:hyperlink r:id="rId157" w:tgtFrame="Постановление Правительства РФ от 21.07.1998 N 814 (ред. от 15.10.2025) О мерах по регулированию оборота гражданского и служебного оружия и патронов к нему на территории Российской Федерации">
        <w:r>
          <w:rPr>
            <w:color w:val="0000FF"/>
            <w:sz w:val="24"/>
          </w:rPr>
          <w:t>Пункт 58</w:t>
        </w:r>
      </w:hyperlink>
      <w:r>
        <w:rPr>
          <w:sz w:val="24"/>
        </w:rPr>
        <w:t xml:space="preserve"> Правил оборота гражданского и служебного оружия.</w:t>
      </w:r>
    </w:p>
    <w:p>
      <w:pPr>
        <w:pStyle w:val="ConsPlusNormal1"/>
        <w:jc w:val="both"/>
        <w:rPr/>
      </w:pPr>
      <w:r>
        <w:rPr/>
      </w:r>
    </w:p>
    <w:p>
      <w:pPr>
        <w:pStyle w:val="ConsPlusNormal1"/>
        <w:ind w:left="0" w:right="0" w:firstLine="540"/>
        <w:jc w:val="both"/>
        <w:rPr/>
      </w:pPr>
      <w:r>
        <w:rPr>
          <w:sz w:val="24"/>
        </w:rPr>
        <w:t>60.1.6. Наличия (отсутствия) мест заряжания и разряжания оружия, расположенных вне помещений для хранения оружия и патронов, наличия в них пулеулавливателей (у юридических лиц, использующих оружие и патроны).</w:t>
      </w:r>
    </w:p>
    <w:p>
      <w:pPr>
        <w:pStyle w:val="ConsPlusNormal1"/>
        <w:spacing w:before="240" w:after="0"/>
        <w:ind w:left="0" w:right="0" w:firstLine="540"/>
        <w:jc w:val="both"/>
        <w:rPr/>
      </w:pPr>
      <w:r>
        <w:rPr>
          <w:sz w:val="24"/>
        </w:rPr>
        <w:t>60.2. В отношении граждан - соответствия (несоответствия) условий, обеспечивающих сохранность оружия и патронов, безопасность их хранения и исключающих доступ к оружию и патронам посторонних лиц, законодательству Российской Федерации в области оборота оружия, в том числе наличия запирающегося на замок (замки) сейфа, сейфового шкафа или металлического шкафа, ящика из высокопрочных материалов либо деревянного ящика, обитого железом &lt;2&gt;.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&lt;2&gt; </w:t>
      </w:r>
      <w:hyperlink r:id="rId158" w:tgtFrame="Постановление Правительства РФ от 21.07.1998 N 814 (ред. от 15.10.2025) О мерах по регулированию оборота гражданского и служебного оружия и патронов к нему на территории Российской Федерации">
        <w:r>
          <w:rPr>
            <w:color w:val="0000FF"/>
            <w:sz w:val="24"/>
          </w:rPr>
          <w:t>Пункт 59</w:t>
        </w:r>
      </w:hyperlink>
      <w:r>
        <w:rPr>
          <w:sz w:val="24"/>
        </w:rPr>
        <w:t xml:space="preserve"> Правил оборота гражданского и служебного оружия.</w:t>
      </w:r>
    </w:p>
    <w:p>
      <w:pPr>
        <w:pStyle w:val="ConsPlusNormal1"/>
        <w:jc w:val="both"/>
        <w:rPr/>
      </w:pPr>
      <w:r>
        <w:rPr/>
      </w:r>
    </w:p>
    <w:p>
      <w:pPr>
        <w:pStyle w:val="ConsPlusNormal1"/>
        <w:ind w:left="0" w:right="0" w:firstLine="540"/>
        <w:jc w:val="both"/>
        <w:rPr/>
      </w:pPr>
      <w:r>
        <w:rPr>
          <w:sz w:val="24"/>
        </w:rPr>
        <w:t>61. По итогам определения соответствия помещений:</w:t>
      </w:r>
    </w:p>
    <w:p>
      <w:pPr>
        <w:pStyle w:val="ConsPlusNormal1"/>
        <w:spacing w:before="240" w:after="0"/>
        <w:ind w:left="0" w:right="0" w:firstLine="540"/>
        <w:jc w:val="both"/>
        <w:rPr/>
      </w:pPr>
      <w:r>
        <w:rPr>
          <w:sz w:val="24"/>
        </w:rPr>
        <w:t xml:space="preserve">61.1. В отношении юридических лиц оформляется акт определения соответствия помещений (форма приведена в </w:t>
      </w:r>
      <w:hyperlink w:anchor="P1376" w:tgtFrame=" Акт">
        <w:r>
          <w:rPr>
            <w:color w:val="0000FF"/>
            <w:sz w:val="24"/>
          </w:rPr>
          <w:t>приложении N 6</w:t>
        </w:r>
      </w:hyperlink>
      <w:r>
        <w:rPr>
          <w:sz w:val="24"/>
        </w:rPr>
        <w:t xml:space="preserve"> к настоящему Порядку).</w:t>
      </w:r>
    </w:p>
    <w:p>
      <w:pPr>
        <w:pStyle w:val="ConsPlusNormal1"/>
        <w:spacing w:before="240" w:after="0"/>
        <w:ind w:left="0" w:right="0" w:firstLine="540"/>
        <w:jc w:val="both"/>
        <w:rPr/>
      </w:pPr>
      <w:r>
        <w:rPr>
          <w:sz w:val="24"/>
        </w:rPr>
        <w:t xml:space="preserve">61.2. В отношении граждан оформляется акт обследования условий хранения (сохранности) оружия и патронов (рекомендуемый образец приведен в </w:t>
      </w:r>
      <w:hyperlink r:id="rId159" w:tgtFrame="Приказ МВД России N 652, Росгвардии N 360 от 18.08.2017 О некоторых вопросах участия полиции в мероприятиях по контролю за обеспечением условий хранения (сохранностью) гражданского, служебного, боевого и наградного оружия, боеприпасов, патронов к оружию, находящихся в собственности или во временном пользовании граждан">
        <w:r>
          <w:rPr>
            <w:color w:val="0000FF"/>
            <w:sz w:val="24"/>
          </w:rPr>
          <w:t>приложении N 2</w:t>
        </w:r>
      </w:hyperlink>
      <w:r>
        <w:rPr>
          <w:sz w:val="24"/>
        </w:rPr>
        <w:t xml:space="preserve"> к Порядку участия полиции в мероприятиях по контролю за обеспечением условий хранения (сохранностью) оружия) (далее - акт обследования условий хранения (сохранности) оружия и патронов) в двух экземплярах, один из которых по завершении проверки вручается гражданину лично (под подпись).</w:t>
      </w:r>
    </w:p>
    <w:p>
      <w:pPr>
        <w:pStyle w:val="ConsPlusNormal1"/>
        <w:jc w:val="both"/>
        <w:rPr/>
      </w:pPr>
      <w:r>
        <w:rPr/>
      </w:r>
    </w:p>
    <w:p>
      <w:pPr>
        <w:pStyle w:val="ConsPlusTitle1"/>
        <w:numPr>
          <w:ilvl w:val="0"/>
          <w:numId w:val="0"/>
        </w:numPr>
        <w:ind w:left="0" w:right="0" w:hanging="0"/>
        <w:jc w:val="center"/>
        <w:outlineLvl w:val="1"/>
        <w:rPr/>
      </w:pPr>
      <w:r>
        <w:rPr>
          <w:sz w:val="24"/>
        </w:rPr>
        <w:t>IX. Проверка обеспечения условий хранения</w:t>
      </w:r>
    </w:p>
    <w:p>
      <w:pPr>
        <w:pStyle w:val="ConsPlusTitle1"/>
        <w:jc w:val="center"/>
        <w:rPr/>
      </w:pPr>
      <w:r>
        <w:rPr>
          <w:sz w:val="24"/>
        </w:rPr>
        <w:t>(сохранности) оружия</w:t>
      </w:r>
    </w:p>
    <w:p>
      <w:pPr>
        <w:pStyle w:val="ConsPlusNormal1"/>
        <w:jc w:val="both"/>
        <w:rPr/>
      </w:pPr>
      <w:r>
        <w:rPr/>
      </w:r>
    </w:p>
    <w:p>
      <w:pPr>
        <w:pStyle w:val="ConsPlusNormal1"/>
        <w:ind w:left="0" w:right="0" w:firstLine="540"/>
        <w:jc w:val="both"/>
        <w:rPr/>
      </w:pPr>
      <w:r>
        <w:rPr>
          <w:sz w:val="24"/>
        </w:rPr>
        <w:t xml:space="preserve">62. При проверке обеспечения условий хранения (сохранности) оружия устанавливается наличие (отсутствие) оружия и патронов, соответствие (несоответствие) их количества, серий и номеров, видов и типов (моделей) сведениям номерного учета, указанным в лицензиях и разрешениях, в том числе в учетной документации юридического лица, соответствие (несоответствие) оружия и патронов требованиям, установленным </w:t>
      </w:r>
      <w:hyperlink r:id="rId160" w:tgtFrame="Федеральный закон от 13.12.1996 N 150-ФЗ (ред. от 31.07.2025) Об оружии">
        <w:r>
          <w:rPr>
            <w:color w:val="0000FF"/>
            <w:sz w:val="24"/>
          </w:rPr>
          <w:t>статьями 6</w:t>
        </w:r>
      </w:hyperlink>
      <w:r>
        <w:rPr>
          <w:sz w:val="24"/>
        </w:rPr>
        <w:t xml:space="preserve">, </w:t>
      </w:r>
      <w:hyperlink r:id="rId161" w:tgtFrame="Федеральный закон от 13.12.1996 N 150-ФЗ (ред. от 31.07.2025) Об оружии">
        <w:r>
          <w:rPr>
            <w:color w:val="0000FF"/>
            <w:sz w:val="24"/>
          </w:rPr>
          <w:t>7</w:t>
        </w:r>
      </w:hyperlink>
      <w:r>
        <w:rPr>
          <w:sz w:val="24"/>
        </w:rPr>
        <w:t xml:space="preserve"> и (или) </w:t>
      </w:r>
      <w:hyperlink r:id="rId162" w:tgtFrame="Федеральный закон от 13.12.1996 N 150-ФЗ (ред. от 31.07.2025) Об оружии">
        <w:r>
          <w:rPr>
            <w:color w:val="0000FF"/>
            <w:sz w:val="24"/>
          </w:rPr>
          <w:t>18</w:t>
        </w:r>
      </w:hyperlink>
      <w:r>
        <w:rPr>
          <w:sz w:val="24"/>
        </w:rPr>
        <w:t xml:space="preserve"> Федерального закона "Об оружии", а также соответствие (несоответствие) условий хранения (сохранности) оружия, патронов и учетной документации юридического лица законодательству Российской Федерации в области оборота оружия.</w:t>
      </w:r>
    </w:p>
    <w:p>
      <w:pPr>
        <w:pStyle w:val="ConsPlusNormal1"/>
        <w:spacing w:before="240" w:after="0"/>
        <w:ind w:left="0" w:right="0" w:firstLine="540"/>
        <w:jc w:val="both"/>
        <w:rPr/>
      </w:pPr>
      <w:r>
        <w:rPr>
          <w:sz w:val="24"/>
        </w:rPr>
        <w:t>63. Проверка обеспечения условий хранения (сохранности) оружия проводится при наличии одного из следующих оснований:</w:t>
      </w:r>
    </w:p>
    <w:p>
      <w:pPr>
        <w:pStyle w:val="ConsPlusNormal1"/>
        <w:spacing w:before="240" w:after="0"/>
        <w:ind w:left="0" w:right="0" w:firstLine="540"/>
        <w:jc w:val="both"/>
        <w:rPr/>
      </w:pPr>
      <w:r>
        <w:rPr>
          <w:sz w:val="24"/>
        </w:rPr>
        <w:t>63.1. Поступление в орган государственного контроля одного из следующих документов или информации:</w:t>
      </w:r>
    </w:p>
    <w:p>
      <w:pPr>
        <w:pStyle w:val="ConsPlusNormal1"/>
        <w:spacing w:before="240" w:after="0"/>
        <w:ind w:left="0" w:right="0" w:firstLine="540"/>
        <w:jc w:val="both"/>
        <w:rPr/>
      </w:pPr>
      <w:r>
        <w:rPr>
          <w:sz w:val="24"/>
        </w:rPr>
        <w:t>63.1.1. О регистрации приобретенных или полученных во временное пользование оружия и патронов к нему, а также документов, подтверждающих приобретение (получение во временное пользование) оружия и патронов (при условии, что приобретенные или полученные во временное пользование оружие и патроны не были представлены к осмотру для их регистрации).</w:t>
      </w:r>
    </w:p>
    <w:p>
      <w:pPr>
        <w:pStyle w:val="ConsPlusNormal1"/>
        <w:spacing w:before="240" w:after="0"/>
        <w:ind w:left="0" w:right="0" w:firstLine="540"/>
        <w:jc w:val="both"/>
        <w:rPr/>
      </w:pPr>
      <w:r>
        <w:rPr>
          <w:sz w:val="24"/>
        </w:rPr>
        <w:t xml:space="preserve">При регистрации приобретенных или полученных во временное пользование оружия и патронов юридическими лицами или гражданами проверка обеспечения условий хранения (сохранности) оружия проводится на предмет установления наличия оружия и патронов, соответствия (несоответствия) их количества, серий и номеров, видов и типов (моделей) сведениям номерного учета, указанным в лицензиях и разрешениях, в том числе в учетной документации юридического лица, соответствия (несоответствия) оружия и патронов требованиям, установленным </w:t>
      </w:r>
      <w:hyperlink r:id="rId163" w:tgtFrame="Федеральный закон от 13.12.1996 N 150-ФЗ (ред. от 31.07.2025) Об оружии">
        <w:r>
          <w:rPr>
            <w:color w:val="0000FF"/>
            <w:sz w:val="24"/>
          </w:rPr>
          <w:t>статьями 6</w:t>
        </w:r>
      </w:hyperlink>
      <w:r>
        <w:rPr>
          <w:sz w:val="24"/>
        </w:rPr>
        <w:t xml:space="preserve">, </w:t>
      </w:r>
      <w:hyperlink r:id="rId164" w:tgtFrame="Федеральный закон от 13.12.1996 N 150-ФЗ (ред. от 31.07.2025) Об оружии">
        <w:r>
          <w:rPr>
            <w:color w:val="0000FF"/>
            <w:sz w:val="24"/>
          </w:rPr>
          <w:t>7</w:t>
        </w:r>
      </w:hyperlink>
      <w:r>
        <w:rPr>
          <w:sz w:val="24"/>
        </w:rPr>
        <w:t xml:space="preserve"> и (или) </w:t>
      </w:r>
      <w:hyperlink r:id="rId165" w:tgtFrame="Федеральный закон от 13.12.1996 N 150-ФЗ (ред. от 31.07.2025) Об оружии">
        <w:r>
          <w:rPr>
            <w:color w:val="0000FF"/>
            <w:sz w:val="24"/>
          </w:rPr>
          <w:t>18</w:t>
        </w:r>
      </w:hyperlink>
      <w:r>
        <w:rPr>
          <w:sz w:val="24"/>
        </w:rPr>
        <w:t xml:space="preserve"> Федерального закона "Об оружии", а также соответствия (несоответствия) условий хранения (сохранности) оружия, патронов и учетной документации юридического лица законодательству Российской Федерации в области оборота оружия.</w:t>
      </w:r>
    </w:p>
    <w:p>
      <w:pPr>
        <w:pStyle w:val="ConsPlusNormal1"/>
        <w:spacing w:before="240" w:after="0"/>
        <w:ind w:left="0" w:right="0" w:firstLine="540"/>
        <w:jc w:val="both"/>
        <w:rPr/>
      </w:pPr>
      <w:r>
        <w:rPr>
          <w:sz w:val="24"/>
        </w:rPr>
        <w:t>В случаях обращения юридического лица, имеющего действующее разрешение на хранение либо хранение и использование оружия и патронов к нему, за переоформлением разрешения (внесением изменений в реестры лицензий и разрешений) в связи с изменением сведений, указанных в разрешении, выявлением опечаток и ошибок, непригодностью разрешения либо его утратой, в том числе сведений о количестве оружия и патронов (при условии представления оружия к осмотру для его регистрации), либо граждан, имеющих действующее разрешение на хранение, хранение и ношение, хранение и использование оружия и патронов к нему, за получением разрешения взамен ранее выданного (переоформлением, внесением изменений в реестры лицензий и разрешений) в связи с изменением сведений, указанных в разрешении, выявлением опечаток и ошибок, непригодностью разрешения либо его утратой или за получением разрешения на вновь приобретенное оружие (при условии представления оружия к осмотру для его регистрации) осуществляется сопоставление сведений, изложенных в заявлении и документах, со сведениями о количестве оружия и патронов (остатке), находящихся в местах их хранения на день обращения юридического лица или гражданина, содержащимися в контрольно-наблюдательном либо в учетном деле заявителя, а также сведениями в СЦУО, при этом проверка обеспечения условий хранения (сохранности) оружия не проводится.</w:t>
      </w:r>
    </w:p>
    <w:p>
      <w:pPr>
        <w:pStyle w:val="ConsPlusNormal1"/>
        <w:spacing w:before="240" w:after="0"/>
        <w:ind w:left="0" w:right="0" w:firstLine="540"/>
        <w:jc w:val="both"/>
        <w:rPr/>
      </w:pPr>
      <w:r>
        <w:rPr>
          <w:sz w:val="24"/>
        </w:rPr>
        <w:t>63.1.2. О регистрации приобретенных или полученных во временное пользование оружия и патронов к нему, подтверждающих изменение количества оружия, указанного в разрешении, по причине его последующего приобретения или получения во временное пользование юридическим лицом или гражданином (при условии, что оружие и патроны не были представлены к осмотру для их регистрации).</w:t>
      </w:r>
    </w:p>
    <w:p>
      <w:pPr>
        <w:pStyle w:val="ConsPlusNormal1"/>
        <w:spacing w:before="240" w:after="0"/>
        <w:ind w:left="0" w:right="0" w:firstLine="540"/>
        <w:jc w:val="both"/>
        <w:rPr/>
      </w:pPr>
      <w:r>
        <w:rPr>
          <w:sz w:val="24"/>
        </w:rPr>
        <w:t xml:space="preserve">При регистрации приобретенных или полученных во временное пользование оружия и патронов и выдаче разрешений на хранение, хранение и ношение (за исключением разрешений на хранение и ношение выдаваемых юридическим лицам с особыми уставными задачами) или хранение и использование оружия и (или) патронов к нему на новый срок взамен ранее выданных (переоформлении, внесении изменений в реестры лицензий и разрешений) в связи с изменением количества оружия, указанного в разрешении по причине его последующего приобретения или получения во временное пользование юридическим лицом или гражданином, проверка обеспечения условий хранения (сохранности) оружия проводится на предмет установления наличия оружия и патронов, соответствия или несоответствия их количества, серий и номеров, видов и типов (моделей) сведениям номерного учета, указанным в лицензиях и разрешениях, в том числе в учетной документации юридического лица, соответствия или несоответствия оружия и патронов требованиям, установленным </w:t>
      </w:r>
      <w:hyperlink r:id="rId166" w:tgtFrame="Федеральный закон от 13.12.1996 N 150-ФЗ (ред. от 31.07.2025) Об оружии">
        <w:r>
          <w:rPr>
            <w:color w:val="0000FF"/>
            <w:sz w:val="24"/>
          </w:rPr>
          <w:t>статьями 6</w:t>
        </w:r>
      </w:hyperlink>
      <w:r>
        <w:rPr>
          <w:sz w:val="24"/>
        </w:rPr>
        <w:t xml:space="preserve">, </w:t>
      </w:r>
      <w:hyperlink r:id="rId167" w:tgtFrame="Федеральный закон от 13.12.1996 N 150-ФЗ (ред. от 31.07.2025) Об оружии">
        <w:r>
          <w:rPr>
            <w:color w:val="0000FF"/>
            <w:sz w:val="24"/>
          </w:rPr>
          <w:t>7</w:t>
        </w:r>
      </w:hyperlink>
      <w:r>
        <w:rPr>
          <w:sz w:val="24"/>
        </w:rPr>
        <w:t xml:space="preserve"> и (или) </w:t>
      </w:r>
      <w:hyperlink r:id="rId168" w:tgtFrame="Федеральный закон от 13.12.1996 N 150-ФЗ (ред. от 31.07.2025) Об оружии">
        <w:r>
          <w:rPr>
            <w:color w:val="0000FF"/>
            <w:sz w:val="24"/>
          </w:rPr>
          <w:t>18</w:t>
        </w:r>
      </w:hyperlink>
      <w:r>
        <w:rPr>
          <w:sz w:val="24"/>
        </w:rPr>
        <w:t xml:space="preserve"> Федерального закона "Об оружии", а также соответствия или несоответствия условий хранения (сохранности) оружия, патронов и учетной документации юридического лица правилам оборота оружия.</w:t>
      </w:r>
    </w:p>
    <w:p>
      <w:pPr>
        <w:pStyle w:val="ConsPlusNormal1"/>
        <w:spacing w:before="240" w:after="0"/>
        <w:ind w:left="0" w:right="0" w:firstLine="540"/>
        <w:jc w:val="both"/>
        <w:rPr/>
      </w:pPr>
      <w:r>
        <w:rPr>
          <w:sz w:val="24"/>
        </w:rPr>
        <w:t>63.1.3. О выдаче разрешений на транспортирование или перевозку оружия и (или) патронов (при отсутствии сведений о таких оружии и (или) патронах в учетном или контрольно-наблюдательном деле заявителя, а также в СЦУО, за исключением транспортирования или перевозки оружия и (или) патронов, подлежащих получению во временное пользование &lt;1&gt;, либо случаев наличия у заявителя лицензии на их приобретение).</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&lt;1&gt; </w:t>
      </w:r>
      <w:hyperlink r:id="rId169" w:tgtFrame="Постановление Правительства РФ от 21.07.1998 N 814 (ред. от 15.10.2025) О мерах по регулированию оборота гражданского и служебного оружия и патронов к нему на территории Российской Федерации">
        <w:r>
          <w:rPr>
            <w:color w:val="0000FF"/>
            <w:sz w:val="24"/>
          </w:rPr>
          <w:t>Пункт 51</w:t>
        </w:r>
      </w:hyperlink>
      <w:r>
        <w:rPr>
          <w:sz w:val="24"/>
        </w:rPr>
        <w:t xml:space="preserve"> Правил оборота гражданского и служебного оружия.</w:t>
      </w:r>
    </w:p>
    <w:p>
      <w:pPr>
        <w:pStyle w:val="ConsPlusNormal1"/>
        <w:jc w:val="both"/>
        <w:rPr/>
      </w:pPr>
      <w:r>
        <w:rPr/>
      </w:r>
    </w:p>
    <w:p>
      <w:pPr>
        <w:pStyle w:val="ConsPlusNormal1"/>
        <w:ind w:left="0" w:right="0" w:firstLine="540"/>
        <w:jc w:val="both"/>
        <w:rPr/>
      </w:pPr>
      <w:r>
        <w:rPr>
          <w:sz w:val="24"/>
        </w:rPr>
        <w:t xml:space="preserve">Перед выдачей разрешений на транспортирование или перевозку оружия и патронов проверка обеспечения условий хранения (сохранности) оружия проводится на предмет установления наличия оружия и патронов, соответствия или несоответствия их количества, серий и номеров, видов и типов (моделей) сведениям номерного учета, указанным в лицензиях и разрешениях, в том числе в учетной документации юридического лица, соответствия или несоответствия оружия и патронов требованиям, установленным </w:t>
      </w:r>
      <w:hyperlink r:id="rId170" w:tgtFrame="Федеральный закон от 13.12.1996 N 150-ФЗ (ред. от 31.07.2025) Об оружии">
        <w:r>
          <w:rPr>
            <w:color w:val="0000FF"/>
            <w:sz w:val="24"/>
          </w:rPr>
          <w:t>статьями 6</w:t>
        </w:r>
      </w:hyperlink>
      <w:r>
        <w:rPr>
          <w:sz w:val="24"/>
        </w:rPr>
        <w:t xml:space="preserve">, </w:t>
      </w:r>
      <w:hyperlink r:id="rId171" w:tgtFrame="Федеральный закон от 13.12.1996 N 150-ФЗ (ред. от 31.07.2025) Об оружии">
        <w:r>
          <w:rPr>
            <w:color w:val="0000FF"/>
            <w:sz w:val="24"/>
          </w:rPr>
          <w:t>7</w:t>
        </w:r>
      </w:hyperlink>
      <w:r>
        <w:rPr>
          <w:sz w:val="24"/>
        </w:rPr>
        <w:t xml:space="preserve"> и (или) </w:t>
      </w:r>
      <w:hyperlink r:id="rId172" w:tgtFrame="Федеральный закон от 13.12.1996 N 150-ФЗ (ред. от 31.07.2025) Об оружии">
        <w:r>
          <w:rPr>
            <w:color w:val="0000FF"/>
            <w:sz w:val="24"/>
          </w:rPr>
          <w:t>18</w:t>
        </w:r>
      </w:hyperlink>
      <w:r>
        <w:rPr>
          <w:sz w:val="24"/>
        </w:rPr>
        <w:t xml:space="preserve"> Федерального закона "Об оружии", а также соответствия или несоответствия условий хранения (сохранности) оружия, патронов и учетной документации юридического лица правилам оборота оружия.</w:t>
      </w:r>
    </w:p>
    <w:p>
      <w:pPr>
        <w:pStyle w:val="ConsPlusNormal1"/>
        <w:spacing w:before="240" w:after="0"/>
        <w:ind w:left="0" w:right="0" w:firstLine="540"/>
        <w:jc w:val="both"/>
        <w:rPr/>
      </w:pPr>
      <w:r>
        <w:rPr>
          <w:sz w:val="24"/>
        </w:rPr>
        <w:t>63.1.4. О выдаче разрешения на вывоз из Российской Федерации оружия и (или) патронов (при отсутствии сведений о таком оружии и (или) патронах в учетном или контрольно-наблюдательном деле заявителя, а также в СЦУО).</w:t>
      </w:r>
    </w:p>
    <w:p>
      <w:pPr>
        <w:pStyle w:val="ConsPlusNormal1"/>
        <w:spacing w:before="240" w:after="0"/>
        <w:ind w:left="0" w:right="0" w:firstLine="540"/>
        <w:jc w:val="both"/>
        <w:rPr/>
      </w:pPr>
      <w:r>
        <w:rPr>
          <w:sz w:val="24"/>
        </w:rPr>
        <w:t>Проверка обеспечения условий хранения (сохранности) оружия проводится на предмет установления наличия оружия и патронов, соответствия или несоответствия их количества, серий и номеров, видов и типов (моделей) сведениям номерного учета, указанным в лицензиях и разрешениях, в том числе в учетной документации юридического лица, а также соответствия или несоответствия условий хранения (сохранности) оружия, патронов и учетной документации юридического лица законодательству Российской Федерации в области оборота оружия при отсутствии сведений о таких оружии и (или) патронах в учетном или контрольно-наблюдательном деле гражданина или юридического лица - заявителя, а также в СЦУО.</w:t>
      </w:r>
      <w:bookmarkStart w:id="33" w:name="P424"/>
      <w:bookmarkEnd w:id="33"/>
    </w:p>
    <w:p>
      <w:pPr>
        <w:pStyle w:val="ConsPlusNormal1"/>
        <w:spacing w:before="240" w:after="0"/>
        <w:ind w:left="0" w:right="0" w:firstLine="540"/>
        <w:jc w:val="both"/>
        <w:rPr/>
      </w:pPr>
      <w:r>
        <w:rPr>
          <w:sz w:val="24"/>
        </w:rPr>
        <w:t>63.1.5. О выдаче разрешения на ввоз в Российскую Федерацию оружия и (или) патронов.</w:t>
      </w:r>
    </w:p>
    <w:p>
      <w:pPr>
        <w:pStyle w:val="ConsPlusNormal1"/>
        <w:spacing w:before="240" w:after="0"/>
        <w:ind w:left="0" w:right="0" w:firstLine="540"/>
        <w:jc w:val="both"/>
        <w:rPr/>
      </w:pPr>
      <w:r>
        <w:rPr>
          <w:sz w:val="24"/>
        </w:rPr>
        <w:t xml:space="preserve">Проверка обеспечения условий хранения (сохранности) оружия и (или) патронов проводится на предмет установления видов и типов оружия, указанных в лицензиях или разрешениях, в том числе в учетной документации юридического лица, а также соответствия или несоответствия оружия и патронов требованиям, установленным </w:t>
      </w:r>
      <w:hyperlink r:id="rId173" w:tgtFrame="Федеральный закон от 13.12.1996 N 150-ФЗ (ред. от 31.07.2025) Об оружии">
        <w:r>
          <w:rPr>
            <w:color w:val="0000FF"/>
            <w:sz w:val="24"/>
          </w:rPr>
          <w:t>статьями 6</w:t>
        </w:r>
      </w:hyperlink>
      <w:r>
        <w:rPr>
          <w:sz w:val="24"/>
        </w:rPr>
        <w:t xml:space="preserve">, </w:t>
      </w:r>
      <w:hyperlink r:id="rId174" w:tgtFrame="Федеральный закон от 13.12.1996 N 150-ФЗ (ред. от 31.07.2025) Об оружии">
        <w:r>
          <w:rPr>
            <w:color w:val="0000FF"/>
            <w:sz w:val="24"/>
          </w:rPr>
          <w:t>7</w:t>
        </w:r>
      </w:hyperlink>
      <w:r>
        <w:rPr>
          <w:sz w:val="24"/>
        </w:rPr>
        <w:t xml:space="preserve"> и (или) </w:t>
      </w:r>
      <w:hyperlink r:id="rId175" w:tgtFrame="Федеральный закон от 13.12.1996 N 150-ФЗ (ред. от 31.07.2025) Об оружии">
        <w:r>
          <w:rPr>
            <w:color w:val="0000FF"/>
            <w:sz w:val="24"/>
          </w:rPr>
          <w:t>18</w:t>
        </w:r>
      </w:hyperlink>
      <w:r>
        <w:rPr>
          <w:sz w:val="24"/>
        </w:rPr>
        <w:t xml:space="preserve"> Федерального закона "Об оружии", при условии наличия у заявителя лицензии на его приобретение либо разрешения на хранение, хранение и ношение или хранение и использование оружия и (или) патронов.</w:t>
      </w:r>
    </w:p>
    <w:p>
      <w:pPr>
        <w:pStyle w:val="ConsPlusNormal1"/>
        <w:spacing w:before="240" w:after="0"/>
        <w:ind w:left="0" w:right="0" w:firstLine="540"/>
        <w:jc w:val="both"/>
        <w:rPr/>
      </w:pPr>
      <w:r>
        <w:rPr>
          <w:sz w:val="24"/>
        </w:rPr>
        <w:t xml:space="preserve">В случае если оружие и патроны не были представлены в уполномоченное подразделение Росгвардии к осмотру, проверка обеспечения условий хранения (сохранности) оружия проводится путем направления уполномоченным должностным лицом, указанным в </w:t>
      </w:r>
      <w:hyperlink w:anchor="P356" w:tgtFrame="54.5. Задания на проведение определения соответствия помещений, в том числе мест, в которых осуществляется оборот оружия или предусматривается осуществление оборота оружия, либо на проведение проверки обеспечения условий хранения (сохранности) оружия и патронов (далее - задание) (форма приведена в приложении N 5 к настоящему Порядку), направленного в подразделение лицензионно-разрешительной работы руководством уполномоченного подразделения Росгвардии, или руководством территориального органа Росгвардии, ...">
        <w:r>
          <w:rPr>
            <w:color w:val="0000FF"/>
            <w:sz w:val="24"/>
          </w:rPr>
          <w:t>подпункте 54.5 пункта 54</w:t>
        </w:r>
      </w:hyperlink>
      <w:r>
        <w:rPr>
          <w:sz w:val="24"/>
        </w:rPr>
        <w:t xml:space="preserve"> настоящего Порядка, задания в подразделение лицензионно-разрешительной работы по адресу регистрации юридического лица в пределах места нахождения юридического лица (места хранения оружия и патронов и (или) места, в котором осуществляется оборот оружия и патронов) либо по месту жительства гражданина (при отсутствии у заявителя лицензии на приобретение или разрешения на хранение, хранение и ношение оружия).</w:t>
      </w:r>
    </w:p>
    <w:p>
      <w:pPr>
        <w:pStyle w:val="ConsPlusNormal1"/>
        <w:spacing w:before="240" w:after="0"/>
        <w:ind w:left="0" w:right="0" w:firstLine="540"/>
        <w:jc w:val="both"/>
        <w:rPr/>
      </w:pPr>
      <w:r>
        <w:rPr>
          <w:sz w:val="24"/>
        </w:rPr>
        <w:t>63.1.6. Задания, направленного уполномоченным должностным лицом.</w:t>
      </w:r>
    </w:p>
    <w:p>
      <w:pPr>
        <w:pStyle w:val="ConsPlusNormal1"/>
        <w:spacing w:before="240" w:after="0"/>
        <w:ind w:left="0" w:right="0" w:firstLine="540"/>
        <w:jc w:val="both"/>
        <w:rPr/>
      </w:pPr>
      <w:r>
        <w:rPr>
          <w:sz w:val="24"/>
        </w:rPr>
        <w:t>63.1.7. Материалов из правоохранительных органов о привлечении к уголовной ответственности (в целях определения оснований, препятствующих получению лицензии на приобретение оружия) &lt;1&gt;.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&lt;1&gt; </w:t>
      </w:r>
      <w:hyperlink r:id="rId176" w:tgtFrame="Федеральный закон от 13.12.1996 N 150-ФЗ (ред. от 31.07.2025) Об оружии">
        <w:r>
          <w:rPr>
            <w:color w:val="0000FF"/>
            <w:sz w:val="24"/>
          </w:rPr>
          <w:t>Пункты 3</w:t>
        </w:r>
      </w:hyperlink>
      <w:r>
        <w:rPr>
          <w:sz w:val="24"/>
        </w:rPr>
        <w:t xml:space="preserve"> - </w:t>
      </w:r>
      <w:hyperlink r:id="rId177" w:tgtFrame="Федеральный закон от 13.12.1996 N 150-ФЗ (ред. от 31.07.2025) Об оружии">
        <w:r>
          <w:rPr>
            <w:color w:val="0000FF"/>
            <w:sz w:val="24"/>
          </w:rPr>
          <w:t>3.7</w:t>
        </w:r>
      </w:hyperlink>
      <w:r>
        <w:rPr>
          <w:sz w:val="24"/>
        </w:rPr>
        <w:t xml:space="preserve"> и </w:t>
      </w:r>
      <w:hyperlink r:id="rId178" w:tgtFrame="Федеральный закон от 13.12.1996 N 150-ФЗ (ред. от 31.07.2025) Об оружии">
        <w:r>
          <w:rPr>
            <w:color w:val="0000FF"/>
            <w:sz w:val="24"/>
          </w:rPr>
          <w:t>4 части двадцатой статьи 13</w:t>
        </w:r>
      </w:hyperlink>
      <w:r>
        <w:rPr>
          <w:sz w:val="24"/>
        </w:rPr>
        <w:t xml:space="preserve"> Федерального закона "Об оружии".</w:t>
      </w:r>
    </w:p>
    <w:p>
      <w:pPr>
        <w:pStyle w:val="ConsPlusNormal1"/>
        <w:jc w:val="both"/>
        <w:rPr/>
      </w:pPr>
      <w:r>
        <w:rPr/>
      </w:r>
    </w:p>
    <w:p>
      <w:pPr>
        <w:pStyle w:val="ConsPlusNormal1"/>
        <w:ind w:left="0" w:right="0" w:firstLine="540"/>
        <w:jc w:val="both"/>
        <w:rPr/>
      </w:pPr>
      <w:r>
        <w:rPr>
          <w:sz w:val="24"/>
        </w:rPr>
        <w:t>63.1.8. Материалов из правоохранительных органов о привлечении к административной ответственности (в целях определения оснований, препятствующих получению лицензии на приобретение оружия) &lt;2&gt;.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&lt;2&gt; </w:t>
      </w:r>
      <w:hyperlink r:id="rId179" w:tgtFrame="Федеральный закон от 13.12.1996 N 150-ФЗ (ред. от 31.07.2025) Об оружии">
        <w:r>
          <w:rPr>
            <w:color w:val="0000FF"/>
            <w:sz w:val="24"/>
          </w:rPr>
          <w:t>Пункты 5</w:t>
        </w:r>
      </w:hyperlink>
      <w:r>
        <w:rPr>
          <w:sz w:val="24"/>
        </w:rPr>
        <w:t xml:space="preserve"> и </w:t>
      </w:r>
      <w:hyperlink r:id="rId180" w:tgtFrame="Федеральный закон от 13.12.1996 N 150-ФЗ (ред. от 31.07.2025) Об оружии">
        <w:r>
          <w:rPr>
            <w:color w:val="0000FF"/>
            <w:sz w:val="24"/>
          </w:rPr>
          <w:t>5.1 части двадцатой статьи 13</w:t>
        </w:r>
      </w:hyperlink>
      <w:r>
        <w:rPr>
          <w:sz w:val="24"/>
        </w:rPr>
        <w:t xml:space="preserve"> Федерального закона "Об оружии".</w:t>
      </w:r>
    </w:p>
    <w:p>
      <w:pPr>
        <w:pStyle w:val="ConsPlusNormal1"/>
        <w:jc w:val="both"/>
        <w:rPr/>
      </w:pPr>
      <w:r>
        <w:rPr/>
      </w:r>
      <w:bookmarkStart w:id="34" w:name="P436"/>
      <w:bookmarkStart w:id="35" w:name="P436"/>
      <w:bookmarkEnd w:id="35"/>
    </w:p>
    <w:p>
      <w:pPr>
        <w:pStyle w:val="ConsPlusNormal1"/>
        <w:ind w:left="0" w:right="0" w:firstLine="540"/>
        <w:jc w:val="both"/>
        <w:rPr/>
      </w:pPr>
      <w:r>
        <w:rPr>
          <w:sz w:val="24"/>
        </w:rPr>
        <w:t xml:space="preserve">63.2. Выявление должностными лицами органа государственного контроля факта нарушения гражданином или юридическим лицом законодательства Российской Федерации в области оборота оружия, ответственность за которое предусмотрена </w:t>
      </w:r>
      <w:hyperlink r:id="rId181" w:tgtFrame="&quot;Кодекс Российской Федерации об административных правонарушениях">
        <w:r>
          <w:rPr>
            <w:color w:val="0000FF"/>
            <w:sz w:val="24"/>
          </w:rPr>
          <w:t>Кодексом</w:t>
        </w:r>
      </w:hyperlink>
      <w:r>
        <w:rPr>
          <w:sz w:val="24"/>
        </w:rPr>
        <w:t xml:space="preserve"> Российской Федерации об административных правонарушениях, в том числе оружия, хранение которого осуществляется без разрешения на хранение, хранение и ношение или хранение и использование оружия, или установление сведений о возникновении предусмотренных Федеральным </w:t>
      </w:r>
      <w:hyperlink r:id="rId182" w:tgtFrame="Федеральный закон от 13.12.1996 N 150-ФЗ (ред. от 31.07.2025) Об оружии">
        <w:r>
          <w:rPr>
            <w:color w:val="0000FF"/>
            <w:sz w:val="24"/>
          </w:rPr>
          <w:t>законом</w:t>
        </w:r>
      </w:hyperlink>
      <w:r>
        <w:rPr>
          <w:sz w:val="24"/>
        </w:rPr>
        <w:t xml:space="preserve"> "Об оружии" обстоятельств, исключающих возможность получения гражданином или юридическим лицом лицензий или разрешений &lt;1&gt;.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&lt;1&gt; </w:t>
      </w:r>
      <w:hyperlink r:id="rId183" w:tgtFrame="Федеральный закон от 13.12.1996 N 150-ФЗ (ред. от 31.07.2025) Об оружии">
        <w:r>
          <w:rPr>
            <w:color w:val="0000FF"/>
            <w:sz w:val="24"/>
          </w:rPr>
          <w:t>Пункт 3 части первой статьи 26</w:t>
        </w:r>
      </w:hyperlink>
      <w:r>
        <w:rPr>
          <w:sz w:val="24"/>
        </w:rPr>
        <w:t xml:space="preserve"> Федерального закона "Об оружии".</w:t>
      </w:r>
    </w:p>
    <w:p>
      <w:pPr>
        <w:pStyle w:val="ConsPlusNormal1"/>
        <w:jc w:val="both"/>
        <w:rPr/>
      </w:pPr>
      <w:r>
        <w:rPr/>
      </w:r>
    </w:p>
    <w:p>
      <w:pPr>
        <w:pStyle w:val="ConsPlusNormal1"/>
        <w:ind w:left="0" w:right="0" w:firstLine="540"/>
        <w:jc w:val="both"/>
        <w:rPr/>
      </w:pPr>
      <w:r>
        <w:rPr>
          <w:sz w:val="24"/>
        </w:rPr>
        <w:t>63.3. Истечение срока исполнения ранее выданного предписания.</w:t>
      </w:r>
    </w:p>
    <w:p>
      <w:pPr>
        <w:pStyle w:val="ConsPlusNormal1"/>
        <w:spacing w:before="240" w:after="0"/>
        <w:ind w:left="0" w:right="0" w:firstLine="540"/>
        <w:jc w:val="both"/>
        <w:rPr/>
      </w:pPr>
      <w:r>
        <w:rPr>
          <w:sz w:val="24"/>
        </w:rPr>
        <w:t>63.4. Наступление срока проведения проверки обеспечения условий хранения (сохранности) оружия у юридических лиц (не реже одного раза в полугодие).</w:t>
      </w:r>
    </w:p>
    <w:p>
      <w:pPr>
        <w:pStyle w:val="ConsPlusNormal1"/>
        <w:spacing w:before="240" w:after="0"/>
        <w:ind w:left="0" w:right="0" w:firstLine="540"/>
        <w:jc w:val="both"/>
        <w:rPr/>
      </w:pPr>
      <w:r>
        <w:rPr>
          <w:sz w:val="24"/>
        </w:rPr>
        <w:t>63.5. Наступление срока проведения проверки обеспечения условий хранения (сохранности) оружия у граждан (не реже одного раза в 5 лет) &lt;2&gt;.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&lt;2&gt; </w:t>
      </w:r>
      <w:hyperlink r:id="rId184" w:tgtFrame="Федеральный закон от 13.12.1996 N 150-ФЗ (ред. от 31.07.2025) Об оружии">
        <w:r>
          <w:rPr>
            <w:color w:val="0000FF"/>
            <w:sz w:val="24"/>
          </w:rPr>
          <w:t>Часть вторая статьи 6.1</w:t>
        </w:r>
      </w:hyperlink>
      <w:r>
        <w:rPr>
          <w:sz w:val="24"/>
        </w:rPr>
        <w:t xml:space="preserve"> и </w:t>
      </w:r>
      <w:hyperlink r:id="rId185" w:tgtFrame="Федеральный закон от 13.12.1996 N 150-ФЗ (ред. от 31.07.2025) Об оружии">
        <w:r>
          <w:rPr>
            <w:color w:val="0000FF"/>
            <w:sz w:val="24"/>
          </w:rPr>
          <w:t>часть четырнадцатая статьи 13</w:t>
        </w:r>
      </w:hyperlink>
      <w:r>
        <w:rPr>
          <w:sz w:val="24"/>
        </w:rPr>
        <w:t xml:space="preserve"> Федерального закона "Об оружии".</w:t>
      </w:r>
    </w:p>
    <w:p>
      <w:pPr>
        <w:pStyle w:val="ConsPlusNormal1"/>
        <w:jc w:val="both"/>
        <w:rPr/>
      </w:pPr>
      <w:r>
        <w:rPr/>
      </w:r>
    </w:p>
    <w:p>
      <w:pPr>
        <w:pStyle w:val="ConsPlusNormal1"/>
        <w:ind w:left="0" w:right="0" w:firstLine="540"/>
        <w:jc w:val="both"/>
        <w:rPr/>
      </w:pPr>
      <w:r>
        <w:rPr>
          <w:sz w:val="24"/>
        </w:rPr>
        <w:t>63.6. Принятие мотивированного решения в письменном виде о проведении проверки обеспечения условий хранения (сохранности) оружия и патронов и (или) о периодичности проведения таких проверок руководством уполномоченного подразделения Росгвардии или территориального органа Росгвардии &lt;3&gt;.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&lt;3&gt; </w:t>
      </w:r>
      <w:hyperlink r:id="rId186" w:tgtFrame="Федеральный закон от 03.07.2016 N 226-ФЗ (ред. от 31.07.2025) О войсках национальной гвардии Российской Федерации">
        <w:r>
          <w:rPr>
            <w:color w:val="0000FF"/>
            <w:sz w:val="24"/>
          </w:rPr>
          <w:t>Пункт 3 части 1 статьи 9</w:t>
        </w:r>
      </w:hyperlink>
      <w:r>
        <w:rPr>
          <w:sz w:val="24"/>
        </w:rPr>
        <w:t xml:space="preserve"> Федерального закона "О войсках национальной гвардии Российской Федерации", </w:t>
      </w:r>
      <w:hyperlink r:id="rId187" w:tgtFrame="Указ Президента РФ от 30.09.2016 N 510 (ред. от 23.05.2025) О Федеральной службе войск национальной гвардии Российской Федерации">
        <w:r>
          <w:rPr>
            <w:color w:val="0000FF"/>
            <w:sz w:val="24"/>
          </w:rPr>
          <w:t>подпункт 11 пункта 9</w:t>
        </w:r>
      </w:hyperlink>
      <w:r>
        <w:rPr>
          <w:sz w:val="24"/>
        </w:rPr>
        <w:t xml:space="preserve"> Положения о Федеральной службе войск национальной гвардии Российской Федерации.</w:t>
      </w:r>
    </w:p>
    <w:p>
      <w:pPr>
        <w:pStyle w:val="ConsPlusNormal1"/>
        <w:jc w:val="both"/>
        <w:rPr/>
      </w:pPr>
      <w:r>
        <w:rPr/>
      </w:r>
    </w:p>
    <w:p>
      <w:pPr>
        <w:pStyle w:val="ConsPlusNormal1"/>
        <w:ind w:left="0" w:right="0" w:firstLine="540"/>
        <w:jc w:val="both"/>
        <w:rPr/>
      </w:pPr>
      <w:r>
        <w:rPr>
          <w:sz w:val="24"/>
        </w:rPr>
        <w:t>По решению руководства территориального органа Росгвардии к проведению проверок обеспечения условий хранения (сохранности) оружия у граждан могут быть привлечены военнослужащие и сотрудники подразделений указанного территориального органа Росгвардии, а также личный состав специальных моторизованных воинских частей, находящийся в оперативном подчинении руководителя территориального органа Росгвардии.</w:t>
      </w:r>
    </w:p>
    <w:p>
      <w:pPr>
        <w:pStyle w:val="ConsPlusNormal1"/>
        <w:spacing w:before="240" w:after="0"/>
        <w:ind w:left="0" w:right="0" w:firstLine="540"/>
        <w:jc w:val="both"/>
        <w:rPr/>
      </w:pPr>
      <w:r>
        <w:rPr>
          <w:sz w:val="24"/>
        </w:rPr>
        <w:t>64. Проверка обеспечения условий хранения (сохранности) оружия осуществляется по адресу регистрации юридического лица в пределах места нахождения юридического лица (места хранения оружия и места, в котором осуществляется оборот оружия) либо по месту жительства (пребывания) гражданина.</w:t>
      </w:r>
    </w:p>
    <w:p>
      <w:pPr>
        <w:pStyle w:val="ConsPlusNormal1"/>
        <w:spacing w:before="240" w:after="0"/>
        <w:ind w:left="0" w:right="0" w:firstLine="540"/>
        <w:jc w:val="both"/>
        <w:rPr/>
      </w:pPr>
      <w:r>
        <w:rPr>
          <w:sz w:val="24"/>
        </w:rPr>
        <w:t>Проверка обеспечения условий хранения (сохранности) оружия в отношении граждан может проводиться с использованием средств дистанционного взаимодействия посредством мобильного приложения "Инспектор".</w:t>
      </w:r>
    </w:p>
    <w:p>
      <w:pPr>
        <w:pStyle w:val="ConsPlusNormal1"/>
        <w:spacing w:before="240" w:after="0"/>
        <w:ind w:left="0" w:right="0" w:firstLine="540"/>
        <w:jc w:val="both"/>
        <w:rPr/>
      </w:pPr>
      <w:r>
        <w:rPr>
          <w:sz w:val="24"/>
        </w:rPr>
        <w:t xml:space="preserve">Проверка обеспечения условий хранения (сохранности) оружия, хранение которого осуществляется без разрешения на хранение, хранение и ношение или хранение и использование оружия &lt;4&gt;, должностными лицами органа государственного контроля производится только по основаниям, определенным </w:t>
      </w:r>
      <w:hyperlink w:anchor="P436" w:tgtFrame="63.2. Выявление должностными лицами органа государственного контроля факта нарушения гражданином или юридическим лицом законодательства Российской Федерации в области оборота оружия, ответственность за которое предусмотрена Кодексом Российской Федерации об административных правонарушениях, в том числе оружия, хранение которого осуществляется без разрешения на хранение, хранение и ношение или хранение и использование оружия, или установление сведений о возникновении предусмотренных Федеральным законом Об...">
        <w:r>
          <w:rPr>
            <w:color w:val="0000FF"/>
            <w:sz w:val="24"/>
          </w:rPr>
          <w:t>подпунктом 63.2 пункта 63</w:t>
        </w:r>
      </w:hyperlink>
      <w:r>
        <w:rPr>
          <w:sz w:val="24"/>
        </w:rPr>
        <w:t xml:space="preserve"> настоящего Порядка.</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&lt;4&gt; </w:t>
      </w:r>
      <w:hyperlink r:id="rId188" w:tgtFrame="Федеральный закон от 13.12.1996 N 150-ФЗ (ред. от 31.07.2025) Об оружии">
        <w:r>
          <w:rPr>
            <w:color w:val="0000FF"/>
            <w:sz w:val="24"/>
          </w:rPr>
          <w:t>Часть первая статьи 22</w:t>
        </w:r>
      </w:hyperlink>
      <w:r>
        <w:rPr>
          <w:sz w:val="24"/>
        </w:rPr>
        <w:t xml:space="preserve"> Федерального закона "Об оружии".</w:t>
      </w:r>
    </w:p>
    <w:p>
      <w:pPr>
        <w:pStyle w:val="ConsPlusNormal1"/>
        <w:jc w:val="both"/>
        <w:rPr/>
      </w:pPr>
      <w:r>
        <w:rPr/>
      </w:r>
    </w:p>
    <w:p>
      <w:pPr>
        <w:pStyle w:val="ConsPlusNormal1"/>
        <w:ind w:left="0" w:right="0" w:firstLine="540"/>
        <w:jc w:val="both"/>
        <w:rPr/>
      </w:pPr>
      <w:r>
        <w:rPr>
          <w:sz w:val="24"/>
        </w:rPr>
        <w:t xml:space="preserve">65. Должностным лицом органа государственного контроля в течение 2 рабочих дней со дня возникновения оснований, указанных в </w:t>
      </w:r>
      <w:hyperlink w:anchor="P410" w:tgtFrame="63. Проверка обеспечения условий хранения (сохранности) оружия проводится при наличии одного из следующих оснований:">
        <w:r>
          <w:rPr>
            <w:color w:val="0000FF"/>
            <w:sz w:val="24"/>
          </w:rPr>
          <w:t>пункте 63</w:t>
        </w:r>
      </w:hyperlink>
      <w:r>
        <w:rPr>
          <w:sz w:val="24"/>
        </w:rPr>
        <w:t xml:space="preserve"> настоящего Порядка, совместно с гражданином или уполномоченным представителем юридического лица по телефону, либо по электронной почте (при наличии), либо через Единый портал определяются дата и время проведения проверки обеспечения условий хранения (сохранности) оружия.</w:t>
      </w:r>
    </w:p>
    <w:p>
      <w:pPr>
        <w:pStyle w:val="ConsPlusNormal1"/>
        <w:spacing w:before="240" w:after="0"/>
        <w:ind w:left="0" w:right="0" w:firstLine="540"/>
        <w:jc w:val="both"/>
        <w:rPr/>
      </w:pPr>
      <w:r>
        <w:rPr>
          <w:sz w:val="24"/>
        </w:rPr>
        <w:t xml:space="preserve">66. В случае если местом жительства гражданина является сельское поселение или отдаленная труднодоступная местность, в которых отсутствует подразделение территориального органа Росгвардии, при невозможности проведения проверки обеспечения условий хранения (сохранности) оружия должностным лицом органа государственного контроля уполномоченное должностное лицо, указанное в </w:t>
      </w:r>
      <w:hyperlink w:anchor="P356" w:tgtFrame="54.5. Задания на проведение определения соответствия помещений, в том числе мест, в которых осуществляется оборот оружия или предусматривается осуществление оборота оружия, либо на проведение проверки обеспечения условий хранения (сохранности) оружия и патронов (далее - задание) (форма приведена в приложении N 5 к настоящему Порядку), направленного в подразделение лицензионно-разрешительной работы руководством уполномоченного подразделения Росгвардии, или руководством территориального органа Росгвардии, ...">
        <w:r>
          <w:rPr>
            <w:color w:val="0000FF"/>
            <w:sz w:val="24"/>
          </w:rPr>
          <w:t>подпункте 54.5 пункта 54</w:t>
        </w:r>
      </w:hyperlink>
      <w:r>
        <w:rPr>
          <w:sz w:val="24"/>
        </w:rPr>
        <w:t xml:space="preserve"> настоящего Порядка, направляет мотивированный письменный запрос о проведении такой проверки в территориальный орган МВД России на районном уровне по месту жительства гражданина.</w:t>
      </w:r>
    </w:p>
    <w:p>
      <w:pPr>
        <w:pStyle w:val="ConsPlusNormal1"/>
        <w:spacing w:before="240" w:after="0"/>
        <w:ind w:left="0" w:right="0" w:firstLine="540"/>
        <w:jc w:val="both"/>
        <w:rPr/>
      </w:pPr>
      <w:r>
        <w:rPr>
          <w:sz w:val="24"/>
        </w:rPr>
        <w:t>67. Срок устранения выявленных нарушений, указанных в акте проверки обеспечения условий хранения (сохранности) оружия или в акте обследования условий хранения (сохранности) оружия и патронов, не должен превышать 30 календарных дней со дня вручения копии (экземпляра) акта.</w:t>
      </w:r>
    </w:p>
    <w:p>
      <w:pPr>
        <w:pStyle w:val="ConsPlusNormal1"/>
        <w:spacing w:before="240" w:after="0"/>
        <w:ind w:left="0" w:right="0" w:firstLine="540"/>
        <w:jc w:val="both"/>
        <w:rPr/>
      </w:pPr>
      <w:r>
        <w:rPr>
          <w:sz w:val="24"/>
        </w:rPr>
        <w:t xml:space="preserve">68. При выявлении нарушения, состав которого предусмотрен </w:t>
      </w:r>
      <w:hyperlink r:id="rId189" w:tgtFrame="&quot;Кодекс Российской Федерации об административных правонарушениях">
        <w:r>
          <w:rPr>
            <w:color w:val="0000FF"/>
            <w:sz w:val="24"/>
          </w:rPr>
          <w:t>Кодексом</w:t>
        </w:r>
      </w:hyperlink>
      <w:r>
        <w:rPr>
          <w:sz w:val="24"/>
        </w:rPr>
        <w:t xml:space="preserve"> Российской Федерации об административных правонарушениях &lt;1&gt;, должностное лицо органа государственного контроля составляет протокол об административном правонарушении.</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&lt;1&gt; </w:t>
      </w:r>
      <w:hyperlink r:id="rId190" w:tgtFrame="&quot;Кодекс Российской Федерации об административных правонарушениях">
        <w:r>
          <w:rPr>
            <w:color w:val="0000FF"/>
            <w:sz w:val="24"/>
          </w:rPr>
          <w:t>Статья 23.85</w:t>
        </w:r>
      </w:hyperlink>
      <w:r>
        <w:rPr>
          <w:sz w:val="24"/>
        </w:rPr>
        <w:t xml:space="preserve">, </w:t>
      </w:r>
      <w:hyperlink r:id="rId191" w:tgtFrame="&quot;Кодекс Российской Федерации об административных правонарушениях">
        <w:r>
          <w:rPr>
            <w:color w:val="0000FF"/>
            <w:sz w:val="24"/>
          </w:rPr>
          <w:t>часть 3 статьи 28.3</w:t>
        </w:r>
      </w:hyperlink>
      <w:r>
        <w:rPr>
          <w:sz w:val="24"/>
        </w:rPr>
        <w:t xml:space="preserve"> Кодекса Российской Федерации об административных правонарушениях.</w:t>
      </w:r>
    </w:p>
    <w:p>
      <w:pPr>
        <w:pStyle w:val="ConsPlusNormal1"/>
        <w:jc w:val="both"/>
        <w:rPr/>
      </w:pPr>
      <w:r>
        <w:rPr/>
      </w:r>
    </w:p>
    <w:p>
      <w:pPr>
        <w:pStyle w:val="ConsPlusNormal1"/>
        <w:ind w:left="0" w:right="0" w:firstLine="540"/>
        <w:jc w:val="both"/>
        <w:rPr/>
      </w:pPr>
      <w:r>
        <w:rPr>
          <w:sz w:val="24"/>
        </w:rPr>
        <w:t>69. Акты проверки обеспечения условий хранения (сохранности) оружия, а также обследования условий хранения (сохранности) оружия и патронов оформляются должностными лицами органа государственного контроля на бумажном носителе непосредственно после завершения процедуры проверки обеспечения условий хранения (сохранности) оружия.</w:t>
      </w:r>
    </w:p>
    <w:p>
      <w:pPr>
        <w:pStyle w:val="ConsPlusNormal1"/>
        <w:spacing w:before="240" w:after="0"/>
        <w:ind w:left="0" w:right="0" w:firstLine="540"/>
        <w:jc w:val="both"/>
        <w:rPr/>
      </w:pPr>
      <w:r>
        <w:rPr>
          <w:sz w:val="24"/>
        </w:rPr>
        <w:t>К акту проверки обеспечения условий хранения (сохранности) оружия либо к акту обследования условий хранения (сохранности) оружия и патронов прилагаются протоколы и (или) заключения проведенных исследований, испытаний и экспертиз (в случае их проведения), объяснения граждан или юридических лиц, в том числе лиц, ответственных за сохранность и учет оружия и патронов, либо работников, допущенных к работе с оружием и патронами, и иные связанные с результатами таких проверок документы или их копии.</w:t>
      </w:r>
    </w:p>
    <w:p>
      <w:pPr>
        <w:pStyle w:val="ConsPlusNormal1"/>
        <w:spacing w:before="240" w:after="0"/>
        <w:ind w:left="0" w:right="0" w:firstLine="540"/>
        <w:jc w:val="both"/>
        <w:rPr/>
      </w:pPr>
      <w:r>
        <w:rPr>
          <w:sz w:val="24"/>
        </w:rPr>
        <w:t>Копия акта проверки обеспечения условий хранения (сохранности) оружия вручается руководителю, уполномоченному должностному лицу или уполномоченному представителю юридического лица (под подпись).</w:t>
      </w:r>
    </w:p>
    <w:p>
      <w:pPr>
        <w:pStyle w:val="ConsPlusNormal1"/>
        <w:spacing w:before="240" w:after="0"/>
        <w:ind w:left="0" w:right="0" w:firstLine="540"/>
        <w:jc w:val="both"/>
        <w:rPr/>
      </w:pPr>
      <w:r>
        <w:rPr>
          <w:sz w:val="24"/>
        </w:rPr>
        <w:t>70. Результатом проведения проверки обеспечения условий хранения (сохранности) оружия является установление фактов:</w:t>
      </w:r>
    </w:p>
    <w:p>
      <w:pPr>
        <w:pStyle w:val="ConsPlusNormal1"/>
        <w:spacing w:before="240" w:after="0"/>
        <w:ind w:left="0" w:right="0" w:firstLine="540"/>
        <w:jc w:val="both"/>
        <w:rPr/>
      </w:pPr>
      <w:r>
        <w:rPr>
          <w:sz w:val="24"/>
        </w:rPr>
        <w:t>70.1. В отношении юридических лиц:</w:t>
      </w:r>
    </w:p>
    <w:p>
      <w:pPr>
        <w:pStyle w:val="ConsPlusNormal1"/>
        <w:spacing w:before="240" w:after="0"/>
        <w:ind w:left="0" w:right="0" w:firstLine="540"/>
        <w:jc w:val="both"/>
        <w:rPr/>
      </w:pPr>
      <w:r>
        <w:rPr>
          <w:sz w:val="24"/>
        </w:rPr>
        <w:t>70.1.1. Наличия (отсутствия) оружия и патронов, соответствия (несоответствия) их количества, серий и номеров, видов и типов (моделей) сведениям номерного учета, указанным в лицензиях и разрешениях, а также учетной документации юридического лица, в том числе соответствия (несоответствия) учетной документации юридического лица правилам оборота оружия &lt;1&gt;.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&lt;1&gt; </w:t>
      </w:r>
      <w:hyperlink r:id="rId192" w:tgtFrame="Постановление Правительства РФ от 21.07.1998 N 814 (ред. от 15.10.2025) О мерах по регулированию оборота гражданского и служебного оружия и патронов к нему на территории Российской Федерации">
        <w:r>
          <w:rPr>
            <w:color w:val="0000FF"/>
            <w:sz w:val="24"/>
          </w:rPr>
          <w:t>Пункты 50</w:t>
        </w:r>
      </w:hyperlink>
      <w:r>
        <w:rPr>
          <w:sz w:val="24"/>
        </w:rPr>
        <w:t xml:space="preserve"> и </w:t>
      </w:r>
      <w:hyperlink r:id="rId193" w:tgtFrame="Постановление Правительства РФ от 21.07.1998 N 814 (ред. от 15.10.2025) О мерах по регулированию оборота гражданского и служебного оружия и патронов к нему на территории Российской Федерации">
        <w:r>
          <w:rPr>
            <w:color w:val="0000FF"/>
            <w:sz w:val="24"/>
          </w:rPr>
          <w:t>56</w:t>
        </w:r>
      </w:hyperlink>
      <w:r>
        <w:rPr>
          <w:sz w:val="24"/>
        </w:rPr>
        <w:t xml:space="preserve"> Правил оборота гражданского и служебного оружия.</w:t>
      </w:r>
    </w:p>
    <w:p>
      <w:pPr>
        <w:pStyle w:val="ConsPlusNormal1"/>
        <w:jc w:val="both"/>
        <w:rPr/>
      </w:pPr>
      <w:r>
        <w:rPr/>
      </w:r>
    </w:p>
    <w:p>
      <w:pPr>
        <w:pStyle w:val="ConsPlusNormal1"/>
        <w:ind w:left="0" w:right="0" w:firstLine="540"/>
        <w:jc w:val="both"/>
        <w:rPr/>
      </w:pPr>
      <w:r>
        <w:rPr>
          <w:sz w:val="24"/>
        </w:rPr>
        <w:t xml:space="preserve">70.1.2. Соответствия (несоответствия) оружия и патронов требованиям, установленным </w:t>
      </w:r>
      <w:hyperlink r:id="rId194" w:tgtFrame="Федеральный закон от 13.12.1996 N 150-ФЗ (ред. от 31.07.2025) Об оружии">
        <w:r>
          <w:rPr>
            <w:color w:val="0000FF"/>
            <w:sz w:val="24"/>
          </w:rPr>
          <w:t>статьей 6</w:t>
        </w:r>
      </w:hyperlink>
      <w:r>
        <w:rPr>
          <w:sz w:val="24"/>
        </w:rPr>
        <w:t xml:space="preserve"> Федерального закона "Об оружии".</w:t>
      </w:r>
    </w:p>
    <w:p>
      <w:pPr>
        <w:pStyle w:val="ConsPlusNormal1"/>
        <w:spacing w:before="240" w:after="0"/>
        <w:ind w:left="0" w:right="0" w:firstLine="540"/>
        <w:jc w:val="both"/>
        <w:rPr/>
      </w:pPr>
      <w:r>
        <w:rPr>
          <w:sz w:val="24"/>
        </w:rPr>
        <w:t>70.1.3. Наличия (отсутствия) книг учета оружия, а также соответствия (несоответствия) записей в них фактическому обороту оружия и патронов &lt;2&gt;.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&lt;2&gt; </w:t>
      </w:r>
      <w:hyperlink r:id="rId195" w:tgtFrame="Постановление Правительства РФ от 21.07.1998 N 814 (ред. от 15.10.2025) О мерах по регулированию оборота гражданского и служебного оружия и патронов к нему на территории Российской Федерации">
        <w:r>
          <w:rPr>
            <w:color w:val="0000FF"/>
            <w:sz w:val="24"/>
          </w:rPr>
          <w:t>Пункты 51</w:t>
        </w:r>
      </w:hyperlink>
      <w:r>
        <w:rPr>
          <w:sz w:val="24"/>
        </w:rPr>
        <w:t xml:space="preserve"> и </w:t>
      </w:r>
      <w:hyperlink r:id="rId196" w:tgtFrame="Постановление Правительства РФ от 21.07.1998 N 814 (ред. от 15.10.2025) О мерах по регулированию оборота гражданского и служебного оружия и патронов к нему на территории Российской Федерации">
        <w:r>
          <w:rPr>
            <w:color w:val="0000FF"/>
            <w:sz w:val="24"/>
          </w:rPr>
          <w:t>53</w:t>
        </w:r>
      </w:hyperlink>
      <w:r>
        <w:rPr>
          <w:sz w:val="24"/>
        </w:rPr>
        <w:t xml:space="preserve"> Правил оборота гражданского и служебного оружия.</w:t>
      </w:r>
    </w:p>
    <w:p>
      <w:pPr>
        <w:pStyle w:val="ConsPlusNormal1"/>
        <w:jc w:val="both"/>
        <w:rPr/>
      </w:pPr>
      <w:r>
        <w:rPr/>
      </w:r>
    </w:p>
    <w:p>
      <w:pPr>
        <w:pStyle w:val="ConsPlusNormal1"/>
        <w:ind w:left="0" w:right="0" w:firstLine="540"/>
        <w:jc w:val="both"/>
        <w:rPr/>
      </w:pPr>
      <w:r>
        <w:rPr>
          <w:sz w:val="24"/>
        </w:rPr>
        <w:t>70.1.4. Наличия (отсутствия) изолированных помещений, специально оборудованных для хранения оружия, в том числе их конструктивных элементов и оборудования &lt;3&gt;, а также запирающихся на замок сейфов или металлических шкафов (ящиков) &lt;4&gt;, а у юридического лица, осуществляющего экспонирование, демонстрацию либо торговлю оружием и патронами, - также витрин и стендов &lt;5&gt;.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&lt;3&gt; </w:t>
      </w:r>
      <w:hyperlink r:id="rId197" w:tgtFrame="Постановление Правительства РФ от 21.07.1998 N 814 (ред. от 15.10.2025) О мерах по регулированию оборота гражданского и служебного оружия и патронов к нему на территории Российской Федерации">
        <w:r>
          <w:rPr>
            <w:color w:val="0000FF"/>
            <w:sz w:val="24"/>
          </w:rPr>
          <w:t>Пункт 58</w:t>
        </w:r>
      </w:hyperlink>
      <w:r>
        <w:rPr>
          <w:sz w:val="24"/>
        </w:rPr>
        <w:t xml:space="preserve"> Правил оборота гражданского и служебного оружия.</w:t>
      </w:r>
    </w:p>
    <w:p>
      <w:pPr>
        <w:pStyle w:val="ConsPlusNormal1"/>
        <w:spacing w:before="240" w:after="0"/>
        <w:ind w:left="0" w:right="0" w:firstLine="540"/>
        <w:jc w:val="both"/>
        <w:rPr/>
      </w:pPr>
      <w:r>
        <w:rPr>
          <w:sz w:val="24"/>
        </w:rPr>
        <w:t xml:space="preserve">&lt;4&gt; </w:t>
      </w:r>
      <w:hyperlink r:id="rId198" w:tgtFrame="Постановление Правительства РФ от 21.07.1998 N 814 (ред. от 15.10.2025) О мерах по регулированию оборота гражданского и служебного оружия и патронов к нему на территории Российской Федерации">
        <w:r>
          <w:rPr>
            <w:color w:val="0000FF"/>
            <w:sz w:val="24"/>
          </w:rPr>
          <w:t>Пункт 55</w:t>
        </w:r>
      </w:hyperlink>
      <w:r>
        <w:rPr>
          <w:sz w:val="24"/>
        </w:rPr>
        <w:t xml:space="preserve"> Правил оборота гражданского и служебного оружия.</w:t>
      </w:r>
    </w:p>
    <w:p>
      <w:pPr>
        <w:pStyle w:val="ConsPlusNormal1"/>
        <w:spacing w:before="240" w:after="0"/>
        <w:ind w:left="0" w:right="0" w:firstLine="540"/>
        <w:jc w:val="both"/>
        <w:rPr/>
      </w:pPr>
      <w:r>
        <w:rPr>
          <w:sz w:val="24"/>
        </w:rPr>
        <w:t xml:space="preserve">&lt;5&gt; </w:t>
      </w:r>
      <w:hyperlink r:id="rId199" w:tgtFrame="Постановление Правительства РФ от 21.07.1998 N 814 (ред. от 15.10.2025) О мерах по регулированию оборота гражданского и служебного оружия и патронов к нему на территории Российской Федерации">
        <w:r>
          <w:rPr>
            <w:color w:val="0000FF"/>
            <w:sz w:val="24"/>
          </w:rPr>
          <w:t>Пункт 46</w:t>
        </w:r>
      </w:hyperlink>
      <w:r>
        <w:rPr>
          <w:sz w:val="24"/>
        </w:rPr>
        <w:t xml:space="preserve"> Правил оборота гражданского и служебного оружия.</w:t>
      </w:r>
    </w:p>
    <w:p>
      <w:pPr>
        <w:pStyle w:val="ConsPlusNormal1"/>
        <w:jc w:val="both"/>
        <w:rPr/>
      </w:pPr>
      <w:r>
        <w:rPr/>
      </w:r>
    </w:p>
    <w:p>
      <w:pPr>
        <w:pStyle w:val="ConsPlusNormal1"/>
        <w:ind w:left="0" w:right="0" w:firstLine="540"/>
        <w:jc w:val="both"/>
        <w:rPr/>
      </w:pPr>
      <w:r>
        <w:rPr>
          <w:sz w:val="24"/>
        </w:rPr>
        <w:t>70.1.5. Соответствия (несоответствия) порядка организации внутриобъектового и пропускного режимов в помещениях для хранения оружия и патронов, помещениях для экспонирования, демонстрации либо торговли оружием и патронами, а также на стрелковых объектах, установленного в соответствии с требованиями законодательства Российской Федерации в области оборота оружия руководителем юридического лица и обеспечивающего сохранность оружия и патронов, безопасность их хранения, а также исключение доступа к ним посторонних лиц &lt;6&gt;.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&lt;6&gt; </w:t>
      </w:r>
      <w:hyperlink r:id="rId200" w:tgtFrame="Постановление Правительства РФ от 21.07.1998 N 814 (ред. от 15.10.2025) О мерах по регулированию оборота гражданского и служебного оружия и патронов к нему на территории Российской Федерации">
        <w:r>
          <w:rPr>
            <w:color w:val="0000FF"/>
            <w:sz w:val="24"/>
          </w:rPr>
          <w:t>Пункт 58</w:t>
        </w:r>
      </w:hyperlink>
      <w:r>
        <w:rPr>
          <w:sz w:val="24"/>
        </w:rPr>
        <w:t xml:space="preserve"> Правил оборота гражданского и служебного оружия.</w:t>
      </w:r>
    </w:p>
    <w:p>
      <w:pPr>
        <w:pStyle w:val="ConsPlusNormal1"/>
        <w:jc w:val="both"/>
        <w:rPr/>
      </w:pPr>
      <w:r>
        <w:rPr/>
      </w:r>
    </w:p>
    <w:p>
      <w:pPr>
        <w:pStyle w:val="ConsPlusNormal1"/>
        <w:ind w:left="0" w:right="0" w:firstLine="540"/>
        <w:jc w:val="both"/>
        <w:rPr/>
      </w:pPr>
      <w:r>
        <w:rPr>
          <w:sz w:val="24"/>
        </w:rPr>
        <w:t>70.1.6. Наличия (отсутствия) мест заряжания и разряжания оружия, расположенных вне помещений для хранения оружия и патронов, наличия (отсутствия) в них пулеулавливателей (у юридических лиц, использующих оружие и патроны).</w:t>
      </w:r>
    </w:p>
    <w:p>
      <w:pPr>
        <w:pStyle w:val="ConsPlusNormal1"/>
        <w:spacing w:before="240" w:after="0"/>
        <w:ind w:left="0" w:right="0" w:firstLine="540"/>
        <w:jc w:val="both"/>
        <w:rPr/>
      </w:pPr>
      <w:r>
        <w:rPr>
          <w:sz w:val="24"/>
        </w:rPr>
        <w:t>70.2. В отношении граждан:</w:t>
      </w:r>
    </w:p>
    <w:p>
      <w:pPr>
        <w:pStyle w:val="ConsPlusNormal1"/>
        <w:spacing w:before="240" w:after="0"/>
        <w:ind w:left="0" w:right="0" w:firstLine="540"/>
        <w:jc w:val="both"/>
        <w:rPr/>
      </w:pPr>
      <w:r>
        <w:rPr>
          <w:sz w:val="24"/>
        </w:rPr>
        <w:t>70.2.1. Наличия (отсутствия) оружия и патронов, соответствия (несоответствия) их количества, серий и номеров, видов и типов (моделей) сведениям, указанным в лицензиях и разрешениях.</w:t>
      </w:r>
    </w:p>
    <w:p>
      <w:pPr>
        <w:pStyle w:val="ConsPlusNormal1"/>
        <w:spacing w:before="240" w:after="0"/>
        <w:ind w:left="0" w:right="0" w:firstLine="540"/>
        <w:jc w:val="both"/>
        <w:rPr/>
      </w:pPr>
      <w:r>
        <w:rPr>
          <w:sz w:val="24"/>
        </w:rPr>
        <w:t xml:space="preserve">70.2.2. Соответствия (несоответствия) оружия и патронов требованиям, установленным </w:t>
      </w:r>
      <w:hyperlink r:id="rId201" w:tgtFrame="Федеральный закон от 13.12.1996 N 150-ФЗ (ред. от 31.07.2025) Об оружии">
        <w:r>
          <w:rPr>
            <w:color w:val="0000FF"/>
            <w:sz w:val="24"/>
          </w:rPr>
          <w:t>статьями 6</w:t>
        </w:r>
      </w:hyperlink>
      <w:r>
        <w:rPr>
          <w:sz w:val="24"/>
        </w:rPr>
        <w:t xml:space="preserve"> и </w:t>
      </w:r>
      <w:hyperlink r:id="rId202" w:tgtFrame="Федеральный закон от 13.12.1996 N 150-ФЗ (ред. от 31.07.2025) Об оружии">
        <w:r>
          <w:rPr>
            <w:color w:val="0000FF"/>
            <w:sz w:val="24"/>
          </w:rPr>
          <w:t>7</w:t>
        </w:r>
      </w:hyperlink>
      <w:r>
        <w:rPr>
          <w:sz w:val="24"/>
        </w:rPr>
        <w:t xml:space="preserve"> Федерального закона "Об оружии".</w:t>
      </w:r>
    </w:p>
    <w:p>
      <w:pPr>
        <w:pStyle w:val="ConsPlusNormal1"/>
        <w:spacing w:before="240" w:after="0"/>
        <w:ind w:left="0" w:right="0" w:firstLine="540"/>
        <w:jc w:val="both"/>
        <w:rPr/>
      </w:pPr>
      <w:r>
        <w:rPr>
          <w:sz w:val="24"/>
        </w:rPr>
        <w:t>70.2.3. Наличия (отсутствия) запирающегося на замок (замки) сейфа, сейфового шкафа или металлического шкафа, ящика из высокопрочных материалов либо деревянного ящика, обитого железом &lt;1&gt;.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&lt;1&gt; </w:t>
      </w:r>
      <w:hyperlink r:id="rId203" w:tgtFrame="Постановление Правительства РФ от 21.07.1998 N 814 (ред. от 15.10.2025) О мерах по регулированию оборота гражданского и служебного оружия и патронов к нему на территории Российской Федерации">
        <w:r>
          <w:rPr>
            <w:color w:val="0000FF"/>
            <w:sz w:val="24"/>
          </w:rPr>
          <w:t>Пункт 59</w:t>
        </w:r>
      </w:hyperlink>
      <w:r>
        <w:rPr>
          <w:sz w:val="24"/>
        </w:rPr>
        <w:t xml:space="preserve"> Правил оборота гражданского и служебного оружия.</w:t>
      </w:r>
    </w:p>
    <w:p>
      <w:pPr>
        <w:pStyle w:val="ConsPlusNormal1"/>
        <w:jc w:val="both"/>
        <w:rPr/>
      </w:pPr>
      <w:r>
        <w:rPr/>
      </w:r>
    </w:p>
    <w:p>
      <w:pPr>
        <w:pStyle w:val="ConsPlusNormal1"/>
        <w:ind w:left="0" w:right="0" w:firstLine="540"/>
        <w:jc w:val="both"/>
        <w:rPr/>
      </w:pPr>
      <w:r>
        <w:rPr>
          <w:sz w:val="24"/>
        </w:rPr>
        <w:t>70.2.4. Обеспечения (необеспечения) условий, исключающих доступ к оружию и патронам посторонних лиц.</w:t>
      </w:r>
      <w:bookmarkStart w:id="36" w:name="P497"/>
      <w:bookmarkEnd w:id="36"/>
    </w:p>
    <w:p>
      <w:pPr>
        <w:pStyle w:val="ConsPlusNormal1"/>
        <w:spacing w:before="240" w:after="0"/>
        <w:ind w:left="0" w:right="0" w:firstLine="540"/>
        <w:jc w:val="both"/>
        <w:rPr/>
      </w:pPr>
      <w:r>
        <w:rPr>
          <w:sz w:val="24"/>
        </w:rPr>
        <w:t>71. По итогам проведения проверки обеспечения условий хранения (сохранности) оружия:</w:t>
      </w:r>
    </w:p>
    <w:p>
      <w:pPr>
        <w:pStyle w:val="ConsPlusNormal1"/>
        <w:spacing w:before="240" w:after="0"/>
        <w:ind w:left="0" w:right="0" w:firstLine="540"/>
        <w:jc w:val="both"/>
        <w:rPr/>
      </w:pPr>
      <w:r>
        <w:rPr>
          <w:sz w:val="24"/>
        </w:rPr>
        <w:t xml:space="preserve">71.1. В отношении юридических лиц оформляется акт проверки обеспечения условий хранения (сохранности) оружия (форма приведена в </w:t>
      </w:r>
      <w:hyperlink w:anchor="P1607" w:tgtFrame=" Акт">
        <w:r>
          <w:rPr>
            <w:color w:val="0000FF"/>
            <w:sz w:val="24"/>
          </w:rPr>
          <w:t>приложении N 7</w:t>
        </w:r>
      </w:hyperlink>
      <w:r>
        <w:rPr>
          <w:sz w:val="24"/>
        </w:rPr>
        <w:t xml:space="preserve"> к настоящему Порядку).</w:t>
      </w:r>
    </w:p>
    <w:p>
      <w:pPr>
        <w:pStyle w:val="ConsPlusNormal1"/>
        <w:spacing w:before="240" w:after="0"/>
        <w:ind w:left="0" w:right="0" w:firstLine="540"/>
        <w:jc w:val="both"/>
        <w:rPr/>
      </w:pPr>
      <w:r>
        <w:rPr>
          <w:sz w:val="24"/>
        </w:rPr>
        <w:t>71.2. В отношении граждан оформляется акт обследования условий хранения (сохранности) оружия и патронов &lt;2&gt; в двух экземплярах, один из которых по завершении проверки вручается гражданину лично (под подпись).</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&lt;2&gt; </w:t>
      </w:r>
      <w:hyperlink r:id="rId204" w:tgtFrame="Приказ МВД России N 652, Росгвардии N 360 от 18.08.2017 О некоторых вопросах участия полиции в мероприятиях по контролю за обеспечением условий хранения (сохранностью) гражданского, служебного, боевого и наградного оружия, боеприпасов, патронов к оружию, находящихся в собственности или во временном пользовании граждан">
        <w:r>
          <w:rPr>
            <w:color w:val="0000FF"/>
            <w:sz w:val="24"/>
          </w:rPr>
          <w:t>Приложение N 2</w:t>
        </w:r>
      </w:hyperlink>
      <w:r>
        <w:rPr>
          <w:sz w:val="24"/>
        </w:rPr>
        <w:t xml:space="preserve"> к Порядку участия полиции в мероприятиях по контролю за обеспечением условий хранения (сохранностью) оружия.</w:t>
      </w:r>
    </w:p>
    <w:p>
      <w:pPr>
        <w:pStyle w:val="ConsPlusNormal1"/>
        <w:jc w:val="both"/>
        <w:rPr/>
      </w:pPr>
      <w:r>
        <w:rPr/>
      </w:r>
    </w:p>
    <w:p>
      <w:pPr>
        <w:pStyle w:val="ConsPlusTitle1"/>
        <w:numPr>
          <w:ilvl w:val="0"/>
          <w:numId w:val="0"/>
        </w:numPr>
        <w:ind w:left="0" w:right="0" w:hanging="0"/>
        <w:jc w:val="center"/>
        <w:outlineLvl w:val="1"/>
        <w:rPr/>
      </w:pPr>
      <w:r>
        <w:rPr>
          <w:sz w:val="24"/>
        </w:rPr>
        <w:t>X. Выявление препятствий к владению оружием и патронами,</w:t>
      </w:r>
    </w:p>
    <w:p>
      <w:pPr>
        <w:pStyle w:val="ConsPlusTitle1"/>
        <w:jc w:val="center"/>
        <w:rPr/>
      </w:pPr>
      <w:r>
        <w:rPr>
          <w:sz w:val="24"/>
        </w:rPr>
        <w:t>регистрации (перерегистрации) оружия и патронов, а также</w:t>
      </w:r>
    </w:p>
    <w:p>
      <w:pPr>
        <w:pStyle w:val="ConsPlusTitle1"/>
        <w:jc w:val="center"/>
        <w:rPr/>
      </w:pPr>
      <w:r>
        <w:rPr>
          <w:sz w:val="24"/>
        </w:rPr>
        <w:t>контроль за передачей и продажей оружия и патронов</w:t>
      </w:r>
    </w:p>
    <w:p>
      <w:pPr>
        <w:pStyle w:val="ConsPlusNormal1"/>
        <w:jc w:val="both"/>
        <w:rPr/>
      </w:pPr>
      <w:r>
        <w:rPr/>
      </w:r>
      <w:bookmarkStart w:id="37" w:name="P507"/>
      <w:bookmarkStart w:id="38" w:name="P507"/>
      <w:bookmarkEnd w:id="38"/>
    </w:p>
    <w:p>
      <w:pPr>
        <w:pStyle w:val="ConsPlusNormal1"/>
        <w:ind w:left="0" w:right="0" w:firstLine="540"/>
        <w:jc w:val="both"/>
        <w:rPr/>
      </w:pPr>
      <w:r>
        <w:rPr>
          <w:sz w:val="24"/>
        </w:rPr>
        <w:t>72. При выявлении препятствий к владению оружием и патронами, регистрации (перерегистрации) оружия и патронов, а также осуществлении контроля за передачей и продажей оружия и патронов устанавливаются организация и ведение учета оружия и патронов, приобретаемых по лицензии на их приобретение, оружия и патронов при их хранении, хранении и ношении, хранении и использовании, транспортировании либо перевозке по территории Российской Федерации, а также при их ввозе в Российскую Федерацию или вывозе из Российской Федерации, которые осуществляются посредством:</w:t>
      </w:r>
    </w:p>
    <w:p>
      <w:pPr>
        <w:pStyle w:val="ConsPlusNormal1"/>
        <w:spacing w:before="240" w:after="0"/>
        <w:ind w:left="0" w:right="0" w:firstLine="540"/>
        <w:jc w:val="both"/>
        <w:rPr/>
      </w:pPr>
      <w:r>
        <w:rPr>
          <w:sz w:val="24"/>
        </w:rPr>
        <w:t>72.1. Приема и регистрации заявления о выдаче лицензии либо разрешения и документов, необходимых для получения соответствующей лицензии или разрешения.</w:t>
      </w:r>
    </w:p>
    <w:p>
      <w:pPr>
        <w:pStyle w:val="ConsPlusNormal1"/>
        <w:spacing w:before="240" w:after="0"/>
        <w:ind w:left="0" w:right="0" w:firstLine="540"/>
        <w:jc w:val="both"/>
        <w:rPr/>
      </w:pPr>
      <w:r>
        <w:rPr>
          <w:sz w:val="24"/>
        </w:rPr>
        <w:t>72.2. Проверки полноты и достоверности сведений, указанных в заявлении о выдаче лицензии либо разрешения и прилагаемых документах (проверка осуществляется по месту учета или нахождения оружия), а также путем сопоставления сведений, изложенных в заявлении и документах, со сведениями, содержащимися в учетном или контрольно-наблюдательном деле гражданина или юридического лица заявителя, а также в СЦУО.</w:t>
      </w:r>
    </w:p>
    <w:p>
      <w:pPr>
        <w:pStyle w:val="ConsPlusNormal1"/>
        <w:spacing w:before="240" w:after="0"/>
        <w:ind w:left="0" w:right="0" w:firstLine="540"/>
        <w:jc w:val="both"/>
        <w:rPr/>
      </w:pPr>
      <w:r>
        <w:rPr>
          <w:sz w:val="24"/>
        </w:rPr>
        <w:t>В рамках проведения проверки полноты и достоверности сведений, указанных в заявлении о выдаче лицензии либо разрешения и прилагаемых документах, возможно направление запросов в иные государственные органы либо организации, в распоряжении которых находятся соответствующие сведения &lt;1&gt;.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&lt;1&gt; </w:t>
      </w:r>
      <w:hyperlink r:id="rId205" w:tgtFrame="Федеральный закон от 03.07.2016 N 226-ФЗ (ред. от 31.07.2025) О войсках национальной гвардии Российской Федерации">
        <w:r>
          <w:rPr>
            <w:color w:val="0000FF"/>
            <w:sz w:val="24"/>
          </w:rPr>
          <w:t>Пункт 25 части 1 статьи 9</w:t>
        </w:r>
      </w:hyperlink>
      <w:r>
        <w:rPr>
          <w:sz w:val="24"/>
        </w:rPr>
        <w:t xml:space="preserve"> Федерального закона "О войсках национальной гвардии Российской Федерации".</w:t>
      </w:r>
    </w:p>
    <w:p>
      <w:pPr>
        <w:pStyle w:val="ConsPlusNormal1"/>
        <w:jc w:val="both"/>
        <w:rPr/>
      </w:pPr>
      <w:r>
        <w:rPr/>
      </w:r>
    </w:p>
    <w:p>
      <w:pPr>
        <w:pStyle w:val="ConsPlusNormal1"/>
        <w:ind w:left="0" w:right="0" w:firstLine="540"/>
        <w:jc w:val="both"/>
        <w:rPr/>
      </w:pPr>
      <w:r>
        <w:rPr>
          <w:sz w:val="24"/>
        </w:rPr>
        <w:t xml:space="preserve">При проведении проверки полноты и достоверности сведений, указанных в заявлении о выдаче лицензии либо разрешения и прилагаемых документах, осуществляется проверка обеспечения условий хранения (сохранности) оружия, проводимая в соответствии с </w:t>
      </w:r>
      <w:hyperlink w:anchor="P410" w:tgtFrame="63. Проверка обеспечения условий хранения (сохранности) оружия проводится при наличии одного из следующих оснований:">
        <w:r>
          <w:rPr>
            <w:color w:val="0000FF"/>
            <w:sz w:val="24"/>
          </w:rPr>
          <w:t>пунктами 63</w:t>
        </w:r>
      </w:hyperlink>
      <w:r>
        <w:rPr>
          <w:sz w:val="24"/>
        </w:rPr>
        <w:t xml:space="preserve"> - </w:t>
      </w:r>
      <w:hyperlink w:anchor="P497" w:tgtFrame="71. По итогам проведения проверки обеспечения условий хранения (сохранности) оружия:">
        <w:r>
          <w:rPr>
            <w:color w:val="0000FF"/>
            <w:sz w:val="24"/>
          </w:rPr>
          <w:t>71</w:t>
        </w:r>
      </w:hyperlink>
      <w:r>
        <w:rPr>
          <w:sz w:val="24"/>
        </w:rPr>
        <w:t xml:space="preserve"> настоящего Порядка должностным лицом органа государственного контроля либо по решению уполномоченного должностного лица на основании докладной записки (форма приведена в </w:t>
      </w:r>
      <w:hyperlink w:anchor="P1858" w:tgtFrame=" ДОКЛАДНАЯ ЗАПИСКА">
        <w:r>
          <w:rPr>
            <w:color w:val="0000FF"/>
            <w:sz w:val="24"/>
          </w:rPr>
          <w:t>приложении N 8</w:t>
        </w:r>
      </w:hyperlink>
      <w:r>
        <w:rPr>
          <w:sz w:val="24"/>
        </w:rPr>
        <w:t xml:space="preserve"> к настоящему Порядку), представляемой должностным лицом органа государственного контроля.</w:t>
      </w:r>
    </w:p>
    <w:p>
      <w:pPr>
        <w:pStyle w:val="ConsPlusNormal1"/>
        <w:spacing w:before="240" w:after="0"/>
        <w:ind w:left="0" w:right="0" w:firstLine="540"/>
        <w:jc w:val="both"/>
        <w:rPr/>
      </w:pPr>
      <w:r>
        <w:rPr>
          <w:sz w:val="24"/>
        </w:rPr>
        <w:t>72.3. Формирования и направления межведомственных запросов (в публично-правовую компанию "Роскадастр" (далее - ППК "Роскадастр") - в отношении заявителя о предоставлении выписки из Единого государственного реестра недвижимости &lt;2&gt;, в ФНС России - о предоставлении сведений из Единого государственного реестра юридических лиц (далее - ЕГРЮЛ) (посредством единой системы межведомственного электронного взаимодействия), в МВД России - о предоставлении сведений в отношении владельцев оружия, лиц, использующих его в целях, определенных законодательством Российской Федерации в области оборота оружия, либо лиц, ответственных за сохранность и учет оружия и патронов, а также работников, допущенных к работе с оружием и патронами (на предмет подлинности документов, устанавливающих их личность, а также привлечения к административной или уголовной ответственности).</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&lt;2&gt; </w:t>
      </w:r>
      <w:hyperlink r:id="rId206" w:tgtFrame="Федеральный закон от 13.07.2015 N 218-ФЗ (ред. от 31.07.2025) О государственной регистрации недвижимости">
        <w:r>
          <w:rPr>
            <w:color w:val="0000FF"/>
            <w:sz w:val="24"/>
          </w:rPr>
          <w:t>Статья 7</w:t>
        </w:r>
      </w:hyperlink>
      <w:r>
        <w:rPr>
          <w:sz w:val="24"/>
        </w:rPr>
        <w:t xml:space="preserve"> Федерального закона от 13 июля 2015 г. N 218-ФЗ "О государственной регистрации недвижимости".</w:t>
      </w:r>
    </w:p>
    <w:p>
      <w:pPr>
        <w:pStyle w:val="ConsPlusNormal1"/>
        <w:jc w:val="both"/>
        <w:rPr/>
      </w:pPr>
      <w:r>
        <w:rPr/>
      </w:r>
    </w:p>
    <w:p>
      <w:pPr>
        <w:pStyle w:val="ConsPlusNormal1"/>
        <w:ind w:left="0" w:right="0" w:firstLine="540"/>
        <w:jc w:val="both"/>
        <w:rPr/>
      </w:pPr>
      <w:r>
        <w:rPr>
          <w:sz w:val="24"/>
        </w:rPr>
        <w:t>Предоставление ППК "Роскадастр", ФНС России и МВД России документов и (или) информации, необходимых для обеспечения государственного контроля, осуществляется в срок не более 5 рабочих дней со дня получения межведомственного запроса, если законодательством Российской Федерации не установлен иной срок &lt;3&gt;.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&lt;3&gt; </w:t>
      </w:r>
      <w:hyperlink r:id="rId207" w:tgtFrame="Постановление Правительства РФ от 19.01.2005 N 30 (ред. от 18.11.2024) О Типовом регламенте взаимодействия федеральных органов исполнительной власти">
        <w:r>
          <w:rPr>
            <w:color w:val="0000FF"/>
            <w:sz w:val="24"/>
          </w:rPr>
          <w:t>Пункт 10.4</w:t>
        </w:r>
      </w:hyperlink>
      <w:r>
        <w:rPr>
          <w:sz w:val="24"/>
        </w:rPr>
        <w:t xml:space="preserve"> Типового регламента взаимодействия федеральных органов исполнительной власти, утвержденного постановлением Правительства Российской Федерации от 19 января 2005 г. N 30.</w:t>
      </w:r>
    </w:p>
    <w:p>
      <w:pPr>
        <w:pStyle w:val="ConsPlusNormal1"/>
        <w:jc w:val="both"/>
        <w:rPr/>
      </w:pPr>
      <w:r>
        <w:rPr/>
      </w:r>
    </w:p>
    <w:p>
      <w:pPr>
        <w:pStyle w:val="ConsPlusNormal1"/>
        <w:ind w:left="0" w:right="0" w:firstLine="540"/>
        <w:jc w:val="both"/>
        <w:rPr/>
      </w:pPr>
      <w:r>
        <w:rPr>
          <w:sz w:val="24"/>
        </w:rPr>
        <w:t>72.4. Формирования и направления на бумажном носителе с использованием средств почтовой связи межведомственных запросов в органы внутренних дел и (или) органы федеральной службы безопасности о предоставлении сведений в отношении впервые приобретающих оружие граждан, за исключением граждан, проходящих службу в государственных военизированных организациях и имеющих воинские звания либо специальные звания или классные чины юстиции, граждан, относящихся к коренным малочисленным народам Севера, Сибири и Дальнего Востока Российской Федерации, ведущим традиционный образ жизни и осуществляющим традиционную хозяйственную деятельность (далее - впервые приобретающие оружие граждане, за исключением их отдельных категорий), а также в отношении граждан - владельцев оружия, изъятого в связи с имеющимся заключением о наличии опасности нарушения прав и свобод граждан, угрозы государственной или общественной безопасности, вынесенным по результатам проверки о наличии опасности нарушения прав и свобод граждан, угрозы государственной или общественной безопасности &lt;1&gt; (далее - Проверка).</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&lt;1&gt; </w:t>
      </w:r>
      <w:hyperlink r:id="rId208" w:tgtFrame="Федеральный закон от 13.12.1996 N 150-ФЗ (ред. от 31.07.2025) Об оружии">
        <w:r>
          <w:rPr>
            <w:color w:val="0000FF"/>
            <w:sz w:val="24"/>
          </w:rPr>
          <w:t>Пункт 1 части двадцать четвертой статьи 13</w:t>
        </w:r>
      </w:hyperlink>
      <w:r>
        <w:rPr>
          <w:sz w:val="24"/>
        </w:rPr>
        <w:t xml:space="preserve"> Федерального закона "Об оружии".</w:t>
      </w:r>
    </w:p>
    <w:p>
      <w:pPr>
        <w:pStyle w:val="ConsPlusNormal1"/>
        <w:jc w:val="both"/>
        <w:rPr/>
      </w:pPr>
      <w:r>
        <w:rPr/>
      </w:r>
    </w:p>
    <w:p>
      <w:pPr>
        <w:pStyle w:val="ConsPlusNormal1"/>
        <w:ind w:left="0" w:right="0" w:firstLine="540"/>
        <w:jc w:val="both"/>
        <w:rPr/>
      </w:pPr>
      <w:r>
        <w:rPr>
          <w:sz w:val="24"/>
        </w:rPr>
        <w:t>73. Для выявления препятствий к владению оружием и патронами, регистрации (перерегистрации) оружия и патронов, а также контроля за передачей и продажей оружия и патронов необходимо наличие одного из следующих оснований:</w:t>
      </w:r>
    </w:p>
    <w:p>
      <w:pPr>
        <w:pStyle w:val="ConsPlusNormal1"/>
        <w:spacing w:before="240" w:after="0"/>
        <w:ind w:left="0" w:right="0" w:firstLine="540"/>
        <w:jc w:val="both"/>
        <w:rPr/>
      </w:pPr>
      <w:r>
        <w:rPr>
          <w:sz w:val="24"/>
        </w:rPr>
        <w:t>73.1. Установление препятствий к владению оружием и патронами у граждан - владельцев оружия либо использующих его в целях, определенных законодательством Российской Федерации в области оборота оружия, лиц, ответственных за сохранность и учет оружия и патронов, работников, допущенных к работе с оружием и патронами, а также у лиц, замещающих должности ответственных за сохранность и учет оружия и патронов - не реже одного раза в три месяца &lt;2&gt;.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&lt;2&gt; </w:t>
      </w:r>
      <w:hyperlink r:id="rId209" w:tgtFrame="Федеральный закон от 13.12.1996 N 150-ФЗ (ред. от 31.07.2025) Об оружии">
        <w:r>
          <w:rPr>
            <w:color w:val="0000FF"/>
            <w:sz w:val="24"/>
          </w:rPr>
          <w:t>Часть четвертая статьи 9</w:t>
        </w:r>
      </w:hyperlink>
      <w:r>
        <w:rPr>
          <w:sz w:val="24"/>
        </w:rPr>
        <w:t xml:space="preserve">, </w:t>
      </w:r>
      <w:hyperlink r:id="rId210" w:tgtFrame="Федеральный закон от 13.12.1996 N 150-ФЗ (ред. от 31.07.2025) Об оружии">
        <w:r>
          <w:rPr>
            <w:color w:val="0000FF"/>
            <w:sz w:val="24"/>
          </w:rPr>
          <w:t>часть шестая статьи 12</w:t>
        </w:r>
      </w:hyperlink>
      <w:r>
        <w:rPr>
          <w:sz w:val="24"/>
        </w:rPr>
        <w:t xml:space="preserve"> и </w:t>
      </w:r>
      <w:hyperlink r:id="rId211" w:tgtFrame="Федеральный закон от 13.12.1996 N 150-ФЗ (ред. от 31.07.2025) Об оружии">
        <w:r>
          <w:rPr>
            <w:color w:val="0000FF"/>
            <w:sz w:val="24"/>
          </w:rPr>
          <w:t>часть двадцатая статьи 13</w:t>
        </w:r>
      </w:hyperlink>
      <w:r>
        <w:rPr>
          <w:sz w:val="24"/>
        </w:rPr>
        <w:t xml:space="preserve"> Федерального закона "Об оружии".</w:t>
      </w:r>
    </w:p>
    <w:p>
      <w:pPr>
        <w:pStyle w:val="ConsPlusNormal1"/>
        <w:jc w:val="both"/>
        <w:rPr/>
      </w:pPr>
      <w:r>
        <w:rPr/>
      </w:r>
    </w:p>
    <w:p>
      <w:pPr>
        <w:pStyle w:val="ConsPlusNormal1"/>
        <w:ind w:left="0" w:right="0" w:firstLine="540"/>
        <w:jc w:val="both"/>
        <w:rPr/>
      </w:pPr>
      <w:r>
        <w:rPr>
          <w:sz w:val="24"/>
        </w:rPr>
        <w:t>73.2. Возникновение определенных законодательством Российской Федерации в области оборота оружия обстоятельств для проведения Проверки органами внутренних дел и (или) органами федеральной службы безопасности &lt;3&gt;.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&lt;3&gt; </w:t>
      </w:r>
      <w:hyperlink r:id="rId212" w:tgtFrame="Федеральный закон от 13.12.1996 N 150-ФЗ (ред. от 31.07.2025) Об оружии">
        <w:r>
          <w:rPr>
            <w:color w:val="0000FF"/>
            <w:sz w:val="24"/>
          </w:rPr>
          <w:t>Пункт 2 части двадцать четвертой статьи 13</w:t>
        </w:r>
      </w:hyperlink>
      <w:r>
        <w:rPr>
          <w:sz w:val="24"/>
        </w:rPr>
        <w:t xml:space="preserve"> Федерального закона "Об оружии".</w:t>
      </w:r>
    </w:p>
    <w:p>
      <w:pPr>
        <w:pStyle w:val="ConsPlusNormal1"/>
        <w:jc w:val="both"/>
        <w:rPr/>
      </w:pPr>
      <w:r>
        <w:rPr/>
      </w:r>
    </w:p>
    <w:p>
      <w:pPr>
        <w:pStyle w:val="ConsPlusNormal1"/>
        <w:ind w:left="0" w:right="0" w:firstLine="540"/>
        <w:jc w:val="both"/>
        <w:rPr/>
      </w:pPr>
      <w:r>
        <w:rPr>
          <w:sz w:val="24"/>
        </w:rPr>
        <w:t>73.3. Поступление в орган государственного контроля одного из следующих документов или информации:</w:t>
      </w:r>
    </w:p>
    <w:p>
      <w:pPr>
        <w:pStyle w:val="ConsPlusNormal1"/>
        <w:spacing w:before="240" w:after="0"/>
        <w:ind w:left="0" w:right="0" w:firstLine="540"/>
        <w:jc w:val="both"/>
        <w:rPr/>
      </w:pPr>
      <w:r>
        <w:rPr>
          <w:sz w:val="24"/>
        </w:rPr>
        <w:t xml:space="preserve">73.3.1. Заявления о выдаче лицензий и (или) разрешений, предусмотренных Федеральным </w:t>
      </w:r>
      <w:hyperlink r:id="rId213" w:tgtFrame="Федеральный закон от 13.12.1996 N 150-ФЗ (ред. от 31.07.2025) Об оружии">
        <w:r>
          <w:rPr>
            <w:color w:val="0000FF"/>
            <w:sz w:val="24"/>
          </w:rPr>
          <w:t>законом</w:t>
        </w:r>
      </w:hyperlink>
      <w:r>
        <w:rPr>
          <w:sz w:val="24"/>
        </w:rPr>
        <w:t xml:space="preserve"> "Об оружии" или принятыми в соответствии с ним нормативными правовыми актами Правительства Российской Федерации (далее - заявление о выдаче лицензии либо разрешения, если не указано иное), либо о согласовании списка конструктивно сходных с оружием изделий, подлежащих ввозу в Российскую Федерацию или вывозу из Российской Федерации &lt;4&gt;.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&lt;4&gt; </w:t>
      </w:r>
      <w:hyperlink r:id="rId214" w:tgtFrame="Федеральный закон от 13.12.1996 N 150-ФЗ (ред. от 31.07.2025) Об оружии">
        <w:r>
          <w:rPr>
            <w:color w:val="0000FF"/>
            <w:sz w:val="24"/>
          </w:rPr>
          <w:t>Часть вторая статьи 17</w:t>
        </w:r>
      </w:hyperlink>
      <w:r>
        <w:rPr>
          <w:sz w:val="24"/>
        </w:rPr>
        <w:t xml:space="preserve"> Федерального закона "Об оружии".</w:t>
      </w:r>
    </w:p>
    <w:p>
      <w:pPr>
        <w:pStyle w:val="ConsPlusNormal1"/>
        <w:jc w:val="both"/>
        <w:rPr/>
      </w:pPr>
      <w:r>
        <w:rPr/>
      </w:r>
    </w:p>
    <w:p>
      <w:pPr>
        <w:pStyle w:val="ConsPlusNormal1"/>
        <w:ind w:left="0" w:right="0" w:firstLine="540"/>
        <w:jc w:val="both"/>
        <w:rPr/>
      </w:pPr>
      <w:r>
        <w:rPr>
          <w:sz w:val="24"/>
        </w:rPr>
        <w:t>73.3.2. Информации о выявлении обстоятельств, подтверждающих наличие опасности нарушения прав и свобод граждан, угрозы государственной или общественной безопасности, полученной от органов внутренних дел и (или) органов федеральной службы безопасности в рамках реализации возложенных на них законодательством Российской Федерации полномочий по результатам Проверки &lt;1&gt;.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&lt;1&gt; </w:t>
      </w:r>
      <w:hyperlink r:id="rId215" w:tgtFrame="Федеральный закон от 13.12.1996 N 150-ФЗ (ред. от 31.07.2025) Об оружии">
        <w:r>
          <w:rPr>
            <w:color w:val="0000FF"/>
            <w:sz w:val="24"/>
          </w:rPr>
          <w:t>Пункт 2 части двадцать четвертой статьи 13</w:t>
        </w:r>
      </w:hyperlink>
      <w:r>
        <w:rPr>
          <w:sz w:val="24"/>
        </w:rPr>
        <w:t xml:space="preserve"> Федерального закона "Об оружии".</w:t>
      </w:r>
    </w:p>
    <w:p>
      <w:pPr>
        <w:pStyle w:val="ConsPlusNormal1"/>
        <w:jc w:val="both"/>
        <w:rPr/>
      </w:pPr>
      <w:r>
        <w:rPr/>
      </w:r>
    </w:p>
    <w:p>
      <w:pPr>
        <w:pStyle w:val="ConsPlusNormal1"/>
        <w:ind w:left="0" w:right="0" w:firstLine="540"/>
        <w:jc w:val="both"/>
        <w:rPr/>
      </w:pPr>
      <w:r>
        <w:rPr>
          <w:sz w:val="24"/>
        </w:rPr>
        <w:t>73.3.3. Уведомления о принятом решении продать оружие и патроны (далее - уведомление о продаже оружия) &lt;2&gt; либо обращения о выдаче направления для передачи оружия на ремонт, в специализированные организации, на сертификационные исследования, испытания и измерения или для проверки технических характеристик оружия &lt;3&gt; (проверки соответствия криминалистическим требованиям) либо для проведения иных работ с оружием (далее - направление для передачи оружия) &lt;4&gt;.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&lt;2&gt; </w:t>
      </w:r>
      <w:hyperlink r:id="rId216" w:tgtFrame="Федеральный закон от 13.12.1996 N 150-ФЗ (ред. от 31.07.2025) Об оружии">
        <w:r>
          <w:rPr>
            <w:color w:val="0000FF"/>
            <w:sz w:val="24"/>
          </w:rPr>
          <w:t>Часть третья</w:t>
        </w:r>
      </w:hyperlink>
      <w:r>
        <w:rPr>
          <w:sz w:val="24"/>
        </w:rPr>
        <w:t xml:space="preserve"> и </w:t>
      </w:r>
      <w:hyperlink r:id="rId217" w:tgtFrame="Федеральный закон от 13.12.1996 N 150-ФЗ (ред. от 31.07.2025) Об оружии">
        <w:r>
          <w:rPr>
            <w:color w:val="0000FF"/>
            <w:sz w:val="24"/>
          </w:rPr>
          <w:t>пункт 2 части десятой статьи 28</w:t>
        </w:r>
      </w:hyperlink>
      <w:r>
        <w:rPr>
          <w:sz w:val="24"/>
        </w:rPr>
        <w:t xml:space="preserve"> Федерального закона "Об оружии".</w:t>
      </w:r>
    </w:p>
    <w:p>
      <w:pPr>
        <w:pStyle w:val="ConsPlusNormal1"/>
        <w:spacing w:before="240" w:after="0"/>
        <w:ind w:left="0" w:right="0" w:firstLine="540"/>
        <w:jc w:val="both"/>
        <w:rPr/>
      </w:pPr>
      <w:r>
        <w:rPr>
          <w:sz w:val="24"/>
        </w:rPr>
        <w:t xml:space="preserve">&lt;3&gt; </w:t>
      </w:r>
      <w:hyperlink r:id="rId218" w:tgtFrame="Федеральный закон от 13.12.1996 N 150-ФЗ (ред. от 31.07.2025) Об оружии">
        <w:r>
          <w:rPr>
            <w:color w:val="0000FF"/>
            <w:sz w:val="24"/>
          </w:rPr>
          <w:t>Часть третья статьи 28</w:t>
        </w:r>
      </w:hyperlink>
      <w:r>
        <w:rPr>
          <w:sz w:val="24"/>
        </w:rPr>
        <w:t xml:space="preserve"> Федерального закона "Об оружии", </w:t>
      </w:r>
      <w:hyperlink r:id="rId219" w:tgtFrame="Постановление Правительства РФ от 21.07.1998 N 814 (ред. от 15.10.2025) О мерах по регулированию оборота гражданского и служебного оружия и патронов к нему на территории Российской Федерации">
        <w:r>
          <w:rPr>
            <w:color w:val="0000FF"/>
            <w:sz w:val="24"/>
          </w:rPr>
          <w:t>подпункт "г" пункта 15</w:t>
        </w:r>
      </w:hyperlink>
      <w:r>
        <w:rPr>
          <w:sz w:val="24"/>
        </w:rPr>
        <w:t xml:space="preserve"> Правил оборота гражданского и служебного оружия.</w:t>
      </w:r>
    </w:p>
    <w:p>
      <w:pPr>
        <w:pStyle w:val="ConsPlusNormal1"/>
        <w:spacing w:before="240" w:after="0"/>
        <w:ind w:left="0" w:right="0" w:firstLine="540"/>
        <w:jc w:val="both"/>
        <w:rPr/>
      </w:pPr>
      <w:r>
        <w:rPr>
          <w:sz w:val="24"/>
        </w:rPr>
        <w:t xml:space="preserve">&lt;4&gt; </w:t>
      </w:r>
      <w:hyperlink r:id="rId220" w:tgtFrame="Федеральный закон от 13.12.1996 N 150-ФЗ (ред. от 31.07.2025) Об оружии">
        <w:r>
          <w:rPr>
            <w:color w:val="0000FF"/>
            <w:sz w:val="24"/>
          </w:rPr>
          <w:t>Часть третья</w:t>
        </w:r>
      </w:hyperlink>
      <w:r>
        <w:rPr>
          <w:sz w:val="24"/>
        </w:rPr>
        <w:t xml:space="preserve"> и </w:t>
      </w:r>
      <w:hyperlink r:id="rId221" w:tgtFrame="Федеральный закон от 13.12.1996 N 150-ФЗ (ред. от 31.07.2025) Об оружии">
        <w:r>
          <w:rPr>
            <w:color w:val="0000FF"/>
            <w:sz w:val="24"/>
          </w:rPr>
          <w:t>пункт 11 части десятой статьи 28</w:t>
        </w:r>
      </w:hyperlink>
      <w:r>
        <w:rPr>
          <w:sz w:val="24"/>
        </w:rPr>
        <w:t xml:space="preserve"> Федерального закона "Об оружии".</w:t>
      </w:r>
    </w:p>
    <w:p>
      <w:pPr>
        <w:pStyle w:val="ConsPlusNormal1"/>
        <w:jc w:val="both"/>
        <w:rPr/>
      </w:pPr>
      <w:r>
        <w:rPr/>
      </w:r>
    </w:p>
    <w:p>
      <w:pPr>
        <w:pStyle w:val="ConsPlusNormal1"/>
        <w:ind w:left="0" w:right="0" w:firstLine="540"/>
        <w:jc w:val="both"/>
        <w:rPr/>
      </w:pPr>
      <w:r>
        <w:rPr>
          <w:sz w:val="24"/>
        </w:rPr>
        <w:t>73.3.4. Информации о регистрации приобретенного гражданином по лицензии оружия, получении разрешения на хранение, хранение и ношение, хранение и использование которого в соответствии с законодательством Российской Федерации в области оборота оружия не требуется (далее - оружие, получение разрешения на которое не требуется) &lt;5&gt;, оружия, приобретаемого без получения лицензии &lt;6&gt;, либо перерегистрации оружия в связи с дарением, продажей или наследованием (далее - заявление о регистрации (перерегистрации) оружия и патронов, если не указано иное).</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&lt;5&gt; </w:t>
      </w:r>
      <w:hyperlink r:id="rId222" w:tgtFrame="Федеральный закон от 13.12.1996 N 150-ФЗ (ред. от 31.07.2025) Об оружии">
        <w:r>
          <w:rPr>
            <w:color w:val="0000FF"/>
            <w:sz w:val="24"/>
          </w:rPr>
          <w:t>Часть третья статьи 13</w:t>
        </w:r>
      </w:hyperlink>
      <w:r>
        <w:rPr>
          <w:sz w:val="24"/>
        </w:rPr>
        <w:t xml:space="preserve"> Федерального закона "Об оружии".</w:t>
      </w:r>
    </w:p>
    <w:p>
      <w:pPr>
        <w:pStyle w:val="ConsPlusNormal1"/>
        <w:spacing w:before="240" w:after="0"/>
        <w:ind w:left="0" w:right="0" w:firstLine="540"/>
        <w:jc w:val="both"/>
        <w:rPr/>
      </w:pPr>
      <w:r>
        <w:rPr>
          <w:sz w:val="24"/>
        </w:rPr>
        <w:t xml:space="preserve">&lt;6&gt; </w:t>
      </w:r>
      <w:hyperlink r:id="rId223" w:tgtFrame="Федеральный закон от 13.12.1996 N 150-ФЗ (ред. от 31.07.2025) Об оружии">
        <w:r>
          <w:rPr>
            <w:color w:val="0000FF"/>
            <w:sz w:val="24"/>
          </w:rPr>
          <w:t>Часть десятая статьи 9</w:t>
        </w:r>
      </w:hyperlink>
      <w:r>
        <w:rPr>
          <w:sz w:val="24"/>
        </w:rPr>
        <w:t xml:space="preserve"> и </w:t>
      </w:r>
      <w:hyperlink r:id="rId224" w:tgtFrame="Федеральный закон от 13.12.1996 N 150-ФЗ (ред. от 31.07.2025) Об оружии">
        <w:r>
          <w:rPr>
            <w:color w:val="0000FF"/>
            <w:sz w:val="24"/>
          </w:rPr>
          <w:t>часть четвертая статьи 13</w:t>
        </w:r>
      </w:hyperlink>
      <w:r>
        <w:rPr>
          <w:sz w:val="24"/>
        </w:rPr>
        <w:t xml:space="preserve"> Федерального закона "Об оружии".</w:t>
      </w:r>
    </w:p>
    <w:p>
      <w:pPr>
        <w:pStyle w:val="ConsPlusNormal1"/>
        <w:jc w:val="both"/>
        <w:rPr/>
      </w:pPr>
      <w:r>
        <w:rPr/>
      </w:r>
    </w:p>
    <w:p>
      <w:pPr>
        <w:pStyle w:val="ConsPlusNormal1"/>
        <w:ind w:left="0" w:right="0" w:firstLine="540"/>
        <w:jc w:val="both"/>
        <w:rPr/>
      </w:pPr>
      <w:r>
        <w:rPr>
          <w:sz w:val="24"/>
        </w:rPr>
        <w:t>74. Выявление препятствий к владению оружием и патронами, регистрации (перерегистрации) оружия и патронов, а также контроль за передачей и продажей оружия и патронов осуществляются должностными лицами органа государственного контроля посредством:</w:t>
      </w:r>
    </w:p>
    <w:p>
      <w:pPr>
        <w:pStyle w:val="ConsPlusNormal1"/>
        <w:spacing w:before="240" w:after="0"/>
        <w:ind w:left="0" w:right="0" w:firstLine="540"/>
        <w:jc w:val="both"/>
        <w:rPr/>
      </w:pPr>
      <w:r>
        <w:rPr>
          <w:sz w:val="24"/>
        </w:rPr>
        <w:t>74.1. Установления наличия (отсутствия) препятствий к владению оружием и патронами у граждан - владельцев оружия либо использующих его в целях, определенных законодательством Российской Федерации в области оборота оружия, лиц, ответственных за сохранность и учет оружия и патронов, либо работников юридического лица, допущенных к работе с оружием и патронами, или у лиц, замещающих должности ответственных за сохранность и учет оружия и патронов, в том числе обстоятельств, исключающих возможность получения гражданином или юридическим лицом лицензии и (или) разрешения, а также выполнения владельцем огнестрельного оружия с нарезным стволом требований, определенных законодательством Российской Федерации в области оборота оружия &lt;7&gt;.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&lt;7&gt; </w:t>
      </w:r>
      <w:hyperlink r:id="rId225" w:tgtFrame="Федеральный закон от 13.12.1996 N 150-ФЗ (ред. от 31.07.2025) Об оружии">
        <w:r>
          <w:rPr>
            <w:color w:val="0000FF"/>
            <w:sz w:val="24"/>
          </w:rPr>
          <w:t>Часть вторая статьи 13.1</w:t>
        </w:r>
      </w:hyperlink>
      <w:r>
        <w:rPr>
          <w:sz w:val="24"/>
        </w:rPr>
        <w:t xml:space="preserve"> Федерального закона "Об оружии".</w:t>
      </w:r>
    </w:p>
    <w:p>
      <w:pPr>
        <w:pStyle w:val="ConsPlusNormal1"/>
        <w:jc w:val="both"/>
        <w:rPr/>
      </w:pPr>
      <w:r>
        <w:rPr/>
      </w:r>
    </w:p>
    <w:p>
      <w:pPr>
        <w:pStyle w:val="ConsPlusNormal1"/>
        <w:ind w:left="0" w:right="0" w:firstLine="540"/>
        <w:jc w:val="both"/>
        <w:rPr/>
      </w:pPr>
      <w:r>
        <w:rPr>
          <w:sz w:val="24"/>
        </w:rPr>
        <w:t>74.2. Учета оружия и патронов, приобретаемых по лицензии на их приобретение, оружия и патронов, находящихся на хранении, хранении и ношении, хранении и использовании у юридических лиц и граждан, а также транспортируемых либо перевозимых по территории Российской Федерации, либо оружия и патронов, ввозимых в Российскую Федерацию или вывозимых из Российской Федерации в соответствии с законодательством Российской Федерации в области оборота оружия.</w:t>
      </w:r>
    </w:p>
    <w:p>
      <w:pPr>
        <w:pStyle w:val="ConsPlusNormal1"/>
        <w:spacing w:before="240" w:after="0"/>
        <w:ind w:left="0" w:right="0" w:firstLine="540"/>
        <w:jc w:val="both"/>
        <w:rPr/>
      </w:pPr>
      <w:r>
        <w:rPr>
          <w:sz w:val="24"/>
        </w:rPr>
        <w:t>74.3. Установления факта наличия (отсутствия) опасности нарушения прав и свобод граждан, угрозы государственной или общественной безопасности по результатам Проверки, проводимой органами внутренних дел и (или) органами федеральной службы безопасности в отношении впервые приобретающих оружие граждан, за исключением их отдельных категорий, а также в отношении граждан - владельцев оружия, изъятого в связи с возникновением обстоятельств, предусмотренных правилами оборота оружия &lt;1&gt;, либо в отношении которых имеются сведения о наличии судимости иностранного государства &lt;2&gt;.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&lt;1&gt; </w:t>
      </w:r>
      <w:hyperlink r:id="rId226" w:tgtFrame="Федеральный закон от 13.12.1996 N 150-ФЗ (ред. от 31.07.2025) Об оружии">
        <w:r>
          <w:rPr>
            <w:color w:val="0000FF"/>
            <w:sz w:val="24"/>
          </w:rPr>
          <w:t>Пункт 1 части двадцать четвертой статьи 13</w:t>
        </w:r>
      </w:hyperlink>
      <w:r>
        <w:rPr>
          <w:sz w:val="24"/>
        </w:rPr>
        <w:t xml:space="preserve"> Федерального закона "Об оружии".</w:t>
      </w:r>
    </w:p>
    <w:p>
      <w:pPr>
        <w:pStyle w:val="ConsPlusNormal1"/>
        <w:spacing w:before="240" w:after="0"/>
        <w:ind w:left="0" w:right="0" w:firstLine="540"/>
        <w:jc w:val="both"/>
        <w:rPr/>
      </w:pPr>
      <w:r>
        <w:rPr>
          <w:sz w:val="24"/>
        </w:rPr>
        <w:t xml:space="preserve">&lt;2&gt; </w:t>
      </w:r>
      <w:hyperlink r:id="rId227" w:tgtFrame="Федеральный закон от 03.07.2016 N 226-ФЗ (ред. от 31.07.2025) О войсках национальной гвардии Российской Федерации">
        <w:r>
          <w:rPr>
            <w:color w:val="0000FF"/>
            <w:sz w:val="24"/>
          </w:rPr>
          <w:t>Пункты 25</w:t>
        </w:r>
      </w:hyperlink>
      <w:r>
        <w:rPr>
          <w:sz w:val="24"/>
        </w:rPr>
        <w:t xml:space="preserve"> и </w:t>
      </w:r>
      <w:hyperlink r:id="rId228" w:tgtFrame="Федеральный закон от 03.07.2016 N 226-ФЗ (ред. от 31.07.2025) О войсках национальной гвардии Российской Федерации">
        <w:r>
          <w:rPr>
            <w:color w:val="0000FF"/>
            <w:sz w:val="24"/>
          </w:rPr>
          <w:t>31 статьи 9</w:t>
        </w:r>
      </w:hyperlink>
      <w:r>
        <w:rPr>
          <w:sz w:val="24"/>
        </w:rPr>
        <w:t xml:space="preserve"> Федерального закона "О войсках национальной гвардии Российской Федерации".</w:t>
      </w:r>
    </w:p>
    <w:p>
      <w:pPr>
        <w:pStyle w:val="ConsPlusNormal1"/>
        <w:jc w:val="both"/>
        <w:rPr/>
      </w:pPr>
      <w:r>
        <w:rPr/>
      </w:r>
    </w:p>
    <w:p>
      <w:pPr>
        <w:pStyle w:val="ConsPlusNormal1"/>
        <w:ind w:left="0" w:right="0" w:firstLine="540"/>
        <w:jc w:val="both"/>
        <w:rPr/>
      </w:pPr>
      <w:r>
        <w:rPr>
          <w:sz w:val="24"/>
        </w:rPr>
        <w:t>74.4. Оформления подтверждения о получении уведомления о продаже оружия (далее - подтверждение о получении уведомления) &lt;3&gt; либо направления для передачи оружия.</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&lt;3&gt; </w:t>
      </w:r>
      <w:hyperlink r:id="rId229" w:tgtFrame="Федеральный закон от 13.12.1996 N 150-ФЗ (ред. от 31.07.2025) Об оружии">
        <w:r>
          <w:rPr>
            <w:color w:val="0000FF"/>
            <w:sz w:val="24"/>
          </w:rPr>
          <w:t>Часть третья</w:t>
        </w:r>
      </w:hyperlink>
      <w:r>
        <w:rPr>
          <w:sz w:val="24"/>
        </w:rPr>
        <w:t xml:space="preserve"> и </w:t>
      </w:r>
      <w:hyperlink r:id="rId230" w:tgtFrame="Федеральный закон от 13.12.1996 N 150-ФЗ (ред. от 31.07.2025) Об оружии">
        <w:r>
          <w:rPr>
            <w:color w:val="0000FF"/>
            <w:sz w:val="24"/>
          </w:rPr>
          <w:t>пункт 11 части десятой статьи 28</w:t>
        </w:r>
      </w:hyperlink>
      <w:r>
        <w:rPr>
          <w:sz w:val="24"/>
        </w:rPr>
        <w:t xml:space="preserve"> Федерального закона "Об оружии".</w:t>
      </w:r>
    </w:p>
    <w:p>
      <w:pPr>
        <w:pStyle w:val="ConsPlusNormal1"/>
        <w:jc w:val="both"/>
        <w:rPr/>
      </w:pPr>
      <w:r>
        <w:rPr/>
      </w:r>
    </w:p>
    <w:p>
      <w:pPr>
        <w:pStyle w:val="ConsPlusNormal1"/>
        <w:ind w:left="0" w:right="0" w:firstLine="540"/>
        <w:jc w:val="both"/>
        <w:rPr/>
      </w:pPr>
      <w:r>
        <w:rPr>
          <w:sz w:val="24"/>
        </w:rPr>
        <w:t>74.5. Регистрации оружия, получение разрешения на которое не требуется, или оружия, приобретаемого без получения лицензии.</w:t>
      </w:r>
    </w:p>
    <w:p>
      <w:pPr>
        <w:pStyle w:val="ConsPlusNormal1"/>
        <w:spacing w:before="240" w:after="0"/>
        <w:ind w:left="0" w:right="0" w:firstLine="540"/>
        <w:jc w:val="both"/>
        <w:rPr/>
      </w:pPr>
      <w:r>
        <w:rPr>
          <w:sz w:val="24"/>
        </w:rPr>
        <w:t>74.6. Перерегистрации оружия в связи с дарением, продажей или наследованием.</w:t>
      </w:r>
    </w:p>
    <w:p>
      <w:pPr>
        <w:pStyle w:val="ConsPlusNormal1"/>
        <w:spacing w:before="240" w:after="0"/>
        <w:ind w:left="0" w:right="0" w:firstLine="540"/>
        <w:jc w:val="both"/>
        <w:rPr/>
      </w:pPr>
      <w:r>
        <w:rPr>
          <w:sz w:val="24"/>
        </w:rPr>
        <w:t>74.7. Согласования заявления и списка конструктивно сходных с оружием изделий, подлежащих ввозу в Российскую Федерацию или вывозу из Российской Федерации.</w:t>
      </w:r>
    </w:p>
    <w:p>
      <w:pPr>
        <w:pStyle w:val="ConsPlusNormal1"/>
        <w:spacing w:before="240" w:after="0"/>
        <w:ind w:left="0" w:right="0" w:firstLine="540"/>
        <w:jc w:val="both"/>
        <w:rPr/>
      </w:pPr>
      <w:r>
        <w:rPr>
          <w:sz w:val="24"/>
        </w:rPr>
        <w:t>75. В ходе выявления препятствий к владению оружием и патронами, регистрации (перерегистрации) оружия и патронов, а также контроля за передачей и продажей оружия и патронов устанавливается соблюдение гражданином или юридическим лицом законодательства Российской Федерации в области оборота оружия и соответствие или несоответствие сведений об оружии сведениям, содержащимся в СЦУО.</w:t>
      </w:r>
    </w:p>
    <w:p>
      <w:pPr>
        <w:pStyle w:val="ConsPlusNormal1"/>
        <w:spacing w:before="240" w:after="0"/>
        <w:ind w:left="0" w:right="0" w:firstLine="540"/>
        <w:jc w:val="both"/>
        <w:rPr/>
      </w:pPr>
      <w:r>
        <w:rPr>
          <w:sz w:val="24"/>
        </w:rPr>
        <w:t>76. В целях контроля за оборотом оружия уведомление граждан и юридических лиц об истечении срока действия лицензии &lt;4&gt; или разрешения &lt;5&gt; осуществляется должностными лицами органа государственного контроля по месту учета оружия в срок от 6 месяцев, но не позднее чем за 1 месяц до окончания срока действия соответствующей лицензии или разрешения.</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&lt;4&gt; </w:t>
      </w:r>
      <w:hyperlink r:id="rId231" w:tgtFrame="Федеральный закон от 13.12.1996 N 150-ФЗ (ред. от 31.07.2025) Об оружии">
        <w:r>
          <w:rPr>
            <w:color w:val="0000FF"/>
            <w:sz w:val="24"/>
          </w:rPr>
          <w:t>Часть третья статьи 13</w:t>
        </w:r>
      </w:hyperlink>
      <w:r>
        <w:rPr>
          <w:sz w:val="24"/>
        </w:rPr>
        <w:t xml:space="preserve"> Федерального закона "Об оружии".</w:t>
      </w:r>
    </w:p>
    <w:p>
      <w:pPr>
        <w:pStyle w:val="ConsPlusNormal1"/>
        <w:spacing w:before="240" w:after="0"/>
        <w:ind w:left="0" w:right="0" w:firstLine="540"/>
        <w:jc w:val="both"/>
        <w:rPr/>
      </w:pPr>
      <w:r>
        <w:rPr>
          <w:sz w:val="24"/>
        </w:rPr>
        <w:t xml:space="preserve">&lt;5&gt; </w:t>
      </w:r>
      <w:hyperlink r:id="rId232" w:tgtFrame="Федеральный закон от 13.12.1996 N 150-ФЗ (ред. от 31.07.2025) Об оружии">
        <w:r>
          <w:rPr>
            <w:color w:val="0000FF"/>
            <w:sz w:val="24"/>
          </w:rPr>
          <w:t>Части вторая</w:t>
        </w:r>
      </w:hyperlink>
      <w:r>
        <w:rPr>
          <w:sz w:val="24"/>
        </w:rPr>
        <w:t xml:space="preserve"> и </w:t>
      </w:r>
      <w:hyperlink r:id="rId233" w:tgtFrame="Федеральный закон от 13.12.1996 N 150-ФЗ (ред. от 31.07.2025) Об оружии">
        <w:r>
          <w:rPr>
            <w:color w:val="0000FF"/>
            <w:sz w:val="24"/>
          </w:rPr>
          <w:t>шестая статьи 12</w:t>
        </w:r>
      </w:hyperlink>
      <w:r>
        <w:rPr>
          <w:sz w:val="24"/>
        </w:rPr>
        <w:t xml:space="preserve">, </w:t>
      </w:r>
      <w:hyperlink r:id="rId234" w:tgtFrame="Федеральный закон от 13.12.1996 N 150-ФЗ (ред. от 31.07.2025) Об оружии">
        <w:r>
          <w:rPr>
            <w:color w:val="0000FF"/>
            <w:sz w:val="24"/>
          </w:rPr>
          <w:t>часть четырнадцатая статьи 13</w:t>
        </w:r>
      </w:hyperlink>
      <w:r>
        <w:rPr>
          <w:sz w:val="24"/>
        </w:rPr>
        <w:t xml:space="preserve"> и </w:t>
      </w:r>
      <w:hyperlink r:id="rId235" w:tgtFrame="Федеральный закон от 13.12.1996 N 150-ФЗ (ред. от 31.07.2025) Об оружии">
        <w:r>
          <w:rPr>
            <w:color w:val="0000FF"/>
            <w:sz w:val="24"/>
          </w:rPr>
          <w:t>часть четвертая статьи 15</w:t>
        </w:r>
      </w:hyperlink>
      <w:r>
        <w:rPr>
          <w:sz w:val="24"/>
        </w:rPr>
        <w:t xml:space="preserve"> Федерального закона "Об оружии".</w:t>
      </w:r>
    </w:p>
    <w:p>
      <w:pPr>
        <w:pStyle w:val="ConsPlusNormal1"/>
        <w:jc w:val="both"/>
        <w:rPr/>
      </w:pPr>
      <w:r>
        <w:rPr/>
      </w:r>
    </w:p>
    <w:p>
      <w:pPr>
        <w:pStyle w:val="ConsPlusNormal1"/>
        <w:ind w:left="0" w:right="0" w:firstLine="540"/>
        <w:jc w:val="both"/>
        <w:rPr/>
      </w:pPr>
      <w:r>
        <w:rPr>
          <w:sz w:val="24"/>
        </w:rPr>
        <w:t>Граждане и юридические лица уведомляются об истечении срока действия лицензии или разрешения по телефону, либо по электронной почте (при ее наличии), либо через Единый портал, либо иным способом, обеспечивающим возможность подтверждения факта такого уведомления, в том числе почтовым отправлением, пересылаемым в виде электронного документа &lt;1&gt;.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&lt;1&gt; </w:t>
      </w:r>
      <w:hyperlink r:id="rId236" w:tgtFrame="Приказ Минцифры России от 17.04.2023 N 382 Об утверждении Правил оказания услуг почтовой связи">
        <w:r>
          <w:rPr>
            <w:color w:val="0000FF"/>
            <w:sz w:val="24"/>
          </w:rPr>
          <w:t>Подпункт "б" пункта 8</w:t>
        </w:r>
      </w:hyperlink>
      <w:r>
        <w:rPr>
          <w:sz w:val="24"/>
        </w:rPr>
        <w:t xml:space="preserve"> Правил оказания услуг почтовой связи.</w:t>
      </w:r>
    </w:p>
    <w:p>
      <w:pPr>
        <w:pStyle w:val="ConsPlusNormal1"/>
        <w:jc w:val="both"/>
        <w:rPr/>
      </w:pPr>
      <w:r>
        <w:rPr/>
      </w:r>
    </w:p>
    <w:p>
      <w:pPr>
        <w:pStyle w:val="ConsPlusNormal1"/>
        <w:ind w:left="0" w:right="0" w:firstLine="540"/>
        <w:jc w:val="both"/>
        <w:rPr/>
      </w:pPr>
      <w:r>
        <w:rPr>
          <w:sz w:val="24"/>
        </w:rPr>
        <w:t>Контроль за соблюдением гражданами и юридическими лицами сроков обращения в орган государственного контроля по месту учета оружия с заявлением о продлении срока действия лицензии &lt;2&gt; или о выдаче нового разрешения взамен ранее выданного &lt;3&gt; не позднее чем за 1 месяц до дня окончания срока его действия осуществляется должностными лицами органа государственного контроля.</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&lt;2&gt; </w:t>
      </w:r>
      <w:hyperlink r:id="rId237" w:tgtFrame="Федеральный закон от 13.12.1996 N 150-ФЗ (ред. от 31.07.2025) Об оружии">
        <w:r>
          <w:rPr>
            <w:color w:val="0000FF"/>
            <w:sz w:val="24"/>
          </w:rPr>
          <w:t>Часть третья статьи 13</w:t>
        </w:r>
      </w:hyperlink>
      <w:r>
        <w:rPr>
          <w:sz w:val="24"/>
        </w:rPr>
        <w:t xml:space="preserve"> Федерального закона "Об оружии".</w:t>
      </w:r>
    </w:p>
    <w:p>
      <w:pPr>
        <w:pStyle w:val="ConsPlusNormal1"/>
        <w:spacing w:before="240" w:after="0"/>
        <w:ind w:left="0" w:right="0" w:firstLine="540"/>
        <w:jc w:val="both"/>
        <w:rPr/>
      </w:pPr>
      <w:r>
        <w:rPr>
          <w:sz w:val="24"/>
        </w:rPr>
        <w:t xml:space="preserve">&lt;3&gt; </w:t>
      </w:r>
      <w:hyperlink r:id="rId238" w:tgtFrame="Федеральный закон от 13.12.1996 N 150-ФЗ (ред. от 31.07.2025) Об оружии">
        <w:r>
          <w:rPr>
            <w:color w:val="0000FF"/>
            <w:sz w:val="24"/>
          </w:rPr>
          <w:t>Части вторая</w:t>
        </w:r>
      </w:hyperlink>
      <w:r>
        <w:rPr>
          <w:sz w:val="24"/>
        </w:rPr>
        <w:t xml:space="preserve"> и </w:t>
      </w:r>
      <w:hyperlink r:id="rId239" w:tgtFrame="Федеральный закон от 13.12.1996 N 150-ФЗ (ред. от 31.07.2025) Об оружии">
        <w:r>
          <w:rPr>
            <w:color w:val="0000FF"/>
            <w:sz w:val="24"/>
          </w:rPr>
          <w:t>шестая статьи 12</w:t>
        </w:r>
      </w:hyperlink>
      <w:r>
        <w:rPr>
          <w:sz w:val="24"/>
        </w:rPr>
        <w:t xml:space="preserve">, </w:t>
      </w:r>
      <w:hyperlink r:id="rId240" w:tgtFrame="Федеральный закон от 13.12.1996 N 150-ФЗ (ред. от 31.07.2025) Об оружии">
        <w:r>
          <w:rPr>
            <w:color w:val="0000FF"/>
            <w:sz w:val="24"/>
          </w:rPr>
          <w:t>часть четырнадцатая статьи 13</w:t>
        </w:r>
      </w:hyperlink>
      <w:r>
        <w:rPr>
          <w:sz w:val="24"/>
        </w:rPr>
        <w:t xml:space="preserve"> и </w:t>
      </w:r>
      <w:hyperlink r:id="rId241" w:tgtFrame="Федеральный закон от 13.12.1996 N 150-ФЗ (ред. от 31.07.2025) Об оружии">
        <w:r>
          <w:rPr>
            <w:color w:val="0000FF"/>
            <w:sz w:val="24"/>
          </w:rPr>
          <w:t>часть четвертая статьи 15</w:t>
        </w:r>
      </w:hyperlink>
      <w:r>
        <w:rPr>
          <w:sz w:val="24"/>
        </w:rPr>
        <w:t xml:space="preserve"> Федерального закона "Об оружии".</w:t>
      </w:r>
    </w:p>
    <w:p>
      <w:pPr>
        <w:pStyle w:val="ConsPlusNormal1"/>
        <w:jc w:val="both"/>
        <w:rPr/>
      </w:pPr>
      <w:r>
        <w:rPr/>
      </w:r>
    </w:p>
    <w:p>
      <w:pPr>
        <w:pStyle w:val="ConsPlusNormal1"/>
        <w:ind w:left="0" w:right="0" w:firstLine="540"/>
        <w:jc w:val="both"/>
        <w:rPr/>
      </w:pPr>
      <w:r>
        <w:rPr>
          <w:sz w:val="24"/>
        </w:rPr>
        <w:t>У владельцев охотничьего огнестрельного оружия с нарезным стволом, приобретенного в целях занятия профессиональной деятельностью, связанной с охотой &lt;4&gt;, ежегодно проверяется наличие оснований для приобретения такого оружия, определенных законодательством Российской Федерации в области оборота оружия (в случаях отсутствия в собственности охотничьего огнестрельного длинноствольного оружия менее пяти лет).</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&lt;4&gt; </w:t>
      </w:r>
      <w:hyperlink r:id="rId242" w:tgtFrame="Федеральный закон от 13.12.1996 N 150-ФЗ (ред. от 31.07.2025) Об оружии">
        <w:r>
          <w:rPr>
            <w:color w:val="0000FF"/>
            <w:sz w:val="24"/>
          </w:rPr>
          <w:t>Часть восьмая статьи 13</w:t>
        </w:r>
      </w:hyperlink>
      <w:r>
        <w:rPr>
          <w:sz w:val="24"/>
        </w:rPr>
        <w:t xml:space="preserve"> Федерального закона "Об оружии".</w:t>
      </w:r>
    </w:p>
    <w:p>
      <w:pPr>
        <w:pStyle w:val="ConsPlusNormal1"/>
        <w:jc w:val="both"/>
        <w:rPr/>
      </w:pPr>
      <w:r>
        <w:rPr/>
      </w:r>
    </w:p>
    <w:p>
      <w:pPr>
        <w:pStyle w:val="ConsPlusNormal1"/>
        <w:ind w:left="0" w:right="0" w:firstLine="540"/>
        <w:jc w:val="both"/>
        <w:rPr/>
      </w:pPr>
      <w:r>
        <w:rPr>
          <w:sz w:val="24"/>
        </w:rPr>
        <w:t>77. Выявление препятствий к владению оружием и патронами, регистрации (перерегистрации) оружия и патронов, а также контроль за передачей и продажей оружия и патронов осуществляются должностными лицами органа государственного контроля по месту учета оружия.</w:t>
      </w:r>
    </w:p>
    <w:p>
      <w:pPr>
        <w:pStyle w:val="ConsPlusNormal1"/>
        <w:spacing w:before="240" w:after="0"/>
        <w:ind w:left="0" w:right="0" w:firstLine="540"/>
        <w:jc w:val="both"/>
        <w:rPr/>
      </w:pPr>
      <w:r>
        <w:rPr>
          <w:sz w:val="24"/>
        </w:rPr>
        <w:t>78. Проверка сведений об отсутствии препятствий к владению оружием и патронами, связанных с совершением административных правонарушений, гражданами - владельцами оружия либо лицами, использующими его в целях, определенных законодательством Российской Федерации в области оборота оружия, а также лицами, ответственными за сохранность и учет оружия и патронов, либо работниками, допущенными к работе с оружием и патронами, осуществляется посредством направления в МВД России соответствующего запроса.</w:t>
      </w:r>
    </w:p>
    <w:p>
      <w:pPr>
        <w:pStyle w:val="ConsPlusNormal1"/>
        <w:spacing w:before="240" w:after="0"/>
        <w:ind w:left="0" w:right="0" w:firstLine="540"/>
        <w:jc w:val="both"/>
        <w:rPr/>
      </w:pPr>
      <w:r>
        <w:rPr>
          <w:sz w:val="24"/>
        </w:rPr>
        <w:t>79. В рамках государственного контроля должностными лицами органа государственного контроля устанавливаются факты соответствия или несоответствия гражданина или юридического лица требованиям, определенным законодательством Российской Федерации в области оборота оружия, документарно подтверждаемые последними при получении лицензий на приобретение оружия и патронов, разрешений на хранение, хранение и ношение, хранение и использование, транспортирование или перевозку оружия и патронов, разрешений на ношение и использование охотничьего оружия, а также на их ввоз в Российскую Федерацию или вывоз из Российской Федерации (далее - разрешение).</w:t>
      </w:r>
    </w:p>
    <w:p>
      <w:pPr>
        <w:pStyle w:val="ConsPlusNormal1"/>
        <w:spacing w:before="240" w:after="0"/>
        <w:ind w:left="0" w:right="0" w:firstLine="540"/>
        <w:jc w:val="both"/>
        <w:rPr/>
      </w:pPr>
      <w:r>
        <w:rPr>
          <w:sz w:val="24"/>
        </w:rPr>
        <w:t>80. Учет оружия и патронов осуществляется должностными лицами органа государственного контроля в рамках мероприятий государственного контроля, в том числе при оформлении соответствующих лицензий и разрешений, предусмотренных законодательством Российской Федерации в области оборота оружия.</w:t>
      </w:r>
    </w:p>
    <w:p>
      <w:pPr>
        <w:pStyle w:val="ConsPlusNormal1"/>
        <w:spacing w:before="240" w:after="0"/>
        <w:ind w:left="0" w:right="0" w:firstLine="540"/>
        <w:jc w:val="both"/>
        <w:rPr/>
      </w:pPr>
      <w:r>
        <w:rPr>
          <w:sz w:val="24"/>
        </w:rPr>
        <w:t xml:space="preserve">81. При проведении проверки полноты и достоверности сведений, указанных в заявлении о выдаче лицензии либо разрешения и документах, необходимых для получения соответствующей лицензии или разрешения, поступивших из уполномоченного подразделения Росгвардии или территориального органа Росгвардии, материалы такой проверки в сроки, указанные в </w:t>
      </w:r>
      <w:hyperlink w:anchor="P507" w:tgtFrame="72. При выявлении препятствий к владению оружием и патронами, регистрации (перерегистрации) оружия и патронов, а также осуществлении контроля за передачей и продажей оружия и патронов устанавливаются организация и ведение учета оружия и патронов, приобретаемых по лицензии на их приобретение, оружия и патронов при их хранении, хранении и ношении, хранении и использовании, транспортировании либо перевозке по территории Российской Федерации, а также при их ввозе в Российскую Федерацию или вывозе из Российск...">
        <w:r>
          <w:rPr>
            <w:color w:val="0000FF"/>
            <w:sz w:val="24"/>
          </w:rPr>
          <w:t>пункте 72</w:t>
        </w:r>
      </w:hyperlink>
      <w:r>
        <w:rPr>
          <w:sz w:val="24"/>
        </w:rPr>
        <w:t xml:space="preserve"> настоящего Порядка, направляются руководством территориального органа Росгвардии или уполномоченным должностным лицом в уполномоченное подразделение Росгвардии или территориальный орган Росгвардии по электронной почте, а в отсутствие такой возможности - на бумажном носителе с использованием средств почтовой связи.</w:t>
      </w:r>
    </w:p>
    <w:p>
      <w:pPr>
        <w:pStyle w:val="ConsPlusNormal1"/>
        <w:spacing w:before="240" w:after="0"/>
        <w:ind w:left="0" w:right="0" w:firstLine="540"/>
        <w:jc w:val="both"/>
        <w:rPr/>
      </w:pPr>
      <w:r>
        <w:rPr>
          <w:sz w:val="24"/>
        </w:rPr>
        <w:t>Поступившие материалы проверки анализируются и приобщаются должностным лицом органа государственного контроля к заявлению о выдаче лицензии либо разрешения и документам для учета и доклада руководству уполномоченного подразделения Росгвардии или территориального органа Росгвардии при принятии решения о выдаче или об отказе в выдаче соответствующей лицензии либо разрешения.</w:t>
      </w:r>
    </w:p>
    <w:p>
      <w:pPr>
        <w:pStyle w:val="ConsPlusNormal1"/>
        <w:spacing w:before="240" w:after="0"/>
        <w:ind w:left="0" w:right="0" w:firstLine="540"/>
        <w:jc w:val="both"/>
        <w:rPr/>
      </w:pPr>
      <w:r>
        <w:rPr>
          <w:sz w:val="24"/>
        </w:rPr>
        <w:t>82. В целях обеспечения государственного контроля за оборотом оружия юридическими лицами в лицензии на приобретение оружия (патронов) должностными лицами органа государственного контроля указываются вид и тип разрешенных к приобретению оружия и (или) патронов, а также их количество. Допускается указывать несколько видов и типов приобретаемых оружия и (или) патронов.</w:t>
      </w:r>
    </w:p>
    <w:p>
      <w:pPr>
        <w:pStyle w:val="ConsPlusNormal1"/>
        <w:spacing w:before="240" w:after="0"/>
        <w:ind w:left="0" w:right="0" w:firstLine="540"/>
        <w:jc w:val="both"/>
        <w:rPr/>
      </w:pPr>
      <w:r>
        <w:rPr>
          <w:sz w:val="24"/>
        </w:rPr>
        <w:t>83. В рамках реализации мероприятий государственного контроля в отношении оружия и патронов, ввозимых в Российскую Федерацию:</w:t>
      </w:r>
    </w:p>
    <w:p>
      <w:pPr>
        <w:pStyle w:val="ConsPlusNormal1"/>
        <w:spacing w:before="240" w:after="0"/>
        <w:ind w:left="0" w:right="0" w:firstLine="540"/>
        <w:jc w:val="both"/>
        <w:rPr/>
      </w:pPr>
      <w:r>
        <w:rPr>
          <w:sz w:val="24"/>
        </w:rPr>
        <w:t xml:space="preserve">83.1. Рассмотрение заявлений и документов о выдаче разрешений на ввоз в Российскую Федерацию гражданского и (или) служебного оружия и (или) патронов, приобретенных за ее пределами, с отметкой "Для сертификации", предусмотренных </w:t>
      </w:r>
      <w:hyperlink w:anchor="P422" w:tgtFrame="63.1.4. О выдаче разрешения на вывоз из Российской Федерации оружия и (или) патронов (при отсутствии сведений о таком оружии и (или) патронах в учетном или контрольно-наблюдательном деле заявителя, а также в СЦУО).">
        <w:r>
          <w:rPr>
            <w:color w:val="0000FF"/>
            <w:sz w:val="24"/>
          </w:rPr>
          <w:t>подпунктами 63.1.4</w:t>
        </w:r>
      </w:hyperlink>
      <w:r>
        <w:rPr>
          <w:sz w:val="24"/>
        </w:rPr>
        <w:t xml:space="preserve"> и </w:t>
      </w:r>
      <w:hyperlink w:anchor="P424" w:tgtFrame="63.1.5. О выдаче разрешения на ввоз в Российскую Федерацию оружия и (или) патронов.">
        <w:r>
          <w:rPr>
            <w:color w:val="0000FF"/>
            <w:sz w:val="24"/>
          </w:rPr>
          <w:t>63.1.5 пункта 63</w:t>
        </w:r>
      </w:hyperlink>
      <w:r>
        <w:rPr>
          <w:sz w:val="24"/>
        </w:rPr>
        <w:t xml:space="preserve"> настоящего Порядка, последующий ввоз партий сертифицированных оружия и патронов, выдаваемых при наличии сертификатов соответствия органа по сертификации и списка номерного учета оружия и (или) патронов (при наличии), либо вывоза из Российской Федерации оружия и патронов, обратный ввоз которых не предполагается, за исключением вывоза оружия и (или) патронов гражданами Российской Федерации, выезжающими на постоянное место жительство в другие страны, осуществляется уполномоченным подразделением Росгвардии.</w:t>
      </w:r>
    </w:p>
    <w:p>
      <w:pPr>
        <w:pStyle w:val="ConsPlusNormal1"/>
        <w:spacing w:before="240" w:after="0"/>
        <w:ind w:left="0" w:right="0" w:firstLine="540"/>
        <w:jc w:val="both"/>
        <w:rPr/>
      </w:pPr>
      <w:r>
        <w:rPr>
          <w:sz w:val="24"/>
        </w:rPr>
        <w:t xml:space="preserve">83.2. Рассмотрение заявлений и документов, предусмотренных </w:t>
      </w:r>
      <w:hyperlink w:anchor="P424" w:tgtFrame="63.1.5. О выдаче разрешения на ввоз в Российскую Федерацию оружия и (или) патронов.">
        <w:r>
          <w:rPr>
            <w:color w:val="0000FF"/>
            <w:sz w:val="24"/>
          </w:rPr>
          <w:t>подпунктом 63.1.5 пункта 63</w:t>
        </w:r>
      </w:hyperlink>
      <w:r>
        <w:rPr>
          <w:sz w:val="24"/>
        </w:rPr>
        <w:t xml:space="preserve"> настоящего Порядка, о выдаче разрешений на ввоз в Российскую Федерацию охотничьего или спортивного оружия и патронов к нему иностранными гражданами для использования в охоте или занятий спортом либо участия в выставках и историко-культурных мероприятиях осуществляется уполномоченным подразделением Росгвардии или подразделением лицензионно-разрешительной работы по месту нахождения юридического лица - заявителя (по месту нахождения его уполномоченного представителя) или по месту жительства индивидуального предпринимателя - заявителя (по месту нахождения его уполномоченного представителя) либо по месту его постановки на учет в налоговом органе &lt;1&gt;.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&lt;1&gt; </w:t>
      </w:r>
      <w:hyperlink r:id="rId243" w:tgtFrame="Федеральный закон от 13.12.1996 N 150-ФЗ (ред. от 31.07.2025) Об оружии">
        <w:r>
          <w:rPr>
            <w:color w:val="0000FF"/>
            <w:sz w:val="24"/>
          </w:rPr>
          <w:t>Часть одиннадцатая статьи 14</w:t>
        </w:r>
      </w:hyperlink>
      <w:r>
        <w:rPr>
          <w:sz w:val="24"/>
        </w:rPr>
        <w:t xml:space="preserve"> Федерального закона "Об оружии".</w:t>
      </w:r>
    </w:p>
    <w:p>
      <w:pPr>
        <w:pStyle w:val="ConsPlusNormal1"/>
        <w:jc w:val="both"/>
        <w:rPr/>
      </w:pPr>
      <w:r>
        <w:rPr/>
      </w:r>
    </w:p>
    <w:p>
      <w:pPr>
        <w:pStyle w:val="ConsPlusNormal1"/>
        <w:ind w:left="0" w:right="0" w:firstLine="540"/>
        <w:jc w:val="both"/>
        <w:rPr/>
      </w:pPr>
      <w:r>
        <w:rPr>
          <w:sz w:val="24"/>
        </w:rPr>
        <w:t>83.3. При проведении проверки полноты и достоверности сведений, указанных в заявлении и документах, поступивших из уполномоченного подразделения Росгвардии, материалы такой проверки в сроки, указанные в задании, направляются уполномоченным должностным лицом подразделения лицензионно-разрешительной работы в уполномоченное подразделение Росгвардии по электронной почте.</w:t>
      </w:r>
    </w:p>
    <w:p>
      <w:pPr>
        <w:pStyle w:val="ConsPlusNormal1"/>
        <w:spacing w:before="240" w:after="0"/>
        <w:ind w:left="0" w:right="0" w:firstLine="540"/>
        <w:jc w:val="both"/>
        <w:rPr/>
      </w:pPr>
      <w:r>
        <w:rPr>
          <w:sz w:val="24"/>
        </w:rPr>
        <w:t xml:space="preserve">83.4. В рамках осуществления контрольных мероприятий по регистрации и учету оружия и патронов к нему, предусмотренных </w:t>
      </w:r>
      <w:hyperlink r:id="rId244" w:tgtFrame="Федеральный закон от 13.12.1996 N 150-ФЗ (ред. от 31.07.2025) Об оружии">
        <w:r>
          <w:rPr>
            <w:color w:val="0000FF"/>
            <w:sz w:val="24"/>
          </w:rPr>
          <w:t>пунктом 7 части десятой статьи 28</w:t>
        </w:r>
      </w:hyperlink>
      <w:r>
        <w:rPr>
          <w:sz w:val="24"/>
        </w:rPr>
        <w:t xml:space="preserve"> Федерального закона "Об оружии", органом государственного контроля проводятся следующие действия:</w:t>
      </w:r>
    </w:p>
    <w:p>
      <w:pPr>
        <w:pStyle w:val="ConsPlusNormal1"/>
        <w:spacing w:before="240" w:after="0"/>
        <w:ind w:left="0" w:right="0" w:firstLine="540"/>
        <w:jc w:val="both"/>
        <w:rPr/>
      </w:pPr>
      <w:r>
        <w:rPr>
          <w:sz w:val="24"/>
        </w:rPr>
        <w:t>83.4.1. Сведения о ввезенных, сертифицированных оружии и патронах к нему в срок, не превышающий 10 рабочих дней со дня их сертификации, представляемые физическими или юридическими лицами в целях государственного контроля, вносятся в лицензии на приобретение оружия, а также в СЦУО.</w:t>
      </w:r>
    </w:p>
    <w:p>
      <w:pPr>
        <w:pStyle w:val="ConsPlusNormal1"/>
        <w:spacing w:before="240" w:after="0"/>
        <w:ind w:left="0" w:right="0" w:firstLine="540"/>
        <w:jc w:val="both"/>
        <w:rPr/>
      </w:pPr>
      <w:r>
        <w:rPr>
          <w:sz w:val="24"/>
        </w:rPr>
        <w:t xml:space="preserve">83.4.2. В случае выдачи юридическим лицам разрешений на ввоз оружия и патронов к нему уполномоченным подразделением Росгвардии выполнение процедуры, указанной в </w:t>
      </w:r>
      <w:hyperlink w:anchor="P608" w:tgtFrame="83.4.1. Сведения о ввезенных, сертифицированных оружии и патронах к нему в срок, не превышающий 10 рабочих дней со дня их сертификации, представляемые физическими или юридическими лицами в целях государственного контроля, вносятся в лицензии на приобретение оружия, а также в СЦУО.">
        <w:r>
          <w:rPr>
            <w:color w:val="0000FF"/>
            <w:sz w:val="24"/>
          </w:rPr>
          <w:t>подпункте 83.4.1</w:t>
        </w:r>
      </w:hyperlink>
      <w:r>
        <w:rPr>
          <w:sz w:val="24"/>
        </w:rPr>
        <w:t xml:space="preserve"> настоящего пункта, осуществляется подразделением лицензионно-разрешительной работы в пределах места нахождения юридического лица (места хранения оружия).</w:t>
      </w:r>
    </w:p>
    <w:p>
      <w:pPr>
        <w:pStyle w:val="ConsPlusNormal1"/>
        <w:spacing w:before="240" w:after="0"/>
        <w:ind w:left="0" w:right="0" w:firstLine="540"/>
        <w:jc w:val="both"/>
        <w:rPr/>
      </w:pPr>
      <w:r>
        <w:rPr>
          <w:sz w:val="24"/>
        </w:rPr>
        <w:t>83.4.3. Ввезенные в Российскую Федерацию оружие и патроны в целях государственного контроля учитываются органом государственного контроля по адресу регистрации юридического лица в пределах места нахождения юридического лица (месту хранения оружия) либо по адресу места жительства гражданина на основании дубликата разрешения на их ввоз в Российскую Федерацию, лицензии на приобретение соответствующего оружия и сертификата соответствия.</w:t>
      </w:r>
    </w:p>
    <w:p>
      <w:pPr>
        <w:pStyle w:val="ConsPlusNormal1"/>
        <w:spacing w:before="240" w:after="0"/>
        <w:ind w:left="0" w:right="0" w:firstLine="540"/>
        <w:jc w:val="both"/>
        <w:rPr/>
      </w:pPr>
      <w:r>
        <w:rPr>
          <w:sz w:val="24"/>
        </w:rPr>
        <w:t xml:space="preserve">84. Разрешения на хранение оружия и (или) патронов юридическим и физическим лицам, занимающимся коллекционированием или экспонированием оружия, указанным в </w:t>
      </w:r>
      <w:hyperlink r:id="rId245" w:tgtFrame="Федеральный закон от 13.12.1996 N 150-ФЗ (ред. от 31.07.2025) Об оружии">
        <w:r>
          <w:rPr>
            <w:color w:val="0000FF"/>
            <w:sz w:val="24"/>
          </w:rPr>
          <w:t>пункте 4 статьи 10</w:t>
        </w:r>
      </w:hyperlink>
      <w:r>
        <w:rPr>
          <w:sz w:val="24"/>
        </w:rPr>
        <w:t xml:space="preserve"> Федерального закона "Об оружии", а также разрешения на хранение и использование оружия и патронов к нему либо на хранение и использование оружия на стрелковом объекте юридическим лицам, указанным в </w:t>
      </w:r>
      <w:hyperlink r:id="rId246" w:tgtFrame="Федеральный закон от 13.12.1996 N 150-ФЗ (ред. от 31.07.2025) Об оружии">
        <w:r>
          <w:rPr>
            <w:color w:val="0000FF"/>
            <w:sz w:val="24"/>
          </w:rPr>
          <w:t>пунктах 2</w:t>
        </w:r>
      </w:hyperlink>
      <w:r>
        <w:rPr>
          <w:sz w:val="24"/>
        </w:rPr>
        <w:t xml:space="preserve"> и </w:t>
      </w:r>
      <w:hyperlink r:id="rId247" w:tgtFrame="Федеральный закон от 13.12.1996 N 150-ФЗ (ред. от 31.07.2025) Об оружии">
        <w:r>
          <w:rPr>
            <w:color w:val="0000FF"/>
            <w:sz w:val="24"/>
          </w:rPr>
          <w:t>5</w:t>
        </w:r>
      </w:hyperlink>
      <w:r>
        <w:rPr>
          <w:sz w:val="24"/>
        </w:rPr>
        <w:t xml:space="preserve"> - </w:t>
      </w:r>
      <w:hyperlink r:id="rId248" w:tgtFrame="Федеральный закон от 13.12.1996 N 150-ФЗ (ред. от 31.07.2025) Об оружии">
        <w:r>
          <w:rPr>
            <w:color w:val="0000FF"/>
            <w:sz w:val="24"/>
          </w:rPr>
          <w:t>7 статьи 10</w:t>
        </w:r>
      </w:hyperlink>
      <w:r>
        <w:rPr>
          <w:sz w:val="24"/>
        </w:rPr>
        <w:t xml:space="preserve">, </w:t>
      </w:r>
      <w:hyperlink r:id="rId249" w:tgtFrame="Федеральный закон от 13.12.1996 N 150-ФЗ (ред. от 31.07.2025) Об оружии">
        <w:r>
          <w:rPr>
            <w:color w:val="0000FF"/>
            <w:sz w:val="24"/>
          </w:rPr>
          <w:t>частях первой</w:t>
        </w:r>
      </w:hyperlink>
      <w:r>
        <w:rPr>
          <w:sz w:val="24"/>
        </w:rPr>
        <w:t xml:space="preserve"> и </w:t>
      </w:r>
      <w:hyperlink r:id="rId250" w:tgtFrame="Федеральный закон от 13.12.1996 N 150-ФЗ (ред. от 31.07.2025) Об оружии">
        <w:r>
          <w:rPr>
            <w:color w:val="0000FF"/>
            <w:sz w:val="24"/>
          </w:rPr>
          <w:t>второй статьи 15</w:t>
        </w:r>
      </w:hyperlink>
      <w:r>
        <w:rPr>
          <w:sz w:val="24"/>
        </w:rPr>
        <w:t xml:space="preserve"> Федерального закона "Об оружии", использующим оружие и патроны к нему при осуществлении ими своей деятельности, в целях государственного контроля оформляются со списком номерного учета оружия и (или) патронов и действительны только при наличии такого списка.</w:t>
      </w:r>
    </w:p>
    <w:p>
      <w:pPr>
        <w:pStyle w:val="ConsPlusNormal1"/>
        <w:spacing w:before="240" w:after="0"/>
        <w:ind w:left="0" w:right="0" w:firstLine="540"/>
        <w:jc w:val="both"/>
        <w:rPr/>
      </w:pPr>
      <w:r>
        <w:rPr>
          <w:sz w:val="24"/>
        </w:rPr>
        <w:t>С разрешением на хранение оружия и (или) патронов, оформляемым юридическим и физическим лицам, занимающимся коллекционированием и (или) экспонированием оружия и (или) патронов, должностным лицом органа государственного контроля оформляется список номерного учета оружия и (или) патронов, в том числе в виде электронного документа, который содержит сведения о количестве, номерном учете оружия, его виде, типе (модели), годе выпуска, калибре, серии и заводском номере и о количестве, виде, типе (модели) и калибре патронов к оружию, копия которого подлежит приобщению к учетному или контрольно-наблюдательному делу заявителя.</w:t>
      </w:r>
    </w:p>
    <w:p>
      <w:pPr>
        <w:pStyle w:val="ConsPlusNormal1"/>
        <w:spacing w:before="240" w:after="0"/>
        <w:ind w:left="0" w:right="0" w:firstLine="540"/>
        <w:jc w:val="both"/>
        <w:rPr/>
      </w:pPr>
      <w:r>
        <w:rPr>
          <w:sz w:val="24"/>
        </w:rPr>
        <w:t>В иных случаях список номерного учета оружия и (или) патронов с разрешением на хранение оружия и (или) патронов, выдаваемым физическим и юридическим лицам, не оформляется.</w:t>
      </w:r>
    </w:p>
    <w:p>
      <w:pPr>
        <w:pStyle w:val="ConsPlusNormal1"/>
        <w:spacing w:before="240" w:after="0"/>
        <w:ind w:left="0" w:right="0" w:firstLine="540"/>
        <w:jc w:val="both"/>
        <w:rPr/>
      </w:pPr>
      <w:r>
        <w:rPr>
          <w:sz w:val="24"/>
        </w:rPr>
        <w:t>В разрешениях указываются реквизиты распорядительного документа о назначении лиц, ответственных за сохранность и учет оружия и патронов (за исключением разрешений, оформляемых физическим лицам), количество, вид, тип (модель) и калибр имеющегося в наличии коллекционируемого или экспонируемого оружия и (или) патронов, подлежащих хранению, а также предельно допустимое к хранению количество оружия и (или) патронов по видам согласно акту определения соответствия помещений.</w:t>
      </w:r>
    </w:p>
    <w:p>
      <w:pPr>
        <w:pStyle w:val="ConsPlusNormal1"/>
        <w:spacing w:before="240" w:after="0"/>
        <w:ind w:left="0" w:right="0" w:firstLine="540"/>
        <w:jc w:val="both"/>
        <w:rPr/>
      </w:pPr>
      <w:r>
        <w:rPr>
          <w:sz w:val="24"/>
        </w:rPr>
        <w:t>На каждое специально оборудованное помещение юридическим лицам оформляется отдельное разрешение.</w:t>
      </w:r>
    </w:p>
    <w:p>
      <w:pPr>
        <w:pStyle w:val="ConsPlusNormal1"/>
        <w:spacing w:before="240" w:after="0"/>
        <w:ind w:left="0" w:right="0" w:firstLine="540"/>
        <w:jc w:val="both"/>
        <w:rPr/>
      </w:pPr>
      <w:r>
        <w:rPr>
          <w:sz w:val="24"/>
        </w:rPr>
        <w:t>85. Должностными лицами органа государственного контроля после проведения проверки в целях выявления препятствий к владению оружием и патронами при условии расположения помещения для хранения оружия и патронов юридического лица на стрелковом объекте по адресу его места расположения оформляется разрешение на хранение и использование оружия на стрелковом объекте (юридическим лицам) или разрешение на хранение и использование спортивного огнестрельного короткоствольного оружия с нарезным стволом и патронов к нему на стрелковом объекте (гражданам Российской Федерации).</w:t>
      </w:r>
    </w:p>
    <w:p>
      <w:pPr>
        <w:pStyle w:val="ConsPlusNormal1"/>
        <w:spacing w:before="240" w:after="0"/>
        <w:ind w:left="0" w:right="0" w:firstLine="540"/>
        <w:jc w:val="both"/>
        <w:rPr/>
      </w:pPr>
      <w:r>
        <w:rPr>
          <w:sz w:val="24"/>
        </w:rPr>
        <w:t>В случае расположения помещения для хранения оружия и патронов юридического лица вне стрелкового объекта (не по адресу места расположения стрелкового объекта) в целях государственного контроля юридическому лицу оформляется разрешение на хранение и использование оружия и патронов к нему.</w:t>
      </w:r>
    </w:p>
    <w:p>
      <w:pPr>
        <w:pStyle w:val="ConsPlusNormal1"/>
        <w:spacing w:before="240" w:after="0"/>
        <w:ind w:left="0" w:right="0" w:firstLine="540"/>
        <w:jc w:val="both"/>
        <w:rPr/>
      </w:pPr>
      <w:r>
        <w:rPr>
          <w:sz w:val="24"/>
        </w:rPr>
        <w:t xml:space="preserve">С разрешениями на хранение и использование оружия и патронов к нему, а также на хранение и использование оружия на стрелковом объекте, юридическим лицам, указанным в </w:t>
      </w:r>
      <w:hyperlink r:id="rId251" w:tgtFrame="Федеральный закон от 13.12.1996 N 150-ФЗ (ред. от 31.07.2025) Об оружии">
        <w:r>
          <w:rPr>
            <w:color w:val="0000FF"/>
            <w:sz w:val="24"/>
          </w:rPr>
          <w:t>пунктах 2</w:t>
        </w:r>
      </w:hyperlink>
      <w:r>
        <w:rPr>
          <w:sz w:val="24"/>
        </w:rPr>
        <w:t xml:space="preserve"> и </w:t>
      </w:r>
      <w:hyperlink r:id="rId252" w:tgtFrame="Федеральный закон от 13.12.1996 N 150-ФЗ (ред. от 31.07.2025) Об оружии">
        <w:r>
          <w:rPr>
            <w:color w:val="0000FF"/>
            <w:sz w:val="24"/>
          </w:rPr>
          <w:t>5</w:t>
        </w:r>
      </w:hyperlink>
      <w:r>
        <w:rPr>
          <w:sz w:val="24"/>
        </w:rPr>
        <w:t xml:space="preserve"> - </w:t>
      </w:r>
      <w:hyperlink r:id="rId253" w:tgtFrame="Федеральный закон от 13.12.1996 N 150-ФЗ (ред. от 31.07.2025) Об оружии">
        <w:r>
          <w:rPr>
            <w:color w:val="0000FF"/>
            <w:sz w:val="24"/>
          </w:rPr>
          <w:t>7 статьи 10</w:t>
        </w:r>
      </w:hyperlink>
      <w:r>
        <w:rPr>
          <w:sz w:val="24"/>
        </w:rPr>
        <w:t xml:space="preserve">, </w:t>
      </w:r>
      <w:hyperlink r:id="rId254" w:tgtFrame="Федеральный закон от 13.12.1996 N 150-ФЗ (ред. от 31.07.2025) Об оружии">
        <w:r>
          <w:rPr>
            <w:color w:val="0000FF"/>
            <w:sz w:val="24"/>
          </w:rPr>
          <w:t>частях первой</w:t>
        </w:r>
      </w:hyperlink>
      <w:r>
        <w:rPr>
          <w:sz w:val="24"/>
        </w:rPr>
        <w:t xml:space="preserve"> и </w:t>
      </w:r>
      <w:hyperlink r:id="rId255" w:tgtFrame="Федеральный закон от 13.12.1996 N 150-ФЗ (ред. от 31.07.2025) Об оружии">
        <w:r>
          <w:rPr>
            <w:color w:val="0000FF"/>
            <w:sz w:val="24"/>
          </w:rPr>
          <w:t>второй статьи 15</w:t>
        </w:r>
      </w:hyperlink>
      <w:r>
        <w:rPr>
          <w:sz w:val="24"/>
        </w:rPr>
        <w:t xml:space="preserve"> Федерального закона "Об оружии", должностными лицами органа государственного контроля оформляются списки номерного учета оружия и (или) патронов, в том числе в виде электронного документа, которые содержат сведения о количестве и номерном учете оружия, его виде, типе (модели), годе выпуска, калибре, серии и заводском номере.</w:t>
      </w:r>
    </w:p>
    <w:p>
      <w:pPr>
        <w:pStyle w:val="ConsPlusNormal1"/>
        <w:spacing w:before="240" w:after="0"/>
        <w:ind w:left="0" w:right="0" w:firstLine="540"/>
        <w:jc w:val="both"/>
        <w:rPr/>
      </w:pPr>
      <w:r>
        <w:rPr>
          <w:sz w:val="24"/>
        </w:rPr>
        <w:t>Указание в списке номерного учета оружия и (или) патронов сведений о количестве, виде, типе и калибре патронов к оружию не требуется.</w:t>
      </w:r>
    </w:p>
    <w:p>
      <w:pPr>
        <w:pStyle w:val="ConsPlusNormal1"/>
        <w:spacing w:before="240" w:after="0"/>
        <w:ind w:left="0" w:right="0" w:firstLine="540"/>
        <w:jc w:val="both"/>
        <w:rPr/>
      </w:pPr>
      <w:r>
        <w:rPr>
          <w:sz w:val="24"/>
        </w:rPr>
        <w:t>86. Должностными лицами органа государственного контроля при оформлении разрешения на хранение и использование оружия и патронов к нему, а также на хранение и использование оружия на стрелковом объекте в целях государственного контроля указываются реквизиты распорядительного документа о назначении лиц, ответственных за сохранность и учет оружия и патронов, количество, вид, тип (модель) и калибр имеющегося в наличии оружия, подлежащего хранению, а также предельно допустимое к хранению количество оружия и (или) патронов по видам согласно акту определения соответствия помещений.</w:t>
      </w:r>
    </w:p>
    <w:p>
      <w:pPr>
        <w:pStyle w:val="ConsPlusNormal1"/>
        <w:spacing w:before="240" w:after="0"/>
        <w:ind w:left="0" w:right="0" w:firstLine="540"/>
        <w:jc w:val="both"/>
        <w:rPr/>
      </w:pPr>
      <w:r>
        <w:rPr>
          <w:sz w:val="24"/>
        </w:rPr>
        <w:t>87. Должностными лицами органа государственного контроля оформление разрешения на транспортирование оружия и (или) патронов осуществляется по месту учета и хранения оружия - месту нахождения контрольно-наблюдательного или учетного дела.</w:t>
      </w:r>
    </w:p>
    <w:p>
      <w:pPr>
        <w:pStyle w:val="ConsPlusNormal1"/>
        <w:spacing w:before="240" w:after="0"/>
        <w:ind w:left="0" w:right="0" w:firstLine="540"/>
        <w:jc w:val="both"/>
        <w:rPr/>
      </w:pPr>
      <w:r>
        <w:rPr>
          <w:sz w:val="24"/>
        </w:rPr>
        <w:t>С разрешениями на транспортирование оружия и (или) патронов, выдаваемыми (предоставляемыми) юридическим лицам и гражданам, оформляется список номерного учета оружия и (или) патронов, подлежащих транспортированию, либо при транспортировании оружия и (или) патронов, предполагаемых к приобретению либо получению во временное пользование, а, соответственно, еще не состоящих на учете в подразделении лицензионно-разрешительной работы территориального органа Росгвардии по месту нахождения юридического лица и хранения им оружия и патронов к нему, в разрешении указываются реквизиты распорядительного документа о назначении лиц, ответственных за сохранность и учет оружия и патронов (за исключением разрешений, оформляемых гражданам), а также реквизиты лицензии (лицензий) на приобретение оружия и (или) патронов либо наименования и реквизиты документов, подтверждающих законность получения оружия и (или) патронов во временное пользование.</w:t>
      </w:r>
    </w:p>
    <w:p>
      <w:pPr>
        <w:pStyle w:val="ConsPlusNormal1"/>
        <w:spacing w:before="240" w:after="0"/>
        <w:ind w:left="0" w:right="0" w:firstLine="540"/>
        <w:jc w:val="both"/>
        <w:rPr/>
      </w:pPr>
      <w:r>
        <w:rPr>
          <w:sz w:val="24"/>
        </w:rPr>
        <w:t>88. Должностными лицами органа государственного контроля оформление разрешения на перевозку оружия и (или) патронов осуществляется по месту учета, хранения оружия - месту нахождения контрольно-наблюдательного дела заявителя либо по месту нахождения оружия.</w:t>
      </w:r>
    </w:p>
    <w:p>
      <w:pPr>
        <w:pStyle w:val="ConsPlusNormal1"/>
        <w:spacing w:before="240" w:after="0"/>
        <w:ind w:left="0" w:right="0" w:firstLine="540"/>
        <w:jc w:val="both"/>
        <w:rPr/>
      </w:pPr>
      <w:r>
        <w:rPr>
          <w:sz w:val="24"/>
        </w:rPr>
        <w:t>В разрешении на перевозку оружия и (или) патронов в целях государственного контроля указываются реквизиты распорядительного документа о назначении лиц, ответственных за сохранность и учет оружия и патронов, а также сведения об оружии (патронах), подлежащих перевозке, видах и типах (моделях) оружия и патронов, их количестве.</w:t>
      </w:r>
    </w:p>
    <w:p>
      <w:pPr>
        <w:pStyle w:val="ConsPlusNormal1"/>
        <w:spacing w:before="240" w:after="0"/>
        <w:ind w:left="0" w:right="0" w:firstLine="540"/>
        <w:jc w:val="both"/>
        <w:rPr/>
      </w:pPr>
      <w:r>
        <w:rPr>
          <w:sz w:val="24"/>
        </w:rPr>
        <w:t>Сведения номерного учета оружия и патронов, подлежащих перевозке, а также об их количестве, видах, типах (моделях) и калибрах оружия и патронов представляются заявителем - юридическим лицом - перевозчиком в целях государственного контроля при подаче заявления о выдаче разрешения на перевозку оружия и (или) патронов.</w:t>
      </w:r>
    </w:p>
    <w:p>
      <w:pPr>
        <w:pStyle w:val="ConsPlusNormal1"/>
        <w:spacing w:before="240" w:after="0"/>
        <w:ind w:left="0" w:right="0" w:firstLine="540"/>
        <w:jc w:val="both"/>
        <w:rPr/>
      </w:pPr>
      <w:r>
        <w:rPr>
          <w:sz w:val="24"/>
        </w:rPr>
        <w:t>89. Заявление и документы, послужившие основанием для принятия решения о выдаче лицензии или разрешения, должностными лицами органа государственного контроля формируются в учетное или контрольно-наблюдательное дело.</w:t>
      </w:r>
    </w:p>
    <w:p>
      <w:pPr>
        <w:pStyle w:val="ConsPlusNormal1"/>
        <w:spacing w:before="240" w:after="0"/>
        <w:ind w:left="0" w:right="0" w:firstLine="540"/>
        <w:jc w:val="both"/>
        <w:rPr/>
      </w:pPr>
      <w:r>
        <w:rPr>
          <w:sz w:val="24"/>
        </w:rPr>
        <w:t>Заявления и документы, решение по которым принято руководством уполномоченного подразделения Росгвардии, направляются должностными лицами органа государственного контроля по почте и по электронной почте в подразделение лицензионно-разрешительной работы по месту нахождения юридического лица (месту хранения и учета оружия) для приобщения к учетному или контрольно-наблюдательному делу заявителя и осуществления дальнейшего государственного контроля.</w:t>
      </w:r>
    </w:p>
    <w:p>
      <w:pPr>
        <w:pStyle w:val="ConsPlusNormal1"/>
        <w:spacing w:before="240" w:after="0"/>
        <w:ind w:left="0" w:right="0" w:firstLine="540"/>
        <w:jc w:val="both"/>
        <w:rPr/>
      </w:pPr>
      <w:r>
        <w:rPr>
          <w:sz w:val="24"/>
        </w:rPr>
        <w:t>90. В случае поступления в орган государственного контроля по месту учета оружия заключения органа внутренних дел и (или) органа федеральной службы безопасности о выявлении обстоятельств, подтверждающих наличие опасности нарушения прав и свобод граждан, угрозы государственной или общественной безопасности в отношении соответствующего гражданина, указанного в заключении, которому выданы лицензии на приобретение оружия и патронов и (или) разрешения, должностным лицом органа государственного контроля принимаются меры в соответствии с законодательством Российской Федерации в области оборота оружия &lt;1&gt; на срок до устранения (прекращения) таких обстоятельств.</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&lt;1&gt; </w:t>
      </w:r>
      <w:hyperlink r:id="rId256" w:tgtFrame="Федеральный закон от 13.12.1996 N 150-ФЗ (ред. от 31.07.2025) Об оружии">
        <w:r>
          <w:rPr>
            <w:color w:val="0000FF"/>
            <w:sz w:val="24"/>
          </w:rPr>
          <w:t>Статья 27</w:t>
        </w:r>
      </w:hyperlink>
      <w:r>
        <w:rPr>
          <w:sz w:val="24"/>
        </w:rPr>
        <w:t xml:space="preserve"> Федерального закона "Об оружии".</w:t>
      </w:r>
    </w:p>
    <w:p>
      <w:pPr>
        <w:pStyle w:val="ConsPlusNormal1"/>
        <w:jc w:val="both"/>
        <w:rPr/>
      </w:pPr>
      <w:r>
        <w:rPr/>
      </w:r>
    </w:p>
    <w:p>
      <w:pPr>
        <w:pStyle w:val="ConsPlusNormal1"/>
        <w:ind w:left="0" w:right="0" w:firstLine="540"/>
        <w:jc w:val="both"/>
        <w:rPr/>
      </w:pPr>
      <w:r>
        <w:rPr>
          <w:sz w:val="24"/>
        </w:rPr>
        <w:t xml:space="preserve">91. Оценка соблюдения владельцами оружия законодательства Российской Федерации в области оборота оружия в случае поступления в орган государственного контроля по месту учета оружия, в том числе посредством Единого портала (при наличии технической возможности), уведомления о продаже оружия &lt;2&gt; (форма приведена в </w:t>
      </w:r>
      <w:hyperlink w:anchor="P1962" w:tgtFrame=" УВЕДОМЛЕНИЕ">
        <w:r>
          <w:rPr>
            <w:color w:val="0000FF"/>
            <w:sz w:val="24"/>
          </w:rPr>
          <w:t>приложении N 9</w:t>
        </w:r>
      </w:hyperlink>
      <w:r>
        <w:rPr>
          <w:sz w:val="24"/>
        </w:rPr>
        <w:t xml:space="preserve"> к настоящему Порядку), обращения о выдаче направления для передачи оружия &lt;3&gt; (форма приведена в </w:t>
      </w:r>
      <w:hyperlink w:anchor="P2029" w:tgtFrame=" ОБРАЩЕНИЕ">
        <w:r>
          <w:rPr>
            <w:color w:val="0000FF"/>
            <w:sz w:val="24"/>
          </w:rPr>
          <w:t>приложении N 10</w:t>
        </w:r>
      </w:hyperlink>
      <w:r>
        <w:rPr>
          <w:sz w:val="24"/>
        </w:rPr>
        <w:t xml:space="preserve"> к настоящему Порядку), заявления о регистрации (перерегистрации) оружия и патронов &lt;4&gt; (форма приведена в </w:t>
      </w:r>
      <w:hyperlink w:anchor="P2108" w:tgtFrame=" ЗАЯВЛЕНИЕ">
        <w:r>
          <w:rPr>
            <w:color w:val="0000FF"/>
            <w:sz w:val="24"/>
          </w:rPr>
          <w:t>приложении N 11</w:t>
        </w:r>
      </w:hyperlink>
      <w:r>
        <w:rPr>
          <w:sz w:val="24"/>
        </w:rPr>
        <w:t xml:space="preserve"> к настоящему Порядку), осуществляется должностным лицом органа государственного контроля после установления личности гражданина по предъявляемому им документу, удостоверяющему личность гражданина Российской Федерации на территории Российской Федерации (далее - документ, удостоверяющий личность) &lt;1&gt;, посредством проверки наличия сведений об оружии и (или) патронах (при наличии), а также документов, подтверждающих законность владения оружием и (или) патронами.</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&lt;2&gt; </w:t>
      </w:r>
      <w:hyperlink r:id="rId257" w:tgtFrame="Федеральный закон от 13.12.1996 N 150-ФЗ (ред. от 31.07.2025) Об оружии">
        <w:r>
          <w:rPr>
            <w:color w:val="0000FF"/>
            <w:sz w:val="24"/>
          </w:rPr>
          <w:t>Часть третья</w:t>
        </w:r>
      </w:hyperlink>
      <w:r>
        <w:rPr>
          <w:sz w:val="24"/>
        </w:rPr>
        <w:t xml:space="preserve"> и </w:t>
      </w:r>
      <w:hyperlink r:id="rId258" w:tgtFrame="Федеральный закон от 13.12.1996 N 150-ФЗ (ред. от 31.07.2025) Об оружии">
        <w:r>
          <w:rPr>
            <w:color w:val="0000FF"/>
            <w:sz w:val="24"/>
          </w:rPr>
          <w:t>пункт 2 части десятой статьи 28</w:t>
        </w:r>
      </w:hyperlink>
      <w:r>
        <w:rPr>
          <w:sz w:val="24"/>
        </w:rPr>
        <w:t xml:space="preserve"> Федерального закона "Об оружии".</w:t>
      </w:r>
    </w:p>
    <w:p>
      <w:pPr>
        <w:pStyle w:val="ConsPlusNormal1"/>
        <w:spacing w:before="240" w:after="0"/>
        <w:ind w:left="0" w:right="0" w:firstLine="540"/>
        <w:jc w:val="both"/>
        <w:rPr/>
      </w:pPr>
      <w:r>
        <w:rPr>
          <w:sz w:val="24"/>
        </w:rPr>
        <w:t xml:space="preserve">&lt;3&gt; </w:t>
      </w:r>
      <w:hyperlink r:id="rId259" w:tgtFrame="Федеральный закон от 13.12.1996 N 150-ФЗ (ред. от 31.07.2025) Об оружии">
        <w:r>
          <w:rPr>
            <w:color w:val="0000FF"/>
            <w:sz w:val="24"/>
          </w:rPr>
          <w:t>Часть третья</w:t>
        </w:r>
      </w:hyperlink>
      <w:r>
        <w:rPr>
          <w:sz w:val="24"/>
        </w:rPr>
        <w:t xml:space="preserve"> и </w:t>
      </w:r>
      <w:hyperlink r:id="rId260" w:tgtFrame="Федеральный закон от 13.12.1996 N 150-ФЗ (ред. от 31.07.2025) Об оружии">
        <w:r>
          <w:rPr>
            <w:color w:val="0000FF"/>
            <w:sz w:val="24"/>
          </w:rPr>
          <w:t>пункт 11 части десятой статьи 28</w:t>
        </w:r>
      </w:hyperlink>
      <w:r>
        <w:rPr>
          <w:sz w:val="24"/>
        </w:rPr>
        <w:t xml:space="preserve"> Федерального закона "Об оружии".</w:t>
      </w:r>
    </w:p>
    <w:p>
      <w:pPr>
        <w:pStyle w:val="ConsPlusNormal1"/>
        <w:spacing w:before="240" w:after="0"/>
        <w:ind w:left="0" w:right="0" w:firstLine="540"/>
        <w:jc w:val="both"/>
        <w:rPr/>
      </w:pPr>
      <w:r>
        <w:rPr>
          <w:sz w:val="24"/>
        </w:rPr>
        <w:t xml:space="preserve">&lt;4&gt; </w:t>
      </w:r>
      <w:hyperlink r:id="rId261" w:tgtFrame="Федеральный закон от 13.12.1996 N 150-ФЗ (ред. от 31.07.2025) Об оружии">
        <w:r>
          <w:rPr>
            <w:color w:val="0000FF"/>
            <w:sz w:val="24"/>
          </w:rPr>
          <w:t>Часть третья</w:t>
        </w:r>
      </w:hyperlink>
      <w:r>
        <w:rPr>
          <w:sz w:val="24"/>
        </w:rPr>
        <w:t xml:space="preserve"> и </w:t>
      </w:r>
      <w:hyperlink r:id="rId262" w:tgtFrame="Федеральный закон от 13.12.1996 N 150-ФЗ (ред. от 31.07.2025) Об оружии">
        <w:r>
          <w:rPr>
            <w:color w:val="0000FF"/>
            <w:sz w:val="24"/>
          </w:rPr>
          <w:t>пункт 7 части десятой статьи 28</w:t>
        </w:r>
      </w:hyperlink>
      <w:r>
        <w:rPr>
          <w:sz w:val="24"/>
        </w:rPr>
        <w:t xml:space="preserve"> Федерального закона "Об оружии".</w:t>
      </w:r>
    </w:p>
    <w:p>
      <w:pPr>
        <w:pStyle w:val="ConsPlusNormal1"/>
        <w:spacing w:before="240" w:after="0"/>
        <w:ind w:left="0" w:right="0" w:firstLine="540"/>
        <w:jc w:val="both"/>
        <w:rPr/>
      </w:pPr>
      <w:r>
        <w:rPr>
          <w:sz w:val="24"/>
        </w:rPr>
        <w:t xml:space="preserve">&lt;1&gt; </w:t>
      </w:r>
      <w:hyperlink r:id="rId263" w:tgtFrame="Указ Президента РФ от 13.03.1997 N 232 Об основном документе, удостоверяющем личность гражданина Российской Федерации на территории Российской Федерации">
        <w:r>
          <w:rPr>
            <w:color w:val="0000FF"/>
            <w:sz w:val="24"/>
          </w:rPr>
          <w:t>Указ</w:t>
        </w:r>
      </w:hyperlink>
      <w:r>
        <w:rPr>
          <w:sz w:val="24"/>
        </w:rPr>
        <w:t xml:space="preserve"> Президента Российской Федерации от 13 марта 1997 г. N 232 "Об основном документе, удостоверяющем личность гражданина Российской Федерации на территории Российской Федерации".</w:t>
      </w:r>
    </w:p>
    <w:p>
      <w:pPr>
        <w:pStyle w:val="ConsPlusNormal1"/>
        <w:jc w:val="both"/>
        <w:rPr/>
      </w:pPr>
      <w:r>
        <w:rPr/>
      </w:r>
    </w:p>
    <w:p>
      <w:pPr>
        <w:pStyle w:val="ConsPlusNormal1"/>
        <w:ind w:left="0" w:right="0" w:firstLine="540"/>
        <w:jc w:val="both"/>
        <w:rPr/>
      </w:pPr>
      <w:r>
        <w:rPr>
          <w:sz w:val="24"/>
        </w:rPr>
        <w:t xml:space="preserve">Сведения об оружии и (или) патронах, указанных в уведомлении о продаже оружия или обращении о выдаче направления для передачи оружия, могут быть оформлены списком номерного учета оружия и (или) патронов (форма приведена в </w:t>
      </w:r>
      <w:hyperlink w:anchor="P2187" w:tgtFrame="СПИСОК">
        <w:r>
          <w:rPr>
            <w:color w:val="0000FF"/>
            <w:sz w:val="24"/>
          </w:rPr>
          <w:t>приложении N 12</w:t>
        </w:r>
      </w:hyperlink>
      <w:r>
        <w:rPr>
          <w:sz w:val="24"/>
        </w:rPr>
        <w:t xml:space="preserve"> к настоящему Порядку), прилагаемым к уведомлению о продаже оружия или обращению о выдаче направления для передачи оружия.</w:t>
      </w:r>
    </w:p>
    <w:p>
      <w:pPr>
        <w:pStyle w:val="ConsPlusNormal1"/>
        <w:spacing w:before="240" w:after="0"/>
        <w:ind w:left="0" w:right="0" w:firstLine="540"/>
        <w:jc w:val="both"/>
        <w:rPr/>
      </w:pPr>
      <w:r>
        <w:rPr>
          <w:sz w:val="24"/>
        </w:rPr>
        <w:t xml:space="preserve">92. Принятые уведомление о продаже оружия, обращение о выдаче направления для передачи оружия или заявление о регистрации (перерегистрации) оружия и патронов регистрируются в книге регистрации заявлений и выдачи лицензий и разрешений (далее - книга регистрации заявлений) (форма приведена в </w:t>
      </w:r>
      <w:hyperlink w:anchor="P2243" w:tgtFrame="КНИГА">
        <w:r>
          <w:rPr>
            <w:color w:val="0000FF"/>
            <w:sz w:val="24"/>
          </w:rPr>
          <w:t>приложении N 13</w:t>
        </w:r>
      </w:hyperlink>
      <w:r>
        <w:rPr>
          <w:sz w:val="24"/>
        </w:rPr>
        <w:t xml:space="preserve"> к настоящему Порядку) в день получения должностным лицом органа государственного контроля оригиналов соответствующих документов (лицензий и разрешений) и информации (о продаже или приобретении оружия, в том числе оружия, приобретаемого без получения лицензии).</w:t>
      </w:r>
    </w:p>
    <w:p>
      <w:pPr>
        <w:pStyle w:val="ConsPlusNormal1"/>
        <w:spacing w:before="240" w:after="0"/>
        <w:ind w:left="0" w:right="0" w:firstLine="540"/>
        <w:jc w:val="both"/>
        <w:rPr/>
      </w:pPr>
      <w:r>
        <w:rPr>
          <w:sz w:val="24"/>
        </w:rPr>
        <w:t>В случае поступления уведомления о продаже оружия, обращения о выдаче направления для передачи оружия или заявления о регистрации (перерегистрации) оружия и патронов после окончания рабочего дня, а также в выходные или праздничные дни их регистрация осуществляется в первый рабочий день, следующий за выходным или праздничным днем.</w:t>
      </w:r>
    </w:p>
    <w:p>
      <w:pPr>
        <w:pStyle w:val="ConsPlusNormal1"/>
        <w:spacing w:before="240" w:after="0"/>
        <w:ind w:left="0" w:right="0" w:firstLine="540"/>
        <w:jc w:val="both"/>
        <w:rPr/>
      </w:pPr>
      <w:r>
        <w:rPr>
          <w:sz w:val="24"/>
        </w:rPr>
        <w:t>Дата регистрации уведомления о продаже оружия, обращения о выдаче направления для передачи оружия или заявления о регистрации (перерегистрации) оружия и патронов является датой приема документов.</w:t>
      </w:r>
    </w:p>
    <w:p>
      <w:pPr>
        <w:pStyle w:val="ConsPlusNormal1"/>
        <w:spacing w:before="240" w:after="0"/>
        <w:ind w:left="0" w:right="0" w:firstLine="540"/>
        <w:jc w:val="both"/>
        <w:rPr/>
      </w:pPr>
      <w:r>
        <w:rPr>
          <w:sz w:val="24"/>
        </w:rPr>
        <w:t>93. В случае наличия обстоятельств, препятствующих владению оружием, также принимаются меры в соответствии с законодательством Российской Федерации в области оборота оружия &lt;2&gt;.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&lt;2&gt; </w:t>
      </w:r>
      <w:hyperlink r:id="rId264" w:tgtFrame="Федеральный закон от 13.12.1996 N 150-ФЗ (ред. от 31.07.2025) Об оружии">
        <w:r>
          <w:rPr>
            <w:color w:val="0000FF"/>
            <w:sz w:val="24"/>
          </w:rPr>
          <w:t>Статьи 26</w:t>
        </w:r>
      </w:hyperlink>
      <w:r>
        <w:rPr>
          <w:sz w:val="24"/>
        </w:rPr>
        <w:t xml:space="preserve"> и </w:t>
      </w:r>
      <w:hyperlink r:id="rId265" w:tgtFrame="Федеральный закон от 13.12.1996 N 150-ФЗ (ред. от 31.07.2025) Об оружии">
        <w:r>
          <w:rPr>
            <w:color w:val="0000FF"/>
            <w:sz w:val="24"/>
          </w:rPr>
          <w:t>27</w:t>
        </w:r>
      </w:hyperlink>
      <w:r>
        <w:rPr>
          <w:sz w:val="24"/>
        </w:rPr>
        <w:t xml:space="preserve"> Федерального закона "Об оружии".</w:t>
      </w:r>
    </w:p>
    <w:p>
      <w:pPr>
        <w:pStyle w:val="ConsPlusNormal1"/>
        <w:jc w:val="both"/>
        <w:rPr/>
      </w:pPr>
      <w:r>
        <w:rPr/>
      </w:r>
    </w:p>
    <w:p>
      <w:pPr>
        <w:pStyle w:val="ConsPlusNormal1"/>
        <w:ind w:left="0" w:right="0" w:firstLine="540"/>
        <w:jc w:val="both"/>
        <w:rPr/>
      </w:pPr>
      <w:r>
        <w:rPr>
          <w:sz w:val="24"/>
        </w:rPr>
        <w:t xml:space="preserve">94. В случае отсутствия препятствий к владению оружием, а также выполнения владельцем огнестрельного оружия с нарезным стволом требований, определенных законодательством Российской Федерации в области оборота оружия &lt;3&gt;, оформляется подтверждение о получении уведомления &lt;4&gt; (форма приведена в </w:t>
      </w:r>
      <w:hyperlink w:anchor="P2294" w:tgtFrame="Подтверждение о получении уведомления о продаже оружия">
        <w:r>
          <w:rPr>
            <w:color w:val="0000FF"/>
            <w:sz w:val="24"/>
          </w:rPr>
          <w:t>приложении N 14</w:t>
        </w:r>
      </w:hyperlink>
      <w:r>
        <w:rPr>
          <w:sz w:val="24"/>
        </w:rPr>
        <w:t xml:space="preserve"> к настоящему Порядку) или направление для передачи оружия &lt;5&gt; (форма приведена в </w:t>
      </w:r>
      <w:hyperlink w:anchor="P2616" w:tgtFrame="Направление для передачи оружия">
        <w:r>
          <w:rPr>
            <w:color w:val="0000FF"/>
            <w:sz w:val="24"/>
          </w:rPr>
          <w:t>приложении N 15</w:t>
        </w:r>
      </w:hyperlink>
      <w:r>
        <w:rPr>
          <w:sz w:val="24"/>
        </w:rPr>
        <w:t xml:space="preserve"> к настоящему Порядку), а также регистрация оружия, указанного в заявлении о регистрации (перерегистрации) оружия и патронов.</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&lt;3&gt; </w:t>
      </w:r>
      <w:hyperlink r:id="rId266" w:tgtFrame="Федеральный закон от 13.12.1996 N 150-ФЗ (ред. от 31.07.2025) Об оружии">
        <w:r>
          <w:rPr>
            <w:color w:val="0000FF"/>
            <w:sz w:val="24"/>
          </w:rPr>
          <w:t>Часть вторая статьи 13.1</w:t>
        </w:r>
      </w:hyperlink>
      <w:r>
        <w:rPr>
          <w:sz w:val="24"/>
        </w:rPr>
        <w:t xml:space="preserve"> Федерального закона "Об оружии".</w:t>
      </w:r>
    </w:p>
    <w:p>
      <w:pPr>
        <w:pStyle w:val="ConsPlusNormal1"/>
        <w:spacing w:before="240" w:after="0"/>
        <w:ind w:left="0" w:right="0" w:firstLine="540"/>
        <w:jc w:val="both"/>
        <w:rPr/>
      </w:pPr>
      <w:r>
        <w:rPr>
          <w:sz w:val="24"/>
        </w:rPr>
        <w:t xml:space="preserve">&lt;4&gt; </w:t>
      </w:r>
      <w:hyperlink r:id="rId267" w:tgtFrame="Федеральный закон от 13.12.1996 N 150-ФЗ (ред. от 31.07.2025) Об оружии">
        <w:r>
          <w:rPr>
            <w:color w:val="0000FF"/>
            <w:sz w:val="24"/>
          </w:rPr>
          <w:t>Часть третья</w:t>
        </w:r>
      </w:hyperlink>
      <w:r>
        <w:rPr>
          <w:sz w:val="24"/>
        </w:rPr>
        <w:t xml:space="preserve"> и </w:t>
      </w:r>
      <w:hyperlink r:id="rId268" w:tgtFrame="Федеральный закон от 13.12.1996 N 150-ФЗ (ред. от 31.07.2025) Об оружии">
        <w:r>
          <w:rPr>
            <w:color w:val="0000FF"/>
            <w:sz w:val="24"/>
          </w:rPr>
          <w:t>пункт 11 части десятой статьи 28</w:t>
        </w:r>
      </w:hyperlink>
      <w:r>
        <w:rPr>
          <w:sz w:val="24"/>
        </w:rPr>
        <w:t xml:space="preserve"> Федерального закона "Об оружии".</w:t>
      </w:r>
    </w:p>
    <w:p>
      <w:pPr>
        <w:pStyle w:val="ConsPlusNormal1"/>
        <w:spacing w:before="240" w:after="0"/>
        <w:ind w:left="0" w:right="0" w:firstLine="540"/>
        <w:jc w:val="both"/>
        <w:rPr/>
      </w:pPr>
      <w:r>
        <w:rPr>
          <w:sz w:val="24"/>
        </w:rPr>
        <w:t xml:space="preserve">&lt;5&gt; </w:t>
      </w:r>
      <w:hyperlink r:id="rId269" w:tgtFrame="Федеральный закон от 13.12.1996 N 150-ФЗ (ред. от 31.07.2025) Об оружии">
        <w:r>
          <w:rPr>
            <w:color w:val="0000FF"/>
            <w:sz w:val="24"/>
          </w:rPr>
          <w:t>Часть третья</w:t>
        </w:r>
      </w:hyperlink>
      <w:r>
        <w:rPr>
          <w:sz w:val="24"/>
        </w:rPr>
        <w:t xml:space="preserve"> и </w:t>
      </w:r>
      <w:hyperlink r:id="rId270" w:tgtFrame="Федеральный закон от 13.12.1996 N 150-ФЗ (ред. от 31.07.2025) Об оружии">
        <w:r>
          <w:rPr>
            <w:color w:val="0000FF"/>
            <w:sz w:val="24"/>
          </w:rPr>
          <w:t>пункт 11 части десятой статьи 28</w:t>
        </w:r>
      </w:hyperlink>
      <w:r>
        <w:rPr>
          <w:sz w:val="24"/>
        </w:rPr>
        <w:t xml:space="preserve"> Федерального закона "Об оружии".</w:t>
      </w:r>
    </w:p>
    <w:p>
      <w:pPr>
        <w:pStyle w:val="ConsPlusNormal1"/>
        <w:jc w:val="both"/>
        <w:rPr/>
      </w:pPr>
      <w:r>
        <w:rPr/>
      </w:r>
    </w:p>
    <w:p>
      <w:pPr>
        <w:pStyle w:val="ConsPlusNormal1"/>
        <w:ind w:left="0" w:right="0" w:firstLine="540"/>
        <w:jc w:val="both"/>
        <w:rPr/>
      </w:pPr>
      <w:r>
        <w:rPr>
          <w:sz w:val="24"/>
        </w:rPr>
        <w:t>95. Подтверждение о получении уведомления или направление для передачи оружия оформляются без определения срока действия и заверяются личной подписью должностного лица органа государственного контроля.</w:t>
      </w:r>
    </w:p>
    <w:p>
      <w:pPr>
        <w:pStyle w:val="ConsPlusNormal1"/>
        <w:spacing w:before="240" w:after="0"/>
        <w:ind w:left="0" w:right="0" w:firstLine="540"/>
        <w:jc w:val="both"/>
        <w:rPr/>
      </w:pPr>
      <w:r>
        <w:rPr>
          <w:sz w:val="24"/>
        </w:rPr>
        <w:t>При наличии сведений о наложении на имущество гражданина - владельца оружия и патронов ареста, подтверждаемых судебным решением, должностным лицом органа государственного контроля в оформляемом подтверждении о получении уведомления или направлении для передачи оружия производится запись о запрете регистрационных действий в отношении указанного оружия, а также запрете утилизации, уничтожения указанного оружия.</w:t>
      </w:r>
    </w:p>
    <w:p>
      <w:pPr>
        <w:pStyle w:val="ConsPlusNormal1"/>
        <w:spacing w:before="240" w:after="0"/>
        <w:ind w:left="0" w:right="0" w:firstLine="540"/>
        <w:jc w:val="both"/>
        <w:rPr/>
      </w:pPr>
      <w:r>
        <w:rPr>
          <w:sz w:val="24"/>
        </w:rPr>
        <w:t>К подтверждению о получении уведомления или направлению для передачи оружия оформляется список номерного учета оружия и (или) патронов, который подписывается одновременно с подтверждением о получении уведомления или направлением для передачи оружия.</w:t>
      </w:r>
    </w:p>
    <w:p>
      <w:pPr>
        <w:pStyle w:val="ConsPlusNormal1"/>
        <w:spacing w:before="240" w:after="0"/>
        <w:ind w:left="0" w:right="0" w:firstLine="540"/>
        <w:jc w:val="both"/>
        <w:rPr/>
      </w:pPr>
      <w:r>
        <w:rPr>
          <w:sz w:val="24"/>
        </w:rPr>
        <w:t>Сведения об оформленном подтверждении о получении уведомления или направлении для передачи оружия должностным лицом органа государственного контроля вносятся в СЦУО, а также проставляется отметка в книгу регистрации заявлений о серии и номере сформированной записи в СЦУО.</w:t>
      </w:r>
    </w:p>
    <w:p>
      <w:pPr>
        <w:pStyle w:val="ConsPlusNormal1"/>
        <w:spacing w:before="240" w:after="0"/>
        <w:ind w:left="0" w:right="0" w:firstLine="540"/>
        <w:jc w:val="both"/>
        <w:rPr/>
      </w:pPr>
      <w:r>
        <w:rPr>
          <w:sz w:val="24"/>
        </w:rPr>
        <w:t>При выдаче подтверждения о получении уведомления либо направления для передачи оружия оформление подтверждения о получении уведомления либо направления для передачи оружия не может превышать 1 рабочего дня со дня получения соответствующего уведомления о продаже оружия или обращения о выдаче направления для передачи оружия органом государственного контроля.</w:t>
      </w:r>
    </w:p>
    <w:p>
      <w:pPr>
        <w:pStyle w:val="ConsPlusNormal1"/>
        <w:spacing w:before="240" w:after="0"/>
        <w:ind w:left="0" w:right="0" w:firstLine="540"/>
        <w:jc w:val="both"/>
        <w:rPr/>
      </w:pPr>
      <w:r>
        <w:rPr>
          <w:sz w:val="24"/>
        </w:rPr>
        <w:t xml:space="preserve">96. В рамках реализации мероприятий государственного контроля, предусмотренных </w:t>
      </w:r>
      <w:hyperlink r:id="rId271" w:tgtFrame="Федеральный закон от 13.12.1996 N 150-ФЗ (ред. от 31.07.2025) Об оружии">
        <w:r>
          <w:rPr>
            <w:color w:val="0000FF"/>
            <w:sz w:val="24"/>
          </w:rPr>
          <w:t>пунктом 7 части десятой статьи 28</w:t>
        </w:r>
      </w:hyperlink>
      <w:r>
        <w:rPr>
          <w:sz w:val="24"/>
        </w:rPr>
        <w:t xml:space="preserve"> Федерального закона "Об оружии", регистрация приобретенного гражданином оружия, а также его перерегистрация в связи с дарением, продажей или наследованием осуществляется должностным лицом органа государственного контроля по месту жительства гражданина (месту нахождения учетного дела владельца оружия) посредством внесения сведений об оружии и его владельце в СЦУО, а также проставления отметки в книгу регистрации заявлений о серии и номере сформированной записи в СЦУО (для оружия, приобретаемого без получения лицензии, в том числе списанного) либо серии и номере лицензии или разрешения (для оружия, приобретаемого в лицензионном порядке), в том числе с указанием реквизитов документа, подтверждающего проведение контрольного отстрела (для огнестрельного оружия с нарезным стволом).</w:t>
      </w:r>
    </w:p>
    <w:p>
      <w:pPr>
        <w:pStyle w:val="ConsPlusNormal1"/>
        <w:spacing w:before="240" w:after="0"/>
        <w:ind w:left="0" w:right="0" w:firstLine="540"/>
        <w:jc w:val="both"/>
        <w:rPr/>
      </w:pPr>
      <w:r>
        <w:rPr>
          <w:sz w:val="24"/>
        </w:rPr>
        <w:t>Регистрация приобретенного юридическим лицом оружия, хранение которого осуществляется без разрешения на хранение, хранение и ношение или хранение и использование оружия &lt;1&gt;, осуществляется должностным лицом органа государственного контроля по адресу регистрации юридического лица в пределах места нахождения юридического лица (места хранения оружия, места, в котором осуществляется оборот оружия или предусматривается осуществление оборота оружия).</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&lt;1&gt; </w:t>
      </w:r>
      <w:hyperlink r:id="rId272" w:tgtFrame="Федеральный закон от 13.12.1996 N 150-ФЗ (ред. от 31.07.2025) Об оружии">
        <w:r>
          <w:rPr>
            <w:color w:val="0000FF"/>
            <w:sz w:val="24"/>
          </w:rPr>
          <w:t>Часть первая статьи 22</w:t>
        </w:r>
      </w:hyperlink>
      <w:r>
        <w:rPr>
          <w:sz w:val="24"/>
        </w:rPr>
        <w:t xml:space="preserve"> Федерального закона "Об оружии".</w:t>
      </w:r>
    </w:p>
    <w:p>
      <w:pPr>
        <w:pStyle w:val="ConsPlusNormal1"/>
        <w:jc w:val="both"/>
        <w:rPr/>
      </w:pPr>
      <w:r>
        <w:rPr/>
      </w:r>
    </w:p>
    <w:p>
      <w:pPr>
        <w:pStyle w:val="ConsPlusNormal1"/>
        <w:ind w:left="0" w:right="0" w:firstLine="540"/>
        <w:jc w:val="both"/>
        <w:rPr/>
      </w:pPr>
      <w:r>
        <w:rPr>
          <w:sz w:val="24"/>
        </w:rPr>
        <w:t>Регистрация оружия, получение разрешения на которое не требуется &lt;2&gt;, оружия, приобретаемого без получения лицензии &lt;3&gt;, не может превышать 1 рабочего дня со дня получения соответствующих заявления или уведомления и документов органом государственного контроля.</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&lt;2&gt; </w:t>
      </w:r>
      <w:hyperlink r:id="rId273" w:tgtFrame="Федеральный закон от 13.12.1996 N 150-ФЗ (ред. от 31.07.2025) Об оружии">
        <w:r>
          <w:rPr>
            <w:color w:val="0000FF"/>
            <w:sz w:val="24"/>
          </w:rPr>
          <w:t>Часть третья статьи 13</w:t>
        </w:r>
      </w:hyperlink>
      <w:r>
        <w:rPr>
          <w:sz w:val="24"/>
        </w:rPr>
        <w:t xml:space="preserve"> Федерального закона "Об оружии".</w:t>
      </w:r>
    </w:p>
    <w:p>
      <w:pPr>
        <w:pStyle w:val="ConsPlusNormal1"/>
        <w:spacing w:before="240" w:after="0"/>
        <w:ind w:left="0" w:right="0" w:firstLine="540"/>
        <w:jc w:val="both"/>
        <w:rPr/>
      </w:pPr>
      <w:r>
        <w:rPr>
          <w:sz w:val="24"/>
        </w:rPr>
        <w:t xml:space="preserve">&lt;3&gt; </w:t>
      </w:r>
      <w:hyperlink r:id="rId274" w:tgtFrame="Федеральный закон от 13.12.1996 N 150-ФЗ (ред. от 31.07.2025) Об оружии">
        <w:r>
          <w:rPr>
            <w:color w:val="0000FF"/>
            <w:sz w:val="24"/>
          </w:rPr>
          <w:t>Часть десятая статьи 9</w:t>
        </w:r>
      </w:hyperlink>
      <w:r>
        <w:rPr>
          <w:sz w:val="24"/>
        </w:rPr>
        <w:t xml:space="preserve"> и </w:t>
      </w:r>
      <w:hyperlink r:id="rId275" w:tgtFrame="Федеральный закон от 13.12.1996 N 150-ФЗ (ред. от 31.07.2025) Об оружии">
        <w:r>
          <w:rPr>
            <w:color w:val="0000FF"/>
            <w:sz w:val="24"/>
          </w:rPr>
          <w:t>часть четвертая статьи 13</w:t>
        </w:r>
      </w:hyperlink>
      <w:r>
        <w:rPr>
          <w:sz w:val="24"/>
        </w:rPr>
        <w:t xml:space="preserve"> Федерального закона "Об оружии".</w:t>
      </w:r>
    </w:p>
    <w:p>
      <w:pPr>
        <w:pStyle w:val="ConsPlusNormal1"/>
        <w:jc w:val="both"/>
        <w:rPr/>
      </w:pPr>
      <w:r>
        <w:rPr/>
      </w:r>
    </w:p>
    <w:p>
      <w:pPr>
        <w:pStyle w:val="ConsPlusNormal1"/>
        <w:ind w:left="0" w:right="0" w:firstLine="540"/>
        <w:jc w:val="both"/>
        <w:rPr/>
      </w:pPr>
      <w:r>
        <w:rPr>
          <w:sz w:val="24"/>
        </w:rPr>
        <w:t>Перерегистрация оружия в связи с дарением, продажей или наследованием не может превышать 1 рабочего дня со дня получения соответствующих заявления и документов органом государственного контроля.</w:t>
      </w:r>
    </w:p>
    <w:p>
      <w:pPr>
        <w:pStyle w:val="ConsPlusNormal1"/>
        <w:spacing w:before="240" w:after="0"/>
        <w:ind w:left="0" w:right="0" w:firstLine="540"/>
        <w:jc w:val="both"/>
        <w:rPr/>
      </w:pPr>
      <w:r>
        <w:rPr>
          <w:sz w:val="24"/>
        </w:rPr>
        <w:t>97. В целях осуществления контроля за ввозом в Российскую Федерацию и вывозом из Российской Федерации оружия, при поступлении в уполномоченное подразделение Росгвардии или подразделение лицензионно-разрешительной работы по месту жительства гражданина или индивидуального предпринимателя либо месту регистрации юридического лица в пределах его места нахождения заявления о согласовании списка конструктивно сходных с оружием изделий, подлежащих ввозу в Российскую Федерацию или вывозу из Российской Федерации с указанием сведений о проведенной сертификации &lt;4&gt; список согласовывается руководством уполномоченного подразделения Росгвардии или подразделения лицензионно-разрешительной работы и скрепляется печатью органа государственного контроля.</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&lt;4&gt; </w:t>
      </w:r>
      <w:hyperlink r:id="rId276" w:tgtFrame="Федеральный закон от 13.12.1996 N 150-ФЗ (ред. от 31.07.2025) Об оружии">
        <w:r>
          <w:rPr>
            <w:color w:val="0000FF"/>
            <w:sz w:val="24"/>
          </w:rPr>
          <w:t>Часть вторая статьи 7</w:t>
        </w:r>
      </w:hyperlink>
      <w:r>
        <w:rPr>
          <w:sz w:val="24"/>
        </w:rPr>
        <w:t xml:space="preserve"> и </w:t>
      </w:r>
      <w:hyperlink r:id="rId277" w:tgtFrame="Федеральный закон от 13.12.1996 N 150-ФЗ (ред. от 31.07.2025) Об оружии">
        <w:r>
          <w:rPr>
            <w:color w:val="0000FF"/>
            <w:sz w:val="24"/>
          </w:rPr>
          <w:t>часть вторая статьи 17</w:t>
        </w:r>
      </w:hyperlink>
      <w:r>
        <w:rPr>
          <w:sz w:val="24"/>
        </w:rPr>
        <w:t xml:space="preserve"> Федерального закона "Об оружии".</w:t>
      </w:r>
    </w:p>
    <w:p>
      <w:pPr>
        <w:pStyle w:val="ConsPlusNormal1"/>
        <w:jc w:val="both"/>
        <w:rPr/>
      </w:pPr>
      <w:r>
        <w:rPr/>
      </w:r>
    </w:p>
    <w:p>
      <w:pPr>
        <w:pStyle w:val="ConsPlusNormal1"/>
        <w:ind w:left="0" w:right="0" w:firstLine="540"/>
        <w:jc w:val="both"/>
        <w:rPr/>
      </w:pPr>
      <w:r>
        <w:rPr>
          <w:sz w:val="24"/>
        </w:rPr>
        <w:t>98. При осуществлении государственного контроля, связанного с выявлением препятствий к владению оружием и патронами, регистрацией (перерегистрацией) оружия и патронов (за исключением оружия, хранение которого осуществляется без разрешения на хранение, хранение и ношение или хранение и использование оружия), а также контроля за передачей и продажей такого оружия и патронов устанавливаются:</w:t>
      </w:r>
    </w:p>
    <w:p>
      <w:pPr>
        <w:pStyle w:val="ConsPlusNormal1"/>
        <w:spacing w:before="240" w:after="0"/>
        <w:ind w:left="0" w:right="0" w:firstLine="540"/>
        <w:jc w:val="both"/>
        <w:rPr/>
      </w:pPr>
      <w:r>
        <w:rPr>
          <w:sz w:val="24"/>
        </w:rPr>
        <w:t>98.1. Наличие (отсутствие) препятствий к владению оружием и патронами у граждан - владельцев оружия либо лиц, использующих его в целях, определенных законодательством Российской Федерации в области оборота оружия, лиц, ответственных за сохранность и учет оружия и патронов, либо работников юридического лица, допущенных к работе с оружием и патронами, в том числе обстоятельств, исключающих возможность получения ими лицензии и (или) разрешения.</w:t>
      </w:r>
    </w:p>
    <w:p>
      <w:pPr>
        <w:pStyle w:val="ConsPlusNormal1"/>
        <w:spacing w:before="240" w:after="0"/>
        <w:ind w:left="0" w:right="0" w:firstLine="540"/>
        <w:jc w:val="both"/>
        <w:rPr/>
      </w:pPr>
      <w:r>
        <w:rPr>
          <w:sz w:val="24"/>
        </w:rPr>
        <w:t>98.2. Выполнение владельцем огнестрельного оружия с нарезным стволом требований, определенных законодательством Российской Федерации в области оборота оружия &lt;1&gt;.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&lt;1&gt; </w:t>
      </w:r>
      <w:hyperlink r:id="rId278" w:tgtFrame="Федеральный закон от 13.12.1996 N 150-ФЗ (ред. от 31.07.2025) Об оружии">
        <w:r>
          <w:rPr>
            <w:color w:val="0000FF"/>
            <w:sz w:val="24"/>
          </w:rPr>
          <w:t>Часть вторая статьи 13.1</w:t>
        </w:r>
      </w:hyperlink>
      <w:r>
        <w:rPr>
          <w:sz w:val="24"/>
        </w:rPr>
        <w:t xml:space="preserve"> Федерального закона "Об оружии".</w:t>
      </w:r>
    </w:p>
    <w:p>
      <w:pPr>
        <w:pStyle w:val="ConsPlusNormal1"/>
        <w:jc w:val="both"/>
        <w:rPr/>
      </w:pPr>
      <w:r>
        <w:rPr/>
      </w:r>
    </w:p>
    <w:p>
      <w:pPr>
        <w:pStyle w:val="ConsPlusNormal1"/>
        <w:ind w:left="0" w:right="0" w:firstLine="540"/>
        <w:jc w:val="both"/>
        <w:rPr/>
      </w:pPr>
      <w:r>
        <w:rPr>
          <w:sz w:val="24"/>
        </w:rPr>
        <w:t>98.3. Осуществление учета оружия и патронов, приобретаемых по лицензии на их приобретение, оружия и патронов, находящихся на хранении, хранении и ношении, хранении и использовании (за исключением оружия, хранение которого осуществляется без разрешения на хранение, хранение и ношение или хранение и использование оружия) у юридических лиц и граждан, транспортируемых либо перевозимых по территории Российской Федерации, либо оружия и патронов, ввозимых в Российскую Федерацию или вывозимых из Российской Федерации, в соответствии законодательством Российской Федерации в области оборота оружия.</w:t>
      </w:r>
    </w:p>
    <w:p>
      <w:pPr>
        <w:pStyle w:val="ConsPlusNormal1"/>
        <w:spacing w:before="240" w:after="0"/>
        <w:ind w:left="0" w:right="0" w:firstLine="540"/>
        <w:jc w:val="both"/>
        <w:rPr/>
      </w:pPr>
      <w:r>
        <w:rPr>
          <w:sz w:val="24"/>
        </w:rPr>
        <w:t>99. В целях осуществления государственного контроля, связанного с выявлением препятствий к владению оружием и патронами, регистрации (перерегистрации) оружия и патронов, а также контроля за передачей и продажей оружия и патронов принимаются следующие решения:</w:t>
      </w:r>
    </w:p>
    <w:p>
      <w:pPr>
        <w:pStyle w:val="ConsPlusNormal1"/>
        <w:spacing w:before="240" w:after="0"/>
        <w:ind w:left="0" w:right="0" w:firstLine="540"/>
        <w:jc w:val="both"/>
        <w:rPr/>
      </w:pPr>
      <w:r>
        <w:rPr>
          <w:sz w:val="24"/>
        </w:rPr>
        <w:t>99.1. О наличии (отсутствии) препятствий к владению оружием.</w:t>
      </w:r>
    </w:p>
    <w:p>
      <w:pPr>
        <w:pStyle w:val="ConsPlusNormal1"/>
        <w:spacing w:before="240" w:after="0"/>
        <w:ind w:left="0" w:right="0" w:firstLine="540"/>
        <w:jc w:val="both"/>
        <w:rPr/>
      </w:pPr>
      <w:r>
        <w:rPr>
          <w:sz w:val="24"/>
        </w:rPr>
        <w:t>99.2. Об оформлении подтверждения о получении уведомления либо направления для передачи оружия или уведомления гражданина или юридического лица об отказе в оформлении подтверждения о получении уведомления либо направления для передачи оружия с указанием причин отказа и принятие должностным лицом органа государственного контроля мер в соответствии с законодательством Российской Федерации в области оборота оружия &lt;2&gt;.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&lt;2&gt; </w:t>
      </w:r>
      <w:hyperlink r:id="rId279" w:tgtFrame="Федеральный закон от 13.12.1996 N 150-ФЗ (ред. от 31.07.2025) Об оружии">
        <w:r>
          <w:rPr>
            <w:color w:val="0000FF"/>
            <w:sz w:val="24"/>
          </w:rPr>
          <w:t>Статьи 26</w:t>
        </w:r>
      </w:hyperlink>
      <w:r>
        <w:rPr>
          <w:sz w:val="24"/>
        </w:rPr>
        <w:t xml:space="preserve"> и </w:t>
      </w:r>
      <w:hyperlink r:id="rId280" w:tgtFrame="Федеральный закон от 13.12.1996 N 150-ФЗ (ред. от 31.07.2025) Об оружии">
        <w:r>
          <w:rPr>
            <w:color w:val="0000FF"/>
            <w:sz w:val="24"/>
          </w:rPr>
          <w:t>27</w:t>
        </w:r>
      </w:hyperlink>
      <w:r>
        <w:rPr>
          <w:sz w:val="24"/>
        </w:rPr>
        <w:t xml:space="preserve"> Федерального закона "Об оружии".</w:t>
      </w:r>
    </w:p>
    <w:p>
      <w:pPr>
        <w:pStyle w:val="ConsPlusNormal1"/>
        <w:jc w:val="both"/>
        <w:rPr/>
      </w:pPr>
      <w:r>
        <w:rPr/>
      </w:r>
    </w:p>
    <w:p>
      <w:pPr>
        <w:pStyle w:val="ConsPlusNormal1"/>
        <w:ind w:left="0" w:right="0" w:firstLine="540"/>
        <w:jc w:val="both"/>
        <w:rPr/>
      </w:pPr>
      <w:r>
        <w:rPr>
          <w:sz w:val="24"/>
        </w:rPr>
        <w:t>99.3. О регистрации приобретенного гражданином оружия, в том числе оружия, получение разрешения на хранение, хранение и ношение, хранение и использование которого не требуется, либо уведомление об отказе в регистрации приобретенного гражданином оружия, в том числе оружия, получение разрешения на хранение, хранение и ношение, хранение и использование которого не требуется.</w:t>
      </w:r>
    </w:p>
    <w:p>
      <w:pPr>
        <w:pStyle w:val="ConsPlusNormal1"/>
        <w:spacing w:before="240" w:after="0"/>
        <w:ind w:left="0" w:right="0" w:firstLine="540"/>
        <w:jc w:val="both"/>
        <w:rPr/>
      </w:pPr>
      <w:r>
        <w:rPr>
          <w:sz w:val="24"/>
        </w:rPr>
        <w:t>99.4. О перерегистрации оружия в связи с его дарением, продажей или наследованием.</w:t>
      </w:r>
    </w:p>
    <w:p>
      <w:pPr>
        <w:pStyle w:val="ConsPlusNormal1"/>
        <w:spacing w:before="240" w:after="0"/>
        <w:ind w:left="0" w:right="0" w:firstLine="540"/>
        <w:jc w:val="both"/>
        <w:rPr/>
      </w:pPr>
      <w:r>
        <w:rPr>
          <w:sz w:val="24"/>
        </w:rPr>
        <w:t>99.5. О согласовании списка конструктивно сходных с оружием изделий, подлежащих ввозу в Российскую Федерацию или вывозу из Российской Федерации, либо уведомление гражданина или юридического лица об отказе в таком согласовании с указанием причин отказа.</w:t>
      </w:r>
    </w:p>
    <w:p>
      <w:pPr>
        <w:pStyle w:val="ConsPlusNormal1"/>
        <w:jc w:val="both"/>
        <w:rPr/>
      </w:pPr>
      <w:r>
        <w:rPr/>
      </w:r>
    </w:p>
    <w:p>
      <w:pPr>
        <w:pStyle w:val="ConsPlusTitle1"/>
        <w:numPr>
          <w:ilvl w:val="0"/>
          <w:numId w:val="0"/>
        </w:numPr>
        <w:ind w:left="0" w:right="0" w:hanging="0"/>
        <w:jc w:val="center"/>
        <w:outlineLvl w:val="1"/>
        <w:rPr/>
      </w:pPr>
      <w:r>
        <w:rPr>
          <w:sz w:val="24"/>
        </w:rPr>
        <w:t>XI. Межведомственное информационное взаимодействие в рамках</w:t>
      </w:r>
    </w:p>
    <w:p>
      <w:pPr>
        <w:pStyle w:val="ConsPlusTitle1"/>
        <w:jc w:val="center"/>
        <w:rPr/>
      </w:pPr>
      <w:r>
        <w:rPr>
          <w:sz w:val="24"/>
        </w:rPr>
        <w:t>осуществления государственного контроля</w:t>
      </w:r>
    </w:p>
    <w:p>
      <w:pPr>
        <w:pStyle w:val="ConsPlusNormal1"/>
        <w:jc w:val="both"/>
        <w:rPr/>
      </w:pPr>
      <w:r>
        <w:rPr/>
      </w:r>
    </w:p>
    <w:p>
      <w:pPr>
        <w:pStyle w:val="ConsPlusNormal1"/>
        <w:ind w:left="0" w:right="0" w:firstLine="540"/>
        <w:jc w:val="both"/>
        <w:rPr/>
      </w:pPr>
      <w:r>
        <w:rPr>
          <w:sz w:val="24"/>
        </w:rPr>
        <w:t>100. По вопросам предоставления сведений, необходимых для осуществления государственного контроля, осуществляется межведомственное информационное взаимодействие.</w:t>
      </w:r>
    </w:p>
    <w:p>
      <w:pPr>
        <w:pStyle w:val="ConsPlusNormal1"/>
        <w:spacing w:before="240" w:after="0"/>
        <w:ind w:left="0" w:right="0" w:firstLine="540"/>
        <w:jc w:val="both"/>
        <w:rPr/>
      </w:pPr>
      <w:r>
        <w:rPr>
          <w:sz w:val="24"/>
        </w:rPr>
        <w:t xml:space="preserve">101. Межведомственное информационное взаимодействие проводится в целях осуществления действий, предусмотренных </w:t>
      </w:r>
      <w:hyperlink w:anchor="P189" w:tgtFrame="14.1. Периодическая выездная проверка соблюдения лицензионных требований, в том числе оценка соответствия лицензионным требованиям в форме выездной оценки &lt;3&gt; (далее - периодическая проверка лицензионных требований).">
        <w:r>
          <w:rPr>
            <w:color w:val="0000FF"/>
            <w:sz w:val="24"/>
          </w:rPr>
          <w:t>подпунктами 14.1</w:t>
        </w:r>
      </w:hyperlink>
      <w:r>
        <w:rPr>
          <w:sz w:val="24"/>
        </w:rPr>
        <w:t xml:space="preserve"> - </w:t>
      </w:r>
      <w:hyperlink w:anchor="P213" w:tgtFrame="14.4. Определение соответствия помещений и (или) объектов (далее - определение соответствия помещений).">
        <w:r>
          <w:rPr>
            <w:color w:val="0000FF"/>
            <w:sz w:val="24"/>
          </w:rPr>
          <w:t>14.4</w:t>
        </w:r>
      </w:hyperlink>
      <w:r>
        <w:rPr>
          <w:sz w:val="24"/>
        </w:rPr>
        <w:t xml:space="preserve"> и </w:t>
      </w:r>
      <w:hyperlink w:anchor="P215" w:tgtFrame="14.6. Выявление препятствий к владению оружием и патронами, регистрации (перерегистрации) оружия и патронов, а также контроль за передачей и продажей оружия и патронов.">
        <w:r>
          <w:rPr>
            <w:color w:val="0000FF"/>
            <w:sz w:val="24"/>
          </w:rPr>
          <w:t>14.6 пункта 14</w:t>
        </w:r>
      </w:hyperlink>
      <w:r>
        <w:rPr>
          <w:sz w:val="24"/>
        </w:rPr>
        <w:t xml:space="preserve"> настоящего Порядка.</w:t>
      </w:r>
    </w:p>
    <w:p>
      <w:pPr>
        <w:pStyle w:val="ConsPlusNormal1"/>
        <w:spacing w:before="240" w:after="0"/>
        <w:ind w:left="0" w:right="0" w:firstLine="540"/>
        <w:jc w:val="both"/>
        <w:rPr/>
      </w:pPr>
      <w:r>
        <w:rPr>
          <w:sz w:val="24"/>
        </w:rPr>
        <w:t xml:space="preserve">Для межведомственного информационного взаимодействия необходимо оформление резолюции в соответствии с </w:t>
      </w:r>
      <w:hyperlink w:anchor="P161" w:tgtFrame="10. Мероприятия государственного контроля проводятся должностными лицами органа государственного контроля по решению об их проведении, принятому руководством уполномоченного подразделения Росгвардии или руководством территориального органа Росгвардии, оформленному в виде резолюции должностного лица органа государственного контроля на рапорте (докладной записке) или иных предусмотренных настоящим Порядком документах (далее - резолюция на проведение проверки).">
        <w:r>
          <w:rPr>
            <w:color w:val="0000FF"/>
            <w:sz w:val="24"/>
          </w:rPr>
          <w:t>пунктом 10</w:t>
        </w:r>
      </w:hyperlink>
      <w:r>
        <w:rPr>
          <w:sz w:val="24"/>
        </w:rPr>
        <w:t xml:space="preserve"> настоящего Порядка.</w:t>
      </w:r>
    </w:p>
    <w:p>
      <w:pPr>
        <w:pStyle w:val="ConsPlusNormal1"/>
        <w:spacing w:before="240" w:after="0"/>
        <w:ind w:left="0" w:right="0" w:firstLine="540"/>
        <w:jc w:val="both"/>
        <w:rPr/>
      </w:pPr>
      <w:r>
        <w:rPr>
          <w:sz w:val="24"/>
        </w:rPr>
        <w:t>102. В рамках межведомственного информационного взаимодействия органом государственного контроля запрашиваются документы и (или) информация от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посредством формирования межведомственных запросов, в том числе в электронной форме с использованием единой системы межведомственного электронного взаимодействия, к числу которых в том числе относятся:</w:t>
      </w:r>
    </w:p>
    <w:p>
      <w:pPr>
        <w:pStyle w:val="ConsPlusNormal1"/>
        <w:spacing w:before="240" w:after="0"/>
        <w:ind w:left="0" w:right="0" w:firstLine="540"/>
        <w:jc w:val="both"/>
        <w:rPr/>
      </w:pPr>
      <w:r>
        <w:rPr>
          <w:sz w:val="24"/>
        </w:rPr>
        <w:t>102.1. Сведения из единого государственного реестра недвижимости.</w:t>
      </w:r>
    </w:p>
    <w:p>
      <w:pPr>
        <w:pStyle w:val="ConsPlusNormal1"/>
        <w:spacing w:before="240" w:after="0"/>
        <w:ind w:left="0" w:right="0" w:firstLine="540"/>
        <w:jc w:val="both"/>
        <w:rPr/>
      </w:pPr>
      <w:r>
        <w:rPr>
          <w:sz w:val="24"/>
        </w:rPr>
        <w:t>102.2. Сведения из ЕГРЮЛ.</w:t>
      </w:r>
    </w:p>
    <w:p>
      <w:pPr>
        <w:pStyle w:val="ConsPlusNormal1"/>
        <w:spacing w:before="240" w:after="0"/>
        <w:ind w:left="0" w:right="0" w:firstLine="540"/>
        <w:jc w:val="both"/>
        <w:rPr/>
      </w:pPr>
      <w:r>
        <w:rPr>
          <w:sz w:val="24"/>
        </w:rPr>
        <w:t>102.3. Сведения о документе, удостоверяющем личность гражданина Российской Федерации на территории Российской Федерации.</w:t>
      </w:r>
    </w:p>
    <w:p>
      <w:pPr>
        <w:pStyle w:val="ConsPlusNormal1"/>
        <w:spacing w:before="240" w:after="0"/>
        <w:ind w:left="0" w:right="0" w:firstLine="540"/>
        <w:jc w:val="both"/>
        <w:rPr/>
      </w:pPr>
      <w:r>
        <w:rPr>
          <w:sz w:val="24"/>
        </w:rPr>
        <w:t>102.4. Сведения о регистрационном учете по месту жительства и месту пребывания гражданина Российской Федерации в пределах Российской Федерации.</w:t>
      </w:r>
    </w:p>
    <w:p>
      <w:pPr>
        <w:pStyle w:val="ConsPlusNormal1"/>
        <w:spacing w:before="240" w:after="0"/>
        <w:ind w:left="0" w:right="0" w:firstLine="540"/>
        <w:jc w:val="both"/>
        <w:rPr/>
      </w:pPr>
      <w:r>
        <w:rPr>
          <w:sz w:val="24"/>
        </w:rPr>
        <w:t>102.5. Сведения о наличии (отсутствии) судимости и (или) факта уголовного преследования либо о прекращении уголовного преследования, о нахождении в розыске (в целях определения оснований, препятствующих получению лицензии на приобретение оружия) &lt;1&gt;.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&lt;1&gt; </w:t>
      </w:r>
      <w:hyperlink r:id="rId281" w:tgtFrame="Федеральный закон от 13.12.1996 N 150-ФЗ (ред. от 31.07.2025) Об оружии">
        <w:r>
          <w:rPr>
            <w:color w:val="0000FF"/>
            <w:sz w:val="24"/>
          </w:rPr>
          <w:t>Пункты 3</w:t>
        </w:r>
      </w:hyperlink>
      <w:r>
        <w:rPr>
          <w:sz w:val="24"/>
        </w:rPr>
        <w:t xml:space="preserve">, </w:t>
      </w:r>
      <w:hyperlink r:id="rId282" w:tgtFrame="Федеральный закон от 13.12.1996 N 150-ФЗ (ред. от 31.07.2025) Об оружии">
        <w:r>
          <w:rPr>
            <w:color w:val="0000FF"/>
            <w:sz w:val="24"/>
          </w:rPr>
          <w:t>3.1</w:t>
        </w:r>
      </w:hyperlink>
      <w:r>
        <w:rPr>
          <w:sz w:val="24"/>
        </w:rPr>
        <w:t xml:space="preserve"> - </w:t>
      </w:r>
      <w:hyperlink r:id="rId283" w:tgtFrame="Федеральный закон от 13.12.1996 N 150-ФЗ (ред. от 31.07.2025) Об оружии">
        <w:r>
          <w:rPr>
            <w:color w:val="0000FF"/>
            <w:sz w:val="24"/>
          </w:rPr>
          <w:t>3.7</w:t>
        </w:r>
      </w:hyperlink>
      <w:r>
        <w:rPr>
          <w:sz w:val="24"/>
        </w:rPr>
        <w:t xml:space="preserve"> и </w:t>
      </w:r>
      <w:hyperlink r:id="rId284" w:tgtFrame="Федеральный закон от 13.12.1996 N 150-ФЗ (ред. от 31.07.2025) Об оружии">
        <w:r>
          <w:rPr>
            <w:color w:val="0000FF"/>
            <w:sz w:val="24"/>
          </w:rPr>
          <w:t>4 части двадцатой статьи 13</w:t>
        </w:r>
      </w:hyperlink>
      <w:r>
        <w:rPr>
          <w:sz w:val="24"/>
        </w:rPr>
        <w:t xml:space="preserve"> Федерального закона "Об оружии".</w:t>
      </w:r>
    </w:p>
    <w:p>
      <w:pPr>
        <w:pStyle w:val="ConsPlusNormal1"/>
        <w:jc w:val="both"/>
        <w:rPr/>
      </w:pPr>
      <w:r>
        <w:rPr/>
      </w:r>
    </w:p>
    <w:p>
      <w:pPr>
        <w:pStyle w:val="ConsPlusNormal1"/>
        <w:ind w:left="0" w:right="0" w:firstLine="540"/>
        <w:jc w:val="both"/>
        <w:rPr/>
      </w:pPr>
      <w:r>
        <w:rPr>
          <w:sz w:val="24"/>
        </w:rPr>
        <w:t>102.6. Сведения о привлечении к административной ответственности (в целях определения оснований, препятствующих получению лицензии на приобретение оружия) &lt;2&gt;.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&lt;2&gt; </w:t>
      </w:r>
      <w:hyperlink r:id="rId285" w:tgtFrame="Федеральный закон от 13.12.1996 N 150-ФЗ (ред. от 31.07.2025) Об оружии">
        <w:r>
          <w:rPr>
            <w:color w:val="0000FF"/>
            <w:sz w:val="24"/>
          </w:rPr>
          <w:t>Пункты 5</w:t>
        </w:r>
      </w:hyperlink>
      <w:r>
        <w:rPr>
          <w:sz w:val="24"/>
        </w:rPr>
        <w:t xml:space="preserve"> и </w:t>
      </w:r>
      <w:hyperlink r:id="rId286" w:tgtFrame="Федеральный закон от 13.12.1996 N 150-ФЗ (ред. от 31.07.2025) Об оружии">
        <w:r>
          <w:rPr>
            <w:color w:val="0000FF"/>
            <w:sz w:val="24"/>
          </w:rPr>
          <w:t>5.1 части двадцатой статьи 13</w:t>
        </w:r>
      </w:hyperlink>
      <w:r>
        <w:rPr>
          <w:sz w:val="24"/>
        </w:rPr>
        <w:t xml:space="preserve"> Федерального закона "Об оружии".</w:t>
      </w:r>
    </w:p>
    <w:p>
      <w:pPr>
        <w:pStyle w:val="ConsPlusNormal1"/>
        <w:jc w:val="both"/>
        <w:rPr/>
      </w:pPr>
      <w:r>
        <w:rPr/>
      </w:r>
      <w:bookmarkStart w:id="39" w:name="P709"/>
      <w:bookmarkStart w:id="40" w:name="P709"/>
      <w:bookmarkEnd w:id="40"/>
    </w:p>
    <w:p>
      <w:pPr>
        <w:pStyle w:val="ConsPlusNormal1"/>
        <w:ind w:left="0" w:right="0" w:firstLine="540"/>
        <w:jc w:val="both"/>
        <w:rPr/>
      </w:pPr>
      <w:r>
        <w:rPr>
          <w:sz w:val="24"/>
        </w:rPr>
        <w:t>103. В случае отсутствия технической возможности осуществления межведомственного электронного взаимодействия межведомственные запросы (за исключением запросов на получение сведений из ЕГРЮЛ) формируются на бумажном носителе с использованием средств почтовой связи.</w:t>
      </w:r>
    </w:p>
    <w:p>
      <w:pPr>
        <w:pStyle w:val="ConsPlusNormal1"/>
        <w:spacing w:before="240" w:after="0"/>
        <w:ind w:left="0" w:right="0" w:firstLine="540"/>
        <w:jc w:val="both"/>
        <w:rPr/>
      </w:pPr>
      <w:r>
        <w:rPr>
          <w:sz w:val="24"/>
        </w:rPr>
        <w:t xml:space="preserve">104. Запросы на получение документов и (или) информации, указанных в </w:t>
      </w:r>
      <w:hyperlink w:anchor="P696" w:tgtFrame="102. В рамках межведомственного информационного взаимодействия органом государственного контроля запрашиваются документы и (или) информация от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посредством формирования межведомственных запросов, в том числе в электронной форме с использованием единой системы межведомственного электронного ...">
        <w:r>
          <w:rPr>
            <w:color w:val="0000FF"/>
            <w:sz w:val="24"/>
          </w:rPr>
          <w:t>пункте 102</w:t>
        </w:r>
      </w:hyperlink>
      <w:r>
        <w:rPr>
          <w:sz w:val="24"/>
        </w:rPr>
        <w:t xml:space="preserve"> настоящего Порядка, формируются должностными лицами органа государственного контроля не позднее 5 рабочих дней со дня начала проведения проверок, обследований и иных мероприятий государственного контроля.</w:t>
      </w:r>
    </w:p>
    <w:p>
      <w:pPr>
        <w:pStyle w:val="ConsPlusNormal1"/>
        <w:spacing w:before="240" w:after="0"/>
        <w:ind w:left="0" w:right="0" w:firstLine="540"/>
        <w:jc w:val="both"/>
        <w:rPr/>
      </w:pPr>
      <w:r>
        <w:rPr>
          <w:sz w:val="24"/>
        </w:rPr>
        <w:t xml:space="preserve">105. Срок подготовки и формирования ответа на запрос, предусмотренный </w:t>
      </w:r>
      <w:hyperlink w:anchor="P696" w:tgtFrame="102. В рамках межведомственного информационного взаимодействия органом государственного контроля запрашиваются документы и (или) информация от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посредством формирования межведомственных запросов, в том числе в электронной форме с использованием единой системы межведомственного электронного ...">
        <w:r>
          <w:rPr>
            <w:color w:val="0000FF"/>
            <w:sz w:val="24"/>
          </w:rPr>
          <w:t>пунктом 102</w:t>
        </w:r>
      </w:hyperlink>
      <w:r>
        <w:rPr>
          <w:sz w:val="24"/>
        </w:rPr>
        <w:t xml:space="preserve"> настоящего Порядка, не может превышать 3 рабочих дней со дня его поступления в орган или организацию, предоставляющие документы и (или) информацию &lt;1&gt;.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&lt;1&gt; </w:t>
      </w:r>
      <w:hyperlink r:id="rId287" w:tgtFrame="Постановление Правительства РФ от 06.03.2021 N 338 (ред. от 30.04.2022) О межведомственном информационном взаимодействии в рамках осуществления государственного контроля (надзора), муниципального контроля">
        <w:r>
          <w:rPr>
            <w:color w:val="0000FF"/>
            <w:sz w:val="24"/>
          </w:rPr>
          <w:t>Пункт 8</w:t>
        </w:r>
      </w:hyperlink>
      <w:r>
        <w:rPr>
          <w:sz w:val="24"/>
        </w:rPr>
        <w:t xml:space="preserve"> Правил предоставления в рамках межведомственного информационного взаимодействия документов и (или) сведений, получаемых контрольными (надзорными) органами от иных органов либо подведомственных указанным органам организаций, в распоряжении которых находятся эти документы и (или) сведения, при организации и осуществлении видов государственного контроля (надзора), видов муниципального контроля, утвержденных постановлением Правительства Российской Федерации от 6 марта 2021 г. N 338.</w:t>
      </w:r>
    </w:p>
    <w:p>
      <w:pPr>
        <w:pStyle w:val="ConsPlusNormal1"/>
        <w:jc w:val="both"/>
        <w:rPr/>
      </w:pPr>
      <w:r>
        <w:rPr/>
      </w:r>
    </w:p>
    <w:p>
      <w:pPr>
        <w:pStyle w:val="ConsPlusTitle1"/>
        <w:numPr>
          <w:ilvl w:val="0"/>
          <w:numId w:val="0"/>
        </w:numPr>
        <w:ind w:left="0" w:right="0" w:hanging="0"/>
        <w:jc w:val="center"/>
        <w:outlineLvl w:val="1"/>
        <w:rPr/>
      </w:pPr>
      <w:r>
        <w:rPr>
          <w:sz w:val="24"/>
        </w:rPr>
        <w:t>XII. Принятие решения по результатам осуществления</w:t>
      </w:r>
    </w:p>
    <w:p>
      <w:pPr>
        <w:pStyle w:val="ConsPlusTitle1"/>
        <w:jc w:val="center"/>
        <w:rPr/>
      </w:pPr>
      <w:r>
        <w:rPr>
          <w:sz w:val="24"/>
        </w:rPr>
        <w:t>мероприятий государственного контроля</w:t>
      </w:r>
    </w:p>
    <w:p>
      <w:pPr>
        <w:pStyle w:val="ConsPlusNormal1"/>
        <w:jc w:val="both"/>
        <w:rPr/>
      </w:pPr>
      <w:r>
        <w:rPr/>
      </w:r>
    </w:p>
    <w:p>
      <w:pPr>
        <w:pStyle w:val="ConsPlusNormal1"/>
        <w:ind w:left="0" w:right="0" w:firstLine="540"/>
        <w:jc w:val="both"/>
        <w:rPr/>
      </w:pPr>
      <w:r>
        <w:rPr>
          <w:sz w:val="24"/>
        </w:rPr>
        <w:t>106. По результатам осуществления государственного контроля оформляется акт проверки.</w:t>
      </w:r>
      <w:bookmarkStart w:id="41" w:name="P719"/>
      <w:bookmarkEnd w:id="41"/>
    </w:p>
    <w:p>
      <w:pPr>
        <w:pStyle w:val="ConsPlusNormal1"/>
        <w:spacing w:before="240" w:after="0"/>
        <w:ind w:left="0" w:right="0" w:firstLine="540"/>
        <w:jc w:val="both"/>
        <w:rPr/>
      </w:pPr>
      <w:r>
        <w:rPr>
          <w:sz w:val="24"/>
        </w:rPr>
        <w:t>107. В ходе осуществления государственного контроля должностными лицами органа государственного контроля могут приниматься следующие решения:</w:t>
      </w:r>
    </w:p>
    <w:p>
      <w:pPr>
        <w:pStyle w:val="ConsPlusNormal1"/>
        <w:spacing w:before="240" w:after="0"/>
        <w:ind w:left="0" w:right="0" w:firstLine="540"/>
        <w:jc w:val="both"/>
        <w:rPr/>
      </w:pPr>
      <w:r>
        <w:rPr>
          <w:sz w:val="24"/>
        </w:rPr>
        <w:t>107.1. О выдаче предписания в случае выявления нарушений правил оборота оружия, срок устранения которых не должен превышать 30 календарных дней.</w:t>
      </w:r>
    </w:p>
    <w:p>
      <w:pPr>
        <w:pStyle w:val="ConsPlusNormal1"/>
        <w:spacing w:before="240" w:after="0"/>
        <w:ind w:left="0" w:right="0" w:firstLine="540"/>
        <w:jc w:val="both"/>
        <w:rPr/>
      </w:pPr>
      <w:r>
        <w:rPr>
          <w:sz w:val="24"/>
        </w:rPr>
        <w:t>107.2. О составлении протокола об административном правонарушении (в случае выявления административного правонарушения).</w:t>
      </w:r>
    </w:p>
    <w:p>
      <w:pPr>
        <w:pStyle w:val="ConsPlusNormal1"/>
        <w:spacing w:before="240" w:after="0"/>
        <w:ind w:left="0" w:right="0" w:firstLine="540"/>
        <w:jc w:val="both"/>
        <w:rPr/>
      </w:pPr>
      <w:r>
        <w:rPr>
          <w:sz w:val="24"/>
        </w:rPr>
        <w:t xml:space="preserve">107.3. Об оформлении решения о приостановлении действия лицензии (форма приведена в </w:t>
      </w:r>
      <w:hyperlink w:anchor="P2921" w:tgtFrame=" РЕШЕНИЕ">
        <w:r>
          <w:rPr>
            <w:color w:val="0000FF"/>
            <w:sz w:val="24"/>
          </w:rPr>
          <w:t>приложении N 16</w:t>
        </w:r>
      </w:hyperlink>
      <w:r>
        <w:rPr>
          <w:sz w:val="24"/>
        </w:rPr>
        <w:t xml:space="preserve"> к настоящему Порядку) в случаях, предусмотренных </w:t>
      </w:r>
      <w:hyperlink r:id="rId288" w:tgtFrame="Федеральный закон от 04.05.2011 N 99-ФЗ (ред. от 23.05.2025) О лицензировании отдельных видов деятельности">
        <w:r>
          <w:rPr>
            <w:color w:val="0000FF"/>
            <w:sz w:val="24"/>
          </w:rPr>
          <w:t>пунктами 1</w:t>
        </w:r>
      </w:hyperlink>
      <w:r>
        <w:rPr>
          <w:sz w:val="24"/>
        </w:rPr>
        <w:t xml:space="preserve"> - </w:t>
      </w:r>
      <w:hyperlink r:id="rId289" w:tgtFrame="Федеральный закон от 04.05.2011 N 99-ФЗ (ред. от 23.05.2025) О лицензировании отдельных видов деятельности">
        <w:r>
          <w:rPr>
            <w:color w:val="0000FF"/>
            <w:sz w:val="24"/>
          </w:rPr>
          <w:t>2</w:t>
        </w:r>
      </w:hyperlink>
      <w:r>
        <w:rPr>
          <w:sz w:val="24"/>
        </w:rPr>
        <w:t xml:space="preserve">, </w:t>
      </w:r>
      <w:hyperlink r:id="rId290" w:tgtFrame="Федеральный закон от 04.05.2011 N 99-ФЗ (ред. от 23.05.2025) О лицензировании отдельных видов деятельности">
        <w:r>
          <w:rPr>
            <w:color w:val="0000FF"/>
            <w:sz w:val="24"/>
          </w:rPr>
          <w:t>4</w:t>
        </w:r>
      </w:hyperlink>
      <w:r>
        <w:rPr>
          <w:sz w:val="24"/>
        </w:rPr>
        <w:t xml:space="preserve">, </w:t>
      </w:r>
      <w:hyperlink r:id="rId291" w:tgtFrame="Федеральный закон от 04.05.2011 N 99-ФЗ (ред. от 23.05.2025) О лицензировании отдельных видов деятельности">
        <w:r>
          <w:rPr>
            <w:color w:val="0000FF"/>
            <w:sz w:val="24"/>
          </w:rPr>
          <w:t>6 части 1</w:t>
        </w:r>
      </w:hyperlink>
      <w:r>
        <w:rPr>
          <w:sz w:val="24"/>
        </w:rPr>
        <w:t xml:space="preserve">, </w:t>
      </w:r>
      <w:hyperlink r:id="rId292" w:tgtFrame="Федеральный закон от 04.05.2011 N 99-ФЗ (ред. от 23.05.2025) О лицензировании отдельных видов деятельности">
        <w:r>
          <w:rPr>
            <w:color w:val="0000FF"/>
            <w:sz w:val="24"/>
          </w:rPr>
          <w:t>частями 1.1</w:t>
        </w:r>
      </w:hyperlink>
      <w:r>
        <w:rPr>
          <w:sz w:val="24"/>
        </w:rPr>
        <w:t xml:space="preserve"> и </w:t>
      </w:r>
      <w:hyperlink r:id="rId293" w:tgtFrame="Федеральный закон от 04.05.2011 N 99-ФЗ (ред. от 23.05.2025) О лицензировании отдельных видов деятельности">
        <w:r>
          <w:rPr>
            <w:color w:val="0000FF"/>
            <w:sz w:val="24"/>
          </w:rPr>
          <w:t>1.2 статьи 20</w:t>
        </w:r>
      </w:hyperlink>
      <w:r>
        <w:rPr>
          <w:sz w:val="24"/>
        </w:rPr>
        <w:t xml:space="preserve"> Федерального закона "О лицензировании отдельных видов деятельности".</w:t>
      </w:r>
    </w:p>
    <w:p>
      <w:pPr>
        <w:pStyle w:val="ConsPlusNormal1"/>
        <w:spacing w:before="240" w:after="0"/>
        <w:ind w:left="0" w:right="0" w:firstLine="540"/>
        <w:jc w:val="both"/>
        <w:rPr/>
      </w:pPr>
      <w:r>
        <w:rPr>
          <w:sz w:val="24"/>
        </w:rPr>
        <w:t xml:space="preserve">107.4. О направлении обращения в суд с заявлением об аннулировании лицензии на осуществление лицензируемых видов деятельности либо лицензии на приобретение оружия и (или) разрешения на хранение оружия в случаях, предусмотренных </w:t>
      </w:r>
      <w:hyperlink r:id="rId294" w:tgtFrame="Федеральный закон от 04.05.2011 N 99-ФЗ (ред. от 23.05.2025) О лицензировании отдельных видов деятельности">
        <w:r>
          <w:rPr>
            <w:color w:val="0000FF"/>
            <w:sz w:val="24"/>
          </w:rPr>
          <w:t>частями 11</w:t>
        </w:r>
      </w:hyperlink>
      <w:r>
        <w:rPr>
          <w:sz w:val="24"/>
        </w:rPr>
        <w:t xml:space="preserve"> и </w:t>
      </w:r>
      <w:hyperlink r:id="rId295" w:tgtFrame="Федеральный закон от 04.05.2011 N 99-ФЗ (ред. от 23.05.2025) О лицензировании отдельных видов деятельности">
        <w:r>
          <w:rPr>
            <w:color w:val="0000FF"/>
            <w:sz w:val="24"/>
          </w:rPr>
          <w:t>12 статьи 20</w:t>
        </w:r>
      </w:hyperlink>
      <w:r>
        <w:rPr>
          <w:sz w:val="24"/>
        </w:rPr>
        <w:t xml:space="preserve"> Федерального закона "О лицензировании отдельных видов деятельности", а также </w:t>
      </w:r>
      <w:hyperlink r:id="rId296" w:tgtFrame="Федеральный закон от 13.12.1996 N 150-ФЗ (ред. от 31.07.2025) Об оружии">
        <w:r>
          <w:rPr>
            <w:color w:val="0000FF"/>
            <w:sz w:val="24"/>
          </w:rPr>
          <w:t>частью четвертой статьи 26</w:t>
        </w:r>
      </w:hyperlink>
      <w:r>
        <w:rPr>
          <w:sz w:val="24"/>
        </w:rPr>
        <w:t xml:space="preserve"> Федерального закона "Об оружии".</w:t>
      </w:r>
    </w:p>
    <w:p>
      <w:pPr>
        <w:pStyle w:val="ConsPlusNormal1"/>
        <w:spacing w:before="240" w:after="0"/>
        <w:ind w:left="0" w:right="0" w:firstLine="540"/>
        <w:jc w:val="both"/>
        <w:rPr/>
      </w:pPr>
      <w:r>
        <w:rPr>
          <w:sz w:val="24"/>
        </w:rPr>
        <w:t xml:space="preserve">107.5. Об оформлении материалов по прекращению действия лицензии в случаях, предусмотренных </w:t>
      </w:r>
      <w:hyperlink r:id="rId297" w:tgtFrame="Федеральный закон от 04.05.2011 N 99-ФЗ (ред. от 23.05.2025) О лицензировании отдельных видов деятельности">
        <w:r>
          <w:rPr>
            <w:color w:val="0000FF"/>
            <w:sz w:val="24"/>
          </w:rPr>
          <w:t>пунктами 1</w:t>
        </w:r>
      </w:hyperlink>
      <w:r>
        <w:rPr>
          <w:sz w:val="24"/>
        </w:rPr>
        <w:t xml:space="preserve">, </w:t>
      </w:r>
      <w:hyperlink r:id="rId298" w:tgtFrame="Федеральный закон от 04.05.2011 N 99-ФЗ (ред. от 23.05.2025) О лицензировании отдельных видов деятельности">
        <w:r>
          <w:rPr>
            <w:color w:val="0000FF"/>
            <w:sz w:val="24"/>
          </w:rPr>
          <w:t>4</w:t>
        </w:r>
      </w:hyperlink>
      <w:r>
        <w:rPr>
          <w:sz w:val="24"/>
        </w:rPr>
        <w:t xml:space="preserve"> - </w:t>
      </w:r>
      <w:hyperlink r:id="rId299" w:tgtFrame="Федеральный закон от 04.05.2011 N 99-ФЗ (ред. от 23.05.2025) О лицензировании отдельных видов деятельности">
        <w:r>
          <w:rPr>
            <w:color w:val="0000FF"/>
            <w:sz w:val="24"/>
          </w:rPr>
          <w:t>8 части 13 статьи 20</w:t>
        </w:r>
      </w:hyperlink>
      <w:r>
        <w:rPr>
          <w:sz w:val="24"/>
        </w:rPr>
        <w:t xml:space="preserve"> Федерального закона "О лицензировании отдельных видов деятельности".</w:t>
      </w:r>
    </w:p>
    <w:p>
      <w:pPr>
        <w:pStyle w:val="ConsPlusNormal1"/>
        <w:spacing w:before="240" w:after="0"/>
        <w:ind w:left="0" w:right="0" w:firstLine="540"/>
        <w:jc w:val="both"/>
        <w:rPr/>
      </w:pPr>
      <w:r>
        <w:rPr>
          <w:sz w:val="24"/>
        </w:rPr>
        <w:t xml:space="preserve">107.6. О временном изъятии лицензии на приобретение оружия и (или) разрешения на хранение, хранение и ношение, хранение и использование оружия или на ношение и использование охотничьего оружия в случаях, предусмотренных </w:t>
      </w:r>
      <w:hyperlink r:id="rId300" w:tgtFrame="Федеральный закон от 13.12.1996 N 150-ФЗ (ред. от 31.07.2025) Об оружии">
        <w:r>
          <w:rPr>
            <w:color w:val="0000FF"/>
            <w:sz w:val="24"/>
          </w:rPr>
          <w:t>частями второй</w:t>
        </w:r>
      </w:hyperlink>
      <w:r>
        <w:rPr>
          <w:sz w:val="24"/>
        </w:rPr>
        <w:t xml:space="preserve"> и </w:t>
      </w:r>
      <w:hyperlink r:id="rId301" w:tgtFrame="Федеральный закон от 13.12.1996 N 150-ФЗ (ред. от 31.07.2025) Об оружии">
        <w:r>
          <w:rPr>
            <w:color w:val="0000FF"/>
            <w:sz w:val="24"/>
          </w:rPr>
          <w:t>третьей статьи 26</w:t>
        </w:r>
      </w:hyperlink>
      <w:r>
        <w:rPr>
          <w:sz w:val="24"/>
        </w:rPr>
        <w:t xml:space="preserve"> Федерального закона "Об оружии".</w:t>
      </w:r>
    </w:p>
    <w:p>
      <w:pPr>
        <w:pStyle w:val="ConsPlusNormal1"/>
        <w:spacing w:before="240" w:after="0"/>
        <w:ind w:left="0" w:right="0" w:firstLine="540"/>
        <w:jc w:val="both"/>
        <w:rPr/>
      </w:pPr>
      <w:r>
        <w:rPr>
          <w:sz w:val="24"/>
        </w:rPr>
        <w:t xml:space="preserve">107.7. Об оформлении заключения (форма приведена в </w:t>
      </w:r>
      <w:hyperlink w:anchor="P2997" w:tgtFrame=" ЗАКЛЮЧЕНИЕ">
        <w:r>
          <w:rPr>
            <w:color w:val="0000FF"/>
            <w:sz w:val="24"/>
          </w:rPr>
          <w:t>приложении N 17</w:t>
        </w:r>
      </w:hyperlink>
      <w:r>
        <w:rPr>
          <w:sz w:val="24"/>
        </w:rPr>
        <w:t xml:space="preserve"> к настоящему Порядку) об аннулировании лицензии или разрешения, предусмотренного законодательством Российской Федерации об оружии, либо направление обращения в суд с заявлением об аннулировании соответствующей лицензии или разрешения в случаях, предусмотренных </w:t>
      </w:r>
      <w:hyperlink r:id="rId302" w:tgtFrame="Федеральный закон от 13.12.1996 N 150-ФЗ (ред. от 31.07.2025) Об оружии">
        <w:r>
          <w:rPr>
            <w:color w:val="0000FF"/>
            <w:sz w:val="24"/>
          </w:rPr>
          <w:t>частью первой статьи 26</w:t>
        </w:r>
      </w:hyperlink>
      <w:r>
        <w:rPr>
          <w:sz w:val="24"/>
        </w:rPr>
        <w:t xml:space="preserve"> Федерального закона "Об оружии".</w:t>
      </w:r>
    </w:p>
    <w:p>
      <w:pPr>
        <w:pStyle w:val="ConsPlusNormal1"/>
        <w:spacing w:before="240" w:after="0"/>
        <w:ind w:left="0" w:right="0" w:firstLine="540"/>
        <w:jc w:val="both"/>
        <w:rPr/>
      </w:pPr>
      <w:r>
        <w:rPr>
          <w:sz w:val="24"/>
        </w:rPr>
        <w:t xml:space="preserve">107.8. Об изъятии оружия и патронов в случаях, предусмотренных </w:t>
      </w:r>
      <w:hyperlink r:id="rId303" w:tgtFrame="Федеральный закон от 13.12.1996 N 150-ФЗ (ред. от 31.07.2025) Об оружии">
        <w:r>
          <w:rPr>
            <w:color w:val="0000FF"/>
            <w:sz w:val="24"/>
          </w:rPr>
          <w:t>пунктами 1</w:t>
        </w:r>
      </w:hyperlink>
      <w:r>
        <w:rPr>
          <w:sz w:val="24"/>
        </w:rPr>
        <w:t xml:space="preserve"> и </w:t>
      </w:r>
      <w:hyperlink r:id="rId304" w:tgtFrame="Федеральный закон от 13.12.1996 N 150-ФЗ (ред. от 31.07.2025) Об оружии">
        <w:r>
          <w:rPr>
            <w:color w:val="0000FF"/>
            <w:sz w:val="24"/>
          </w:rPr>
          <w:t>4 части первой статьи 27</w:t>
        </w:r>
      </w:hyperlink>
      <w:r>
        <w:rPr>
          <w:sz w:val="24"/>
        </w:rPr>
        <w:t xml:space="preserve"> Федерального закона "Об оружии".</w:t>
      </w:r>
    </w:p>
    <w:p>
      <w:pPr>
        <w:pStyle w:val="ConsPlusNormal1"/>
        <w:spacing w:before="240" w:after="0"/>
        <w:ind w:left="0" w:right="0" w:firstLine="540"/>
        <w:jc w:val="both"/>
        <w:rPr/>
      </w:pPr>
      <w:r>
        <w:rPr>
          <w:sz w:val="24"/>
        </w:rPr>
        <w:t xml:space="preserve">107.9. Об оформлении в случае наличия оснований для отказа в выдаче лицензий или разрешений, определенных законодательством Российской Федерации в области оборота оружия, заключения о наличии обстоятельств, препятствующих владению оружием (форма приведена </w:t>
      </w:r>
      <w:hyperlink w:anchor="P3125" w:tgtFrame=" ЗАКЛЮЧЕНИЕ">
        <w:r>
          <w:rPr>
            <w:color w:val="0000FF"/>
            <w:sz w:val="24"/>
          </w:rPr>
          <w:t>приложении N 18</w:t>
        </w:r>
      </w:hyperlink>
      <w:r>
        <w:rPr>
          <w:sz w:val="24"/>
        </w:rPr>
        <w:t xml:space="preserve"> к настоящему Порядку), с уведомлением (форма приведена в </w:t>
      </w:r>
      <w:hyperlink w:anchor="P3228" w:tgtFrame=" УВЕДОМЛЕНИЕ">
        <w:r>
          <w:rPr>
            <w:color w:val="0000FF"/>
            <w:sz w:val="24"/>
          </w:rPr>
          <w:t>приложении N 19</w:t>
        </w:r>
      </w:hyperlink>
      <w:r>
        <w:rPr>
          <w:sz w:val="24"/>
        </w:rPr>
        <w:t xml:space="preserve"> к настоящему Порядку), которое в течение 2 рабочих дней со дня принятия указанного решения вручается заявителю (руководителю юридического лица или гражданину) лично или направляется по почте, в том числе почтовым отправлением, пересылаемым в виде электронного документа &lt;1&gt;, по электронной почте (при наличии) либо через Единый портал &lt;2&gt;.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&lt;1&gt; </w:t>
      </w:r>
      <w:hyperlink r:id="rId305" w:tgtFrame="Приказ Минцифры России от 17.04.2023 N 382 Об утверждении Правил оказания услуг почтовой связи">
        <w:r>
          <w:rPr>
            <w:color w:val="0000FF"/>
            <w:sz w:val="24"/>
          </w:rPr>
          <w:t>Подпункт "б" пункта 8</w:t>
        </w:r>
      </w:hyperlink>
      <w:r>
        <w:rPr>
          <w:sz w:val="24"/>
        </w:rPr>
        <w:t xml:space="preserve"> Правил оказания услуг почтовой связи.</w:t>
      </w:r>
    </w:p>
    <w:p>
      <w:pPr>
        <w:pStyle w:val="ConsPlusNormal1"/>
        <w:spacing w:before="240" w:after="0"/>
        <w:ind w:left="0" w:right="0" w:firstLine="540"/>
        <w:jc w:val="both"/>
        <w:rPr/>
      </w:pPr>
      <w:r>
        <w:rPr>
          <w:sz w:val="24"/>
        </w:rPr>
        <w:t xml:space="preserve">&lt;2&gt; </w:t>
      </w:r>
      <w:hyperlink r:id="rId306" w:tgtFrame="Постановление Правительства РФ от 01.03.2022 N 277 (ред. от 14.10.2024) О направлении в личный кабинет заявителя в федеральной государственной информационной системе Единый портал государственных и муниципальных услуг (функций)">
        <w:r>
          <w:rPr>
            <w:color w:val="0000FF"/>
            <w:sz w:val="24"/>
          </w:rPr>
          <w:t>Постановление</w:t>
        </w:r>
      </w:hyperlink>
      <w:r>
        <w:rPr>
          <w:sz w:val="24"/>
        </w:rPr>
        <w:t xml:space="preserve"> Правительства Российской Федерации от 1 марта 2022 г. N 277 "О направлении в личный кабинет заявителя в федеральной государственной информационной системе "Единый портал государственных и муниципальных услуг (функций)" сведений о ходе выполнения запроса о предоставлении государственной или муниципальной услуги, заявления о предоставлении услуги, указанной в части 3 статьи 1 Федерального закона "Об организации предоставления государственных и муниципальных услуг", а также результатов предоставления государственной или муниципальной услуги, результатов предоставления услуги, указанной в части 3 статьи 1 Федерального закона "Об организации предоставления государственных и муниципальных услуг".</w:t>
      </w:r>
    </w:p>
    <w:p>
      <w:pPr>
        <w:pStyle w:val="ConsPlusNormal1"/>
        <w:jc w:val="both"/>
        <w:rPr/>
      </w:pPr>
      <w:r>
        <w:rPr/>
      </w:r>
    </w:p>
    <w:p>
      <w:pPr>
        <w:pStyle w:val="ConsPlusNormal1"/>
        <w:ind w:left="0" w:right="0" w:firstLine="540"/>
        <w:jc w:val="both"/>
        <w:rPr/>
      </w:pPr>
      <w:r>
        <w:rPr>
          <w:sz w:val="24"/>
        </w:rPr>
        <w:t>107.10. Об оформлении заключения об отсутствии обстоятельств, препятствующих владению оружием (в виде записи на заявлении о возможности выдачи лицензии или разрешения), заверенного собственноручно подписью и представляемого непосредственному руководителю или его заместителю в случае отсутствия оснований для отказа в выдаче лицензий или разрешений, определенных законодательством Российской Федерации в области оборота оружия.</w:t>
      </w:r>
    </w:p>
    <w:p>
      <w:pPr>
        <w:pStyle w:val="ConsPlusNormal1"/>
        <w:spacing w:before="240" w:after="0"/>
        <w:ind w:left="0" w:right="0" w:firstLine="540"/>
        <w:jc w:val="both"/>
        <w:rPr/>
      </w:pPr>
      <w:r>
        <w:rPr>
          <w:sz w:val="24"/>
        </w:rPr>
        <w:t xml:space="preserve">108. Основанием для принятия решений, указанных в </w:t>
      </w:r>
      <w:hyperlink w:anchor="P719" w:tgtFrame="107. В ходе осуществления государственного контроля должностными лицами органа государственного контроля могут приниматься следующие решения:">
        <w:r>
          <w:rPr>
            <w:color w:val="0000FF"/>
            <w:sz w:val="24"/>
          </w:rPr>
          <w:t>пункте 107</w:t>
        </w:r>
      </w:hyperlink>
      <w:r>
        <w:rPr>
          <w:sz w:val="24"/>
        </w:rPr>
        <w:t xml:space="preserve"> настоящего Порядка, является установление должностными лицами органа государственного контроля факта наличия нарушений законодательства Российской Федерации в области оборота оружия или факта неустранения в установленные сроки нарушений, указанных в предписании.</w:t>
      </w:r>
    </w:p>
    <w:p>
      <w:pPr>
        <w:pStyle w:val="ConsPlusNormal1"/>
        <w:spacing w:before="240" w:after="0"/>
        <w:ind w:left="0" w:right="0" w:firstLine="540"/>
        <w:jc w:val="both"/>
        <w:rPr/>
      </w:pPr>
      <w:r>
        <w:rPr>
          <w:sz w:val="24"/>
        </w:rPr>
        <w:t>109. Результаты осуществления мероприятий государственного контроля в течение одного рабочего дня после их завершения докладываются должностным лицом органа государственного контроля уполномоченному должностному лицу, которое дает письменное указание об осуществлении дальнейших действий и обеспечивает контроль за внесением соответствующих сведений в СЦУО.</w:t>
      </w:r>
    </w:p>
    <w:p>
      <w:pPr>
        <w:pStyle w:val="ConsPlusNormal1"/>
        <w:spacing w:before="240" w:after="0"/>
        <w:ind w:left="0" w:right="0" w:firstLine="540"/>
        <w:jc w:val="both"/>
        <w:rPr/>
      </w:pPr>
      <w:r>
        <w:rPr>
          <w:sz w:val="24"/>
        </w:rPr>
        <w:t xml:space="preserve">110. Полномочия по принятию (утверждению) решения об оформлении и подписании заключения об отсутствии обстоятельств, препятствующих владению оружием, а также выдаваемых в его реализацию лицензий и разрешений возлагаются на руководство уполномоченного подразделения Росгвардии, руководство территориального органа Росгвардии, а также лиц, исполняющих их обязанности, и уполномоченных должностных лиц органа государственного контроля в соответствии с </w:t>
      </w:r>
      <w:hyperlink w:anchor="P54" w:tgtFrame="4. Организация государственного контроля осуществляется Главным управлением государственного контроля и лицензионно-разрешительной работы Федеральной службы войск национальной гвардии Российской Федерации (далее - уполномоченное подразделение Росгвардии или ГУЛРРиГК Росгвардии), территориальными органами Росгвардии, центрами и самостоятельными отделами (отделениями) лицензионно-разрешительной работы территориальных органов Росгвардии (далее - подразделения лицензионно-разрешительной работы).">
        <w:r>
          <w:rPr>
            <w:color w:val="0000FF"/>
            <w:sz w:val="24"/>
          </w:rPr>
          <w:t>пунктом 4</w:t>
        </w:r>
      </w:hyperlink>
      <w:r>
        <w:rPr>
          <w:sz w:val="24"/>
        </w:rPr>
        <w:t xml:space="preserve"> настоящего Порядка.</w:t>
      </w:r>
    </w:p>
    <w:p>
      <w:pPr>
        <w:pStyle w:val="ConsPlusNormal1"/>
        <w:spacing w:before="240" w:after="0"/>
        <w:ind w:left="0" w:right="0" w:firstLine="540"/>
        <w:jc w:val="both"/>
        <w:rPr/>
      </w:pPr>
      <w:r>
        <w:rPr>
          <w:sz w:val="24"/>
        </w:rPr>
        <w:t>Полномочия по принятию (утверждению) решения об оформлении и подписании заключения об отсутствии обстоятельств, препятствующих владению оружием, в отношении ввозимого оружия, а также выдаваемых в его реализацию разрешений на ввоз в Российскую Федерацию гражданского и (или) служебного оружия и (или) патронов, приобретенных за ее пределами, либо на вывоз из Российской Федерации оружия и патронов, обратный ввоз которых не предполагается (за исключением оружия, вывозимого гражданами Российской Федерации, выезжающими из Российской Федерации на постоянное жительство в другие страны &lt;1&gt;), в целях осуществления государственного контроля возлагаются на руководство уполномоченного подразделения Росгвардии.</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&lt;1&gt; </w:t>
      </w:r>
      <w:hyperlink r:id="rId307" w:tgtFrame="Постановление Правительства РФ от 21.07.1998 N 814 (ред. от 15.10.2025) О мерах по регулированию оборота гражданского и служебного оружия и патронов к нему на территории Российской Федерации">
        <w:r>
          <w:rPr>
            <w:color w:val="0000FF"/>
            <w:sz w:val="24"/>
          </w:rPr>
          <w:t>Пункт 85.1</w:t>
        </w:r>
      </w:hyperlink>
      <w:r>
        <w:rPr>
          <w:sz w:val="24"/>
        </w:rPr>
        <w:t xml:space="preserve"> Правил оборота гражданского и служебного оружия.</w:t>
      </w:r>
    </w:p>
    <w:p>
      <w:pPr>
        <w:pStyle w:val="ConsPlusNormal1"/>
        <w:jc w:val="both"/>
        <w:rPr/>
      </w:pPr>
      <w:r>
        <w:rPr/>
      </w:r>
    </w:p>
    <w:p>
      <w:pPr>
        <w:pStyle w:val="ConsPlusNormal1"/>
        <w:ind w:left="0" w:right="0" w:firstLine="540"/>
        <w:jc w:val="both"/>
        <w:rPr/>
      </w:pPr>
      <w:r>
        <w:rPr>
          <w:sz w:val="24"/>
        </w:rPr>
        <w:t>111. Сведения о принятом решении и его исполнении по результатам осуществления государственного контроля вносятся в СЦУО.</w:t>
      </w:r>
    </w:p>
    <w:p>
      <w:pPr>
        <w:pStyle w:val="ConsPlusNormal1"/>
        <w:jc w:val="both"/>
        <w:rPr/>
      </w:pPr>
      <w:r>
        <w:rPr/>
      </w:r>
    </w:p>
    <w:p>
      <w:pPr>
        <w:pStyle w:val="ConsPlusTitle1"/>
        <w:numPr>
          <w:ilvl w:val="0"/>
          <w:numId w:val="0"/>
        </w:numPr>
        <w:ind w:left="0" w:right="0" w:hanging="0"/>
        <w:jc w:val="center"/>
        <w:outlineLvl w:val="1"/>
        <w:rPr/>
      </w:pPr>
      <w:r>
        <w:rPr>
          <w:sz w:val="24"/>
        </w:rPr>
        <w:t>XIII. Изъятие оружия и патронов</w:t>
      </w:r>
    </w:p>
    <w:p>
      <w:pPr>
        <w:pStyle w:val="ConsPlusNormal1"/>
        <w:jc w:val="both"/>
        <w:rPr/>
      </w:pPr>
      <w:r>
        <w:rPr/>
      </w:r>
    </w:p>
    <w:p>
      <w:pPr>
        <w:pStyle w:val="ConsPlusNormal1"/>
        <w:ind w:left="0" w:right="0" w:firstLine="540"/>
        <w:jc w:val="both"/>
        <w:rPr/>
      </w:pPr>
      <w:r>
        <w:rPr>
          <w:sz w:val="24"/>
        </w:rPr>
        <w:t>112. Изъятие оружия и патронов осуществляется должностными лицами органа государственного контроля в соответствии с законодательством Российской Федерации в области оборота оружия &lt;2&gt;.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&lt;2&gt; </w:t>
      </w:r>
      <w:hyperlink r:id="rId308" w:tgtFrame="Федеральный закон от 13.12.1996 N 150-ФЗ (ред. от 31.07.2025) Об оружии">
        <w:r>
          <w:rPr>
            <w:color w:val="0000FF"/>
            <w:sz w:val="24"/>
          </w:rPr>
          <w:t>Статьи 26</w:t>
        </w:r>
      </w:hyperlink>
      <w:r>
        <w:rPr>
          <w:sz w:val="24"/>
        </w:rPr>
        <w:t xml:space="preserve"> и </w:t>
      </w:r>
      <w:hyperlink r:id="rId309" w:tgtFrame="Федеральный закон от 13.12.1996 N 150-ФЗ (ред. от 31.07.2025) Об оружии">
        <w:r>
          <w:rPr>
            <w:color w:val="0000FF"/>
            <w:sz w:val="24"/>
          </w:rPr>
          <w:t>27</w:t>
        </w:r>
      </w:hyperlink>
      <w:r>
        <w:rPr>
          <w:sz w:val="24"/>
        </w:rPr>
        <w:t xml:space="preserve"> Федерального закона "Об оружии"; </w:t>
      </w:r>
      <w:hyperlink r:id="rId310" w:tgtFrame="Постановление Правительства РФ от 21.07.1998 N 814 (ред. от 15.10.2025) О мерах по регулированию оборота гражданского и служебного оружия и патронов к нему на территории Российской Федерации">
        <w:r>
          <w:rPr>
            <w:color w:val="0000FF"/>
            <w:sz w:val="24"/>
          </w:rPr>
          <w:t>глава XIV</w:t>
        </w:r>
      </w:hyperlink>
      <w:r>
        <w:rPr>
          <w:sz w:val="24"/>
        </w:rPr>
        <w:t xml:space="preserve"> Правил оборота гражданского и служебного оружия.</w:t>
      </w:r>
    </w:p>
    <w:p>
      <w:pPr>
        <w:pStyle w:val="ConsPlusNormal1"/>
        <w:jc w:val="both"/>
        <w:rPr/>
      </w:pPr>
      <w:r>
        <w:rPr/>
      </w:r>
    </w:p>
    <w:p>
      <w:pPr>
        <w:pStyle w:val="ConsPlusNormal1"/>
        <w:ind w:left="0" w:right="0" w:firstLine="540"/>
        <w:jc w:val="both"/>
        <w:rPr/>
      </w:pPr>
      <w:r>
        <w:rPr>
          <w:sz w:val="24"/>
        </w:rPr>
        <w:t xml:space="preserve">113. По итогам изъятия оружия и патронов должностным лицом органа государственного контроля оформляется протокол (акт) изъятия оружия и патронов (форма приведена в </w:t>
      </w:r>
      <w:hyperlink w:anchor="P3280" w:tgtFrame=" ПРОТОКОЛ (АКТ)">
        <w:r>
          <w:rPr>
            <w:color w:val="0000FF"/>
            <w:sz w:val="24"/>
          </w:rPr>
          <w:t>приложении N 20</w:t>
        </w:r>
      </w:hyperlink>
      <w:r>
        <w:rPr>
          <w:sz w:val="24"/>
        </w:rPr>
        <w:t xml:space="preserve"> к настоящему Порядку), а также осуществляется внесение сведений об изъятии оружия в СЦУО.</w:t>
      </w:r>
    </w:p>
    <w:p>
      <w:pPr>
        <w:pStyle w:val="ConsPlusNormal1"/>
        <w:spacing w:before="240" w:after="0"/>
        <w:ind w:left="0" w:right="0" w:firstLine="540"/>
        <w:jc w:val="both"/>
        <w:rPr/>
      </w:pPr>
      <w:r>
        <w:rPr>
          <w:sz w:val="24"/>
        </w:rPr>
        <w:t>114. Изъятые у граждан или юридических лиц оружие и патроны к нему передаются в день изъятия должностным лицом органа государственного контроля в территориальный орган МВД России на региональном (районном) уровне для временного хранения в срок до их передачи в территориальный орган Росгвардии или возврата их собственнику &lt;1&gt;.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&lt;1&gt; </w:t>
      </w:r>
      <w:hyperlink r:id="rId311" w:tgtFrame="Федеральный закон от 13.12.1996 N 150-ФЗ (ред. от 31.07.2025) Об оружии">
        <w:r>
          <w:rPr>
            <w:color w:val="0000FF"/>
            <w:sz w:val="24"/>
          </w:rPr>
          <w:t>Часть четвертая статьи 27</w:t>
        </w:r>
      </w:hyperlink>
      <w:r>
        <w:rPr>
          <w:sz w:val="24"/>
        </w:rPr>
        <w:t xml:space="preserve"> Федерального закона "Об оружии", </w:t>
      </w:r>
      <w:hyperlink r:id="rId312" w:tgtFrame="Постановление Правительства РФ от 21.07.1998 N 814 (ред. от 15.10.2025) О мерах по регулированию оборота гражданского и служебного оружия и патронов к нему на территории Российской Федерации">
        <w:r>
          <w:rPr>
            <w:color w:val="0000FF"/>
            <w:sz w:val="24"/>
          </w:rPr>
          <w:t>пункт 79</w:t>
        </w:r>
      </w:hyperlink>
      <w:r>
        <w:rPr>
          <w:sz w:val="24"/>
        </w:rPr>
        <w:t xml:space="preserve"> Правил оборота гражданского и служебного оружия.</w:t>
      </w:r>
    </w:p>
    <w:p>
      <w:pPr>
        <w:pStyle w:val="ConsPlusNormal1"/>
        <w:jc w:val="both"/>
        <w:rPr/>
      </w:pPr>
      <w:r>
        <w:rPr/>
      </w:r>
    </w:p>
    <w:p>
      <w:pPr>
        <w:pStyle w:val="ConsPlusTitle1"/>
        <w:numPr>
          <w:ilvl w:val="0"/>
          <w:numId w:val="0"/>
        </w:numPr>
        <w:ind w:left="0" w:right="0" w:hanging="0"/>
        <w:jc w:val="center"/>
        <w:outlineLvl w:val="1"/>
        <w:rPr/>
      </w:pPr>
      <w:r>
        <w:rPr>
          <w:sz w:val="24"/>
        </w:rPr>
        <w:t>XIV. Аннулирование лицензий и разрешений в рамках</w:t>
      </w:r>
    </w:p>
    <w:p>
      <w:pPr>
        <w:pStyle w:val="ConsPlusTitle1"/>
        <w:jc w:val="center"/>
        <w:rPr/>
      </w:pPr>
      <w:r>
        <w:rPr>
          <w:sz w:val="24"/>
        </w:rPr>
        <w:t>осуществления государственного контроля</w:t>
      </w:r>
    </w:p>
    <w:p>
      <w:pPr>
        <w:pStyle w:val="ConsPlusNormal1"/>
        <w:jc w:val="both"/>
        <w:rPr/>
      </w:pPr>
      <w:r>
        <w:rPr/>
      </w:r>
    </w:p>
    <w:p>
      <w:pPr>
        <w:pStyle w:val="ConsPlusNormal1"/>
        <w:ind w:left="0" w:right="0" w:firstLine="540"/>
        <w:jc w:val="both"/>
        <w:rPr/>
      </w:pPr>
      <w:r>
        <w:rPr>
          <w:sz w:val="24"/>
        </w:rPr>
        <w:t>115. При установлении оснований для аннулирования лицензии и (или) разрешения должностными лицами органа государственного контроля осуществляются действия в соответствии законодательством Российской Федерации в области оборота оружия &lt;2&gt;.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&lt;2&gt; </w:t>
      </w:r>
      <w:hyperlink r:id="rId313" w:tgtFrame="Федеральный закон от 13.12.1996 N 150-ФЗ (ред. от 31.07.2025) Об оружии">
        <w:r>
          <w:rPr>
            <w:color w:val="0000FF"/>
            <w:sz w:val="24"/>
          </w:rPr>
          <w:t>Статьи 26</w:t>
        </w:r>
      </w:hyperlink>
      <w:r>
        <w:rPr>
          <w:sz w:val="24"/>
        </w:rPr>
        <w:t xml:space="preserve"> Федерального закона "Об оружии".</w:t>
      </w:r>
    </w:p>
    <w:p>
      <w:pPr>
        <w:pStyle w:val="ConsPlusNormal1"/>
        <w:jc w:val="both"/>
        <w:rPr/>
      </w:pPr>
      <w:r>
        <w:rPr/>
      </w:r>
    </w:p>
    <w:p>
      <w:pPr>
        <w:pStyle w:val="ConsPlusNormal1"/>
        <w:ind w:left="0" w:right="0" w:firstLine="540"/>
        <w:jc w:val="both"/>
        <w:rPr/>
      </w:pPr>
      <w:r>
        <w:rPr>
          <w:sz w:val="24"/>
        </w:rPr>
        <w:t>В случае оформления заключения об аннулировании лицензии или разрешения, предусмотренного законодательством Российской Федерации в области оборота оружия, органом государственного контроля либо при наложении судом административного наказания в виде приостановления деятельности за нарушение законодательства Российской Федерации в области оборота оружия должностным лицом органа государственного контроля временно изымаются соответствующие лицензия или разрешение &lt;3&gt;.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&lt;3&gt; </w:t>
      </w:r>
      <w:hyperlink r:id="rId314" w:tgtFrame="Федеральный закон от 13.12.1996 N 150-ФЗ (ред. от 31.07.2025) Об оружии">
        <w:r>
          <w:rPr>
            <w:color w:val="0000FF"/>
            <w:sz w:val="24"/>
          </w:rPr>
          <w:t>Часть вторая статьи 26</w:t>
        </w:r>
      </w:hyperlink>
      <w:r>
        <w:rPr>
          <w:sz w:val="24"/>
        </w:rPr>
        <w:t xml:space="preserve"> Федерального закона "Об оружии".</w:t>
      </w:r>
    </w:p>
    <w:p>
      <w:pPr>
        <w:pStyle w:val="ConsPlusNormal1"/>
        <w:jc w:val="both"/>
        <w:rPr/>
      </w:pPr>
      <w:r>
        <w:rPr/>
      </w:r>
    </w:p>
    <w:p>
      <w:pPr>
        <w:pStyle w:val="ConsPlusNormal1"/>
        <w:ind w:left="0" w:right="0" w:firstLine="540"/>
        <w:jc w:val="both"/>
        <w:rPr/>
      </w:pPr>
      <w:r>
        <w:rPr>
          <w:sz w:val="24"/>
        </w:rPr>
        <w:t>116. При аннулировании лицензий и разрешений должностным лицом органа государственного контроля оформляется соответствующее заключение либо направляется заявление об аннулировании соответствующей лицензии и (или) разрешения с необходимыми материалами в суд.</w:t>
      </w:r>
    </w:p>
    <w:p>
      <w:pPr>
        <w:pStyle w:val="ConsPlusNormal1"/>
        <w:jc w:val="both"/>
        <w:rPr/>
      </w:pPr>
      <w:r>
        <w:rPr/>
      </w:r>
    </w:p>
    <w:p>
      <w:pPr>
        <w:pStyle w:val="ConsPlusTitle1"/>
        <w:numPr>
          <w:ilvl w:val="0"/>
          <w:numId w:val="0"/>
        </w:numPr>
        <w:ind w:left="0" w:right="0" w:hanging="0"/>
        <w:jc w:val="center"/>
        <w:outlineLvl w:val="1"/>
        <w:rPr/>
      </w:pPr>
      <w:r>
        <w:rPr>
          <w:sz w:val="24"/>
        </w:rPr>
        <w:t>XV. Регистрация и учет проверки лицензионных требований</w:t>
      </w:r>
    </w:p>
    <w:p>
      <w:pPr>
        <w:pStyle w:val="ConsPlusTitle1"/>
        <w:jc w:val="center"/>
        <w:rPr/>
      </w:pPr>
      <w:r>
        <w:rPr>
          <w:sz w:val="24"/>
        </w:rPr>
        <w:t>в рамках осуществления государственного контроля</w:t>
      </w:r>
    </w:p>
    <w:p>
      <w:pPr>
        <w:pStyle w:val="ConsPlusNormal1"/>
        <w:jc w:val="both"/>
        <w:rPr/>
      </w:pPr>
      <w:r>
        <w:rPr/>
      </w:r>
    </w:p>
    <w:p>
      <w:pPr>
        <w:pStyle w:val="ConsPlusNormal1"/>
        <w:ind w:left="0" w:right="0" w:firstLine="540"/>
        <w:jc w:val="both"/>
        <w:rPr/>
      </w:pPr>
      <w:r>
        <w:rPr>
          <w:sz w:val="24"/>
        </w:rPr>
        <w:t>117. Информация о проверках лицензионных требований, об их результатах и о принятых мерах по пресечению и (или) устранению выявленных нарушений вносится в СЦУО.</w:t>
      </w:r>
    </w:p>
    <w:p>
      <w:pPr>
        <w:pStyle w:val="ConsPlusNormal1"/>
        <w:spacing w:before="240" w:after="0"/>
        <w:ind w:left="0" w:right="0" w:firstLine="540"/>
        <w:jc w:val="both"/>
        <w:rPr/>
      </w:pPr>
      <w:r>
        <w:rPr>
          <w:sz w:val="24"/>
        </w:rPr>
        <w:t>118. Результатом регистрации и учета проверки лицензионных требований должностным лицом органа государственного контроля являются:</w:t>
      </w:r>
    </w:p>
    <w:p>
      <w:pPr>
        <w:pStyle w:val="ConsPlusNormal1"/>
        <w:spacing w:before="240" w:after="0"/>
        <w:ind w:left="0" w:right="0" w:firstLine="540"/>
        <w:jc w:val="both"/>
        <w:rPr/>
      </w:pPr>
      <w:r>
        <w:rPr>
          <w:sz w:val="24"/>
        </w:rPr>
        <w:t>118.1. Запись о проведенной проверке лицензионных требований в журнале учета проверок (при его наличии у лицензиата).</w:t>
      </w:r>
    </w:p>
    <w:p>
      <w:pPr>
        <w:pStyle w:val="ConsPlusNormal1"/>
        <w:spacing w:before="240" w:after="0"/>
        <w:ind w:left="0" w:right="0" w:firstLine="540"/>
        <w:jc w:val="both"/>
        <w:rPr/>
      </w:pPr>
      <w:r>
        <w:rPr>
          <w:sz w:val="24"/>
        </w:rPr>
        <w:t>118.2. Информация о проверках лицензионных требований, об их результатах и о принятых мерах по пресечению и (или) устранению последствий выявленных нарушений, которая вносится в СЦУО.</w:t>
      </w:r>
    </w:p>
    <w:p>
      <w:pPr>
        <w:pStyle w:val="ConsPlusNormal1"/>
        <w:jc w:val="both"/>
        <w:rPr/>
      </w:pPr>
      <w:r>
        <w:rPr/>
      </w:r>
    </w:p>
    <w:p>
      <w:pPr>
        <w:pStyle w:val="ConsPlusTitle1"/>
        <w:numPr>
          <w:ilvl w:val="0"/>
          <w:numId w:val="0"/>
        </w:numPr>
        <w:ind w:left="0" w:right="0" w:hanging="0"/>
        <w:jc w:val="center"/>
        <w:outlineLvl w:val="1"/>
        <w:rPr/>
      </w:pPr>
      <w:r>
        <w:rPr>
          <w:sz w:val="24"/>
        </w:rPr>
        <w:t xml:space="preserve">XVI. </w:t>
      </w:r>
      <w:hyperlink r:id="rId315" w:tgtFrame="Распоряжение Правительства РФ от 19.04.2016 N 724-р (ред. от 03.02.2025) &lt;Об утверждении перечня документов и (или) информации, запрашиваемых и получаемых в рамках межведомственного информационного взаимодействия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КонсультантПлюс}">
        <w:r>
          <w:rPr>
            <w:color w:val="0000FF"/>
            <w:sz w:val="24"/>
          </w:rPr>
          <w:t>Перечень</w:t>
        </w:r>
      </w:hyperlink>
      <w:r>
        <w:rPr>
          <w:sz w:val="24"/>
        </w:rPr>
        <w:t xml:space="preserve"> документов и (или) информации,</w:t>
      </w:r>
    </w:p>
    <w:p>
      <w:pPr>
        <w:pStyle w:val="ConsPlusTitle1"/>
        <w:jc w:val="center"/>
        <w:rPr/>
      </w:pPr>
      <w:r>
        <w:rPr>
          <w:sz w:val="24"/>
        </w:rPr>
        <w:t>истребуемых в ходе осуществления государственного контроля</w:t>
      </w:r>
    </w:p>
    <w:p>
      <w:pPr>
        <w:pStyle w:val="ConsPlusTitle1"/>
        <w:jc w:val="center"/>
        <w:rPr/>
      </w:pPr>
      <w:r>
        <w:rPr>
          <w:sz w:val="24"/>
        </w:rPr>
        <w:t>у проверяемого юридического лица</w:t>
      </w:r>
    </w:p>
    <w:p>
      <w:pPr>
        <w:pStyle w:val="ConsPlusNormal1"/>
        <w:jc w:val="both"/>
        <w:rPr/>
      </w:pPr>
      <w:r>
        <w:rPr/>
      </w:r>
      <w:bookmarkStart w:id="42" w:name="P779"/>
      <w:bookmarkStart w:id="43" w:name="P779"/>
      <w:bookmarkEnd w:id="43"/>
    </w:p>
    <w:p>
      <w:pPr>
        <w:pStyle w:val="ConsPlusNormal1"/>
        <w:ind w:left="0" w:right="0" w:firstLine="540"/>
        <w:jc w:val="both"/>
        <w:rPr/>
      </w:pPr>
      <w:r>
        <w:rPr>
          <w:sz w:val="24"/>
        </w:rPr>
        <w:t>119. В ходе осуществления государственного контроля у проверяемого юридического лица истребуются следующие документы и (или) информация:</w:t>
      </w:r>
    </w:p>
    <w:p>
      <w:pPr>
        <w:pStyle w:val="ConsPlusNormal1"/>
        <w:spacing w:before="240" w:after="0"/>
        <w:ind w:left="0" w:right="0" w:firstLine="540"/>
        <w:jc w:val="both"/>
        <w:rPr/>
      </w:pPr>
      <w:r>
        <w:rPr>
          <w:sz w:val="24"/>
        </w:rPr>
        <w:t xml:space="preserve">119.1. Документы, подтверждающие соблюдение юридическим лицом требований и условий по обеспечению сохранности, безопасности хранения, использования, торговли, коллекционирования, экспонирования, ношения, транспортирования или перевозки оружия и патронов, а также их наличия и учета, определенные </w:t>
      </w:r>
      <w:hyperlink r:id="rId316" w:tgtFrame="Федеральный закон от 13.12.1996 N 150-ФЗ (ред. от 31.07.2025) Об оружии">
        <w:r>
          <w:rPr>
            <w:color w:val="0000FF"/>
            <w:sz w:val="24"/>
          </w:rPr>
          <w:t>статьями 7</w:t>
        </w:r>
      </w:hyperlink>
      <w:r>
        <w:rPr>
          <w:sz w:val="24"/>
        </w:rPr>
        <w:t xml:space="preserve">, </w:t>
      </w:r>
      <w:hyperlink r:id="rId317" w:tgtFrame="Федеральный закон от 13.12.1996 N 150-ФЗ (ред. от 31.07.2025) Об оружии">
        <w:r>
          <w:rPr>
            <w:color w:val="0000FF"/>
            <w:sz w:val="24"/>
          </w:rPr>
          <w:t>9</w:t>
        </w:r>
      </w:hyperlink>
      <w:r>
        <w:rPr>
          <w:sz w:val="24"/>
        </w:rPr>
        <w:t xml:space="preserve">, </w:t>
      </w:r>
      <w:hyperlink r:id="rId318" w:tgtFrame="Федеральный закон от 13.12.1996 N 150-ФЗ (ред. от 31.07.2025) Об оружии">
        <w:r>
          <w:rPr>
            <w:color w:val="0000FF"/>
            <w:sz w:val="24"/>
          </w:rPr>
          <w:t>16</w:t>
        </w:r>
      </w:hyperlink>
      <w:r>
        <w:rPr>
          <w:sz w:val="24"/>
        </w:rPr>
        <w:t xml:space="preserve">, </w:t>
      </w:r>
      <w:hyperlink r:id="rId319" w:tgtFrame="Федеральный закон от 13.12.1996 N 150-ФЗ (ред. от 31.07.2025) Об оружии">
        <w:r>
          <w:rPr>
            <w:color w:val="0000FF"/>
            <w:sz w:val="24"/>
          </w:rPr>
          <w:t>18</w:t>
        </w:r>
      </w:hyperlink>
      <w:r>
        <w:rPr>
          <w:sz w:val="24"/>
        </w:rPr>
        <w:t xml:space="preserve">, </w:t>
      </w:r>
      <w:hyperlink r:id="rId320" w:tgtFrame="Федеральный закон от 13.12.1996 N 150-ФЗ (ред. от 31.07.2025) Об оружии">
        <w:r>
          <w:rPr>
            <w:color w:val="0000FF"/>
            <w:sz w:val="24"/>
          </w:rPr>
          <w:t>22</w:t>
        </w:r>
      </w:hyperlink>
      <w:r>
        <w:rPr>
          <w:sz w:val="24"/>
        </w:rPr>
        <w:t xml:space="preserve">, </w:t>
      </w:r>
      <w:hyperlink r:id="rId321" w:tgtFrame="Федеральный закон от 13.12.1996 N 150-ФЗ (ред. от 31.07.2025) Об оружии">
        <w:r>
          <w:rPr>
            <w:color w:val="0000FF"/>
            <w:sz w:val="24"/>
          </w:rPr>
          <w:t>25</w:t>
        </w:r>
      </w:hyperlink>
      <w:r>
        <w:rPr>
          <w:sz w:val="24"/>
        </w:rPr>
        <w:t xml:space="preserve">, </w:t>
      </w:r>
      <w:hyperlink r:id="rId322" w:tgtFrame="Федеральный закон от 13.12.1996 N 150-ФЗ (ред. от 31.07.2025) Об оружии">
        <w:r>
          <w:rPr>
            <w:color w:val="0000FF"/>
            <w:sz w:val="24"/>
          </w:rPr>
          <w:t>28</w:t>
        </w:r>
      </w:hyperlink>
      <w:r>
        <w:rPr>
          <w:sz w:val="24"/>
        </w:rPr>
        <w:t xml:space="preserve"> Федерального закона "Об оружии" и </w:t>
      </w:r>
      <w:hyperlink r:id="rId323" w:tgtFrame="Постановление Правительства РФ от 21.07.1998 N 814 (ред. от 15.10.2025) О мерах по регулированию оборота гражданского и служебного оружия и патронов к нему на территории Российской Федерации">
        <w:r>
          <w:rPr>
            <w:color w:val="0000FF"/>
            <w:sz w:val="24"/>
          </w:rPr>
          <w:t>пунктами 2</w:t>
        </w:r>
      </w:hyperlink>
      <w:r>
        <w:rPr>
          <w:sz w:val="24"/>
        </w:rPr>
        <w:t xml:space="preserve">, </w:t>
      </w:r>
      <w:hyperlink r:id="rId324" w:tgtFrame="Постановление Правительства РФ от 21.07.1998 N 814 (ред. от 15.10.2025) О мерах по регулированию оборота гражданского и служебного оружия и патронов к нему на территории Российской Федерации">
        <w:r>
          <w:rPr>
            <w:color w:val="0000FF"/>
            <w:sz w:val="24"/>
          </w:rPr>
          <w:t>7</w:t>
        </w:r>
      </w:hyperlink>
      <w:r>
        <w:rPr>
          <w:sz w:val="24"/>
        </w:rPr>
        <w:t xml:space="preserve">, </w:t>
      </w:r>
      <w:hyperlink r:id="rId325" w:tgtFrame="Постановление Правительства РФ от 21.07.1998 N 814 (ред. от 15.10.2025) О мерах по регулированию оборота гражданского и служебного оружия и патронов к нему на территории Российской Федерации">
        <w:r>
          <w:rPr>
            <w:color w:val="0000FF"/>
            <w:sz w:val="24"/>
          </w:rPr>
          <w:t>8</w:t>
        </w:r>
      </w:hyperlink>
      <w:r>
        <w:rPr>
          <w:sz w:val="24"/>
        </w:rPr>
        <w:t xml:space="preserve">, </w:t>
      </w:r>
      <w:hyperlink r:id="rId326" w:tgtFrame="Постановление Правительства РФ от 21.07.1998 N 814 (ред. от 15.10.2025) О мерах по регулированию оборота гражданского и служебного оружия и патронов к нему на территории Российской Федерации">
        <w:r>
          <w:rPr>
            <w:color w:val="0000FF"/>
            <w:sz w:val="24"/>
          </w:rPr>
          <w:t>9</w:t>
        </w:r>
      </w:hyperlink>
      <w:r>
        <w:rPr>
          <w:sz w:val="24"/>
        </w:rPr>
        <w:t xml:space="preserve">, </w:t>
      </w:r>
      <w:hyperlink r:id="rId327" w:tgtFrame="Постановление Правительства РФ от 21.07.1998 N 814 (ред. от 15.10.2025) О мерах по регулированию оборота гражданского и служебного оружия и патронов к нему на территории Российской Федерации">
        <w:r>
          <w:rPr>
            <w:color w:val="0000FF"/>
            <w:sz w:val="24"/>
          </w:rPr>
          <w:t>12</w:t>
        </w:r>
      </w:hyperlink>
      <w:r>
        <w:rPr>
          <w:sz w:val="24"/>
        </w:rPr>
        <w:t xml:space="preserve">, </w:t>
      </w:r>
      <w:hyperlink r:id="rId328" w:tgtFrame="Постановление Правительства РФ от 21.07.1998 N 814 (ред. от 15.10.2025) О мерах по регулированию оборота гражданского и служебного оружия и патронов к нему на территории Российской Федерации">
        <w:r>
          <w:rPr>
            <w:color w:val="0000FF"/>
            <w:sz w:val="24"/>
          </w:rPr>
          <w:t>15</w:t>
        </w:r>
      </w:hyperlink>
      <w:r>
        <w:rPr>
          <w:sz w:val="24"/>
        </w:rPr>
        <w:t xml:space="preserve">, </w:t>
      </w:r>
      <w:hyperlink r:id="rId329" w:tgtFrame="Постановление Правительства РФ от 21.07.1998 N 814 (ред. от 15.10.2025) О мерах по регулированию оборота гражданского и служебного оружия и патронов к нему на территории Российской Федерации">
        <w:r>
          <w:rPr>
            <w:color w:val="0000FF"/>
            <w:sz w:val="24"/>
          </w:rPr>
          <w:t>45</w:t>
        </w:r>
      </w:hyperlink>
      <w:r>
        <w:rPr>
          <w:sz w:val="24"/>
        </w:rPr>
        <w:t xml:space="preserve">, </w:t>
      </w:r>
      <w:hyperlink r:id="rId330" w:tgtFrame="Постановление Правительства РФ от 21.07.1998 N 814 (ред. от 15.10.2025) О мерах по регулированию оборота гражданского и служебного оружия и патронов к нему на территории Российской Федерации">
        <w:r>
          <w:rPr>
            <w:color w:val="0000FF"/>
            <w:sz w:val="24"/>
          </w:rPr>
          <w:t>46</w:t>
        </w:r>
      </w:hyperlink>
      <w:r>
        <w:rPr>
          <w:sz w:val="24"/>
        </w:rPr>
        <w:t xml:space="preserve">, </w:t>
      </w:r>
      <w:hyperlink r:id="rId331" w:tgtFrame="Постановление Правительства РФ от 21.07.1998 N 814 (ред. от 15.10.2025) О мерах по регулированию оборота гражданского и служебного оружия и патронов к нему на территории Российской Федерации">
        <w:r>
          <w:rPr>
            <w:color w:val="0000FF"/>
            <w:sz w:val="24"/>
          </w:rPr>
          <w:t>51</w:t>
        </w:r>
      </w:hyperlink>
      <w:r>
        <w:rPr>
          <w:sz w:val="24"/>
        </w:rPr>
        <w:t xml:space="preserve">, </w:t>
      </w:r>
      <w:hyperlink r:id="rId332" w:tgtFrame="Постановление Правительства РФ от 21.07.1998 N 814 (ред. от 15.10.2025) О мерах по регулированию оборота гражданского и служебного оружия и патронов к нему на территории Российской Федерации">
        <w:r>
          <w:rPr>
            <w:color w:val="0000FF"/>
            <w:sz w:val="24"/>
          </w:rPr>
          <w:t>53</w:t>
        </w:r>
      </w:hyperlink>
      <w:r>
        <w:rPr>
          <w:sz w:val="24"/>
        </w:rPr>
        <w:t xml:space="preserve">, </w:t>
      </w:r>
      <w:hyperlink r:id="rId333" w:tgtFrame="Постановление Правительства РФ от 21.07.1998 N 814 (ред. от 15.10.2025) О мерах по регулированию оборота гражданского и служебного оружия и патронов к нему на территории Российской Федерации">
        <w:r>
          <w:rPr>
            <w:color w:val="0000FF"/>
            <w:sz w:val="24"/>
          </w:rPr>
          <w:t>55</w:t>
        </w:r>
      </w:hyperlink>
      <w:r>
        <w:rPr>
          <w:sz w:val="24"/>
        </w:rPr>
        <w:t xml:space="preserve">, </w:t>
      </w:r>
      <w:hyperlink r:id="rId334" w:tgtFrame="Постановление Правительства РФ от 21.07.1998 N 814 (ред. от 15.10.2025) О мерах по регулированию оборота гражданского и служебного оружия и патронов к нему на территории Российской Федерации">
        <w:r>
          <w:rPr>
            <w:color w:val="0000FF"/>
            <w:sz w:val="24"/>
          </w:rPr>
          <w:t>56</w:t>
        </w:r>
      </w:hyperlink>
      <w:r>
        <w:rPr>
          <w:sz w:val="24"/>
        </w:rPr>
        <w:t xml:space="preserve">, </w:t>
      </w:r>
      <w:hyperlink r:id="rId335" w:tgtFrame="Постановление Правительства РФ от 21.07.1998 N 814 (ред. от 15.10.2025) О мерах по регулированию оборота гражданского и служебного оружия и патронов к нему на территории Российской Федерации">
        <w:r>
          <w:rPr>
            <w:color w:val="0000FF"/>
            <w:sz w:val="24"/>
          </w:rPr>
          <w:t>58</w:t>
        </w:r>
      </w:hyperlink>
      <w:r>
        <w:rPr>
          <w:sz w:val="24"/>
        </w:rPr>
        <w:t xml:space="preserve"> Правил оборота гражданского и служебного оружия.</w:t>
      </w:r>
    </w:p>
    <w:p>
      <w:pPr>
        <w:pStyle w:val="ConsPlusNormal1"/>
        <w:spacing w:before="240" w:after="0"/>
        <w:ind w:left="0" w:right="0" w:firstLine="540"/>
        <w:jc w:val="both"/>
        <w:rPr/>
      </w:pPr>
      <w:r>
        <w:rPr>
          <w:sz w:val="24"/>
        </w:rPr>
        <w:t>119.2. Сертификаты соответствия или декларации о соответствии продаваемого гражданского и служебного оружия и патронов к нему у юридических лиц, осуществляющих производство либо торговлю гражданским и служебным оружием и патронами к нему &lt;1&gt;, содержащие сведения об обязательном подтверждении соответствия продукции, подлежащей обязательному подтверждению соответствия, согласно законодательству Российской Федерации о техническом регулировании.</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&lt;1&gt; </w:t>
      </w:r>
      <w:hyperlink r:id="rId336" w:tgtFrame="Федеральный закон от 13.12.1996 N 150-ФЗ (ред. от 31.07.2025) Об оружии">
        <w:r>
          <w:rPr>
            <w:color w:val="0000FF"/>
            <w:sz w:val="24"/>
          </w:rPr>
          <w:t>Часть вторая статьи 17</w:t>
        </w:r>
      </w:hyperlink>
      <w:r>
        <w:rPr>
          <w:sz w:val="24"/>
        </w:rPr>
        <w:t xml:space="preserve"> и </w:t>
      </w:r>
      <w:hyperlink r:id="rId337" w:tgtFrame="Федеральный закон от 13.12.1996 N 150-ФЗ (ред. от 31.07.2025) Об оружии">
        <w:r>
          <w:rPr>
            <w:color w:val="0000FF"/>
            <w:sz w:val="24"/>
          </w:rPr>
          <w:t>абзац третий части второй статьи 18</w:t>
        </w:r>
      </w:hyperlink>
      <w:r>
        <w:rPr>
          <w:sz w:val="24"/>
        </w:rPr>
        <w:t xml:space="preserve"> Федерального закона "Об оружии".</w:t>
      </w:r>
    </w:p>
    <w:p>
      <w:pPr>
        <w:pStyle w:val="ConsPlusNormal1"/>
        <w:jc w:val="both"/>
        <w:rPr/>
      </w:pPr>
      <w:r>
        <w:rPr/>
      </w:r>
    </w:p>
    <w:p>
      <w:pPr>
        <w:pStyle w:val="ConsPlusNormal1"/>
        <w:ind w:left="0" w:right="0" w:firstLine="540"/>
        <w:jc w:val="both"/>
        <w:rPr/>
      </w:pPr>
      <w:r>
        <w:rPr>
          <w:sz w:val="24"/>
        </w:rPr>
        <w:t>119.3. Учредительные документы, за исключением случаев, когда юридическое лицо действует на основании типового устава &lt;2&gt;.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&lt;2&gt; </w:t>
      </w:r>
      <w:hyperlink r:id="rId338" w:tgtFrame="Федеральный закон от 13.12.1996 N 150-ФЗ (ред. от 31.07.2025) Об оружии">
        <w:r>
          <w:rPr>
            <w:color w:val="0000FF"/>
            <w:sz w:val="24"/>
          </w:rPr>
          <w:t>Абзац второй части второй статьи 18</w:t>
        </w:r>
      </w:hyperlink>
      <w:r>
        <w:rPr>
          <w:sz w:val="24"/>
        </w:rPr>
        <w:t xml:space="preserve"> Федерального закона "Об оружии", </w:t>
      </w:r>
      <w:hyperlink r:id="rId339" w:tgtFrame="&quot;Гражданский кодекс Российской Федерации (часть первая)">
        <w:r>
          <w:rPr>
            <w:color w:val="0000FF"/>
            <w:sz w:val="24"/>
          </w:rPr>
          <w:t>статья 52</w:t>
        </w:r>
      </w:hyperlink>
      <w:r>
        <w:rPr>
          <w:sz w:val="24"/>
        </w:rPr>
        <w:t xml:space="preserve"> Гражданского кодекса Российской Федерации.</w:t>
      </w:r>
    </w:p>
    <w:p>
      <w:pPr>
        <w:pStyle w:val="ConsPlusNormal1"/>
        <w:jc w:val="both"/>
        <w:rPr/>
      </w:pPr>
      <w:r>
        <w:rPr/>
      </w:r>
    </w:p>
    <w:p>
      <w:pPr>
        <w:pStyle w:val="ConsPlusNormal1"/>
        <w:ind w:left="0" w:right="0" w:firstLine="540"/>
        <w:jc w:val="both"/>
        <w:rPr/>
      </w:pPr>
      <w:r>
        <w:rPr>
          <w:sz w:val="24"/>
        </w:rPr>
        <w:t xml:space="preserve">119.4. Документы, подтверждающие наличие у юридического лица на праве собственности или ином законном основании торговых помещений, зданий, сооружений и торгового оборудования, необходимых для осуществления лицензируемого вида деятельности и отвечающих требованиям к приему, учету, хранению и предпродажной подготовке оружия и (или) патронов, обеспечению условий сохранности оружия и (или) патронов и исключению доступа посторонних лиц к оружию и (или) патронам, установленным </w:t>
      </w:r>
      <w:hyperlink r:id="rId340" w:tgtFrame="Постановление Правительства РФ от 21.07.1998 N 814 (ред. от 15.10.2025) О мерах по регулированию оборота гражданского и служебного оружия и патронов к нему на территории Российской Федерации">
        <w:r>
          <w:rPr>
            <w:color w:val="0000FF"/>
            <w:sz w:val="24"/>
          </w:rPr>
          <w:t>Правилами</w:t>
        </w:r>
      </w:hyperlink>
      <w:r>
        <w:rPr>
          <w:sz w:val="24"/>
        </w:rPr>
        <w:t xml:space="preserve"> оборота гражданского и служебного оружия &lt;3&gt;.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&lt;3&gt; </w:t>
      </w:r>
      <w:hyperlink r:id="rId341" w:tgtFrame="Постановление Правительства РФ от 05.02.2022 N 120 Об утверждении Положения о лицензировании деятельности по хранению и торговле гражданским и служебным оружием и основными частями огнестрельного оружия, патронами к гражданскому и служебному оружию и составными частями патронов (за исключением указанной деятельности, осуществляемой воинскими частями и организациями Вооруженных Сил Российской Федерации и войск национальной гвардии Российской Федерации, в случае, если осуществление указанной деятельности пре {КонсультантПлюс}">
        <w:r>
          <w:rPr>
            <w:color w:val="0000FF"/>
            <w:sz w:val="24"/>
          </w:rPr>
          <w:t>Подпункт "а" пункта 4</w:t>
        </w:r>
      </w:hyperlink>
      <w:r>
        <w:rPr>
          <w:sz w:val="24"/>
        </w:rPr>
        <w:t xml:space="preserve"> и </w:t>
      </w:r>
      <w:hyperlink r:id="rId342" w:tgtFrame="Постановление Правительства РФ от 05.02.2022 N 120 Об утверждении Положения о лицензировании деятельности по хранению и торговле гражданским и служебным оружием и основными частями огнестрельного оружия, патронами к гражданскому и служебному оружию и составными частями патронов (за исключением указанной деятельности, осуществляемой воинскими частями и организациями Вооруженных Сил Российской Федерации и войск национальной гвардии Российской Федерации, в случае, если осуществление указанной деятельности пре {КонсультантПлюс}">
        <w:r>
          <w:rPr>
            <w:color w:val="0000FF"/>
            <w:sz w:val="24"/>
          </w:rPr>
          <w:t>подпункт "а" пункта 5</w:t>
        </w:r>
      </w:hyperlink>
      <w:r>
        <w:rPr>
          <w:sz w:val="24"/>
        </w:rPr>
        <w:t xml:space="preserve">, </w:t>
      </w:r>
      <w:hyperlink r:id="rId343" w:tgtFrame="Постановление Правительства РФ от 05.02.2022 N 120 Об утверждении Положения о лицензировании деятельности по хранению и торговле гражданским и служебным оружием и основными частями огнестрельного оружия, патронами к гражданскому и служебному оружию и составными частями патронов (за исключением указанной деятельности, осуществляемой воинскими частями и организациями Вооруженных Сил Российской Федерации и войск национальной гвардии Российской Федерации, в случае, если осуществление указанной деятельности пре {КонсультантПлюс}">
        <w:r>
          <w:rPr>
            <w:color w:val="0000FF"/>
            <w:sz w:val="24"/>
          </w:rPr>
          <w:t>подпункт "б" пункта 7</w:t>
        </w:r>
      </w:hyperlink>
      <w:r>
        <w:rPr>
          <w:sz w:val="24"/>
        </w:rPr>
        <w:t xml:space="preserve"> и </w:t>
      </w:r>
      <w:hyperlink r:id="rId344" w:tgtFrame="Постановление Правительства РФ от 05.02.2022 N 120 Об утверждении Положения о лицензировании деятельности по хранению и торговле гражданским и служебным оружием и основными частями огнестрельного оружия, патронами к гражданскому и служебному оружию и составными частями патронов (за исключением указанной деятельности, осуществляемой воинскими частями и организациями Вооруженных Сил Российской Федерации и войск национальной гвардии Российской Федерации, в случае, если осуществление указанной деятельности пре {КонсультантПлюс}">
        <w:r>
          <w:rPr>
            <w:color w:val="0000FF"/>
            <w:sz w:val="24"/>
          </w:rPr>
          <w:t>подпункты "б"</w:t>
        </w:r>
      </w:hyperlink>
      <w:r>
        <w:rPr>
          <w:sz w:val="24"/>
        </w:rPr>
        <w:t xml:space="preserve"> и </w:t>
      </w:r>
      <w:hyperlink r:id="rId345" w:tgtFrame="Постановление Правительства РФ от 05.02.2022 N 120 Об утверждении Положения о лицензировании деятельности по хранению и торговле гражданским и служебным оружием и основными частями огнестрельного оружия, патронами к гражданскому и служебному оружию и составными частями патронов (за исключением указанной деятельности, осуществляемой воинскими частями и организациями Вооруженных Сил Российской Федерации и войск национальной гвардии Российской Федерации, в случае, если осуществление указанной деятельности пре {КонсультантПлюс}">
        <w:r>
          <w:rPr>
            <w:color w:val="0000FF"/>
            <w:sz w:val="24"/>
          </w:rPr>
          <w:t>"в" пункта 8</w:t>
        </w:r>
      </w:hyperlink>
      <w:r>
        <w:rPr>
          <w:sz w:val="24"/>
        </w:rPr>
        <w:t xml:space="preserve"> Положения о лицензировании деятельности по хранению и торговле оружием и патронами.</w:t>
      </w:r>
    </w:p>
    <w:p>
      <w:pPr>
        <w:pStyle w:val="ConsPlusNormal1"/>
        <w:jc w:val="both"/>
        <w:rPr/>
      </w:pPr>
      <w:r>
        <w:rPr/>
      </w:r>
    </w:p>
    <w:p>
      <w:pPr>
        <w:pStyle w:val="ConsPlusNormal1"/>
        <w:ind w:left="0" w:right="0" w:firstLine="540"/>
        <w:jc w:val="both"/>
        <w:rPr/>
      </w:pPr>
      <w:r>
        <w:rPr>
          <w:sz w:val="24"/>
        </w:rPr>
        <w:t xml:space="preserve">119.5. Документы, подтверждающие наличие в штате юридического лица лиц, ответственных за сохранность и учет оружия и патронов, а также работников, допущенных к работе с оружием и патронами, соответствующих требованиям </w:t>
      </w:r>
      <w:hyperlink r:id="rId346" w:tgtFrame="Федеральный закон от 13.12.1996 N 150-ФЗ (ред. от 31.07.2025) Об оружии">
        <w:r>
          <w:rPr>
            <w:color w:val="0000FF"/>
            <w:sz w:val="24"/>
          </w:rPr>
          <w:t>части седьмой статьи 18</w:t>
        </w:r>
      </w:hyperlink>
      <w:r>
        <w:rPr>
          <w:sz w:val="24"/>
        </w:rPr>
        <w:t xml:space="preserve"> и </w:t>
      </w:r>
      <w:hyperlink r:id="rId347" w:tgtFrame="Федеральный закон от 13.12.1996 N 150-ФЗ (ред. от 31.07.2025) Об оружии">
        <w:r>
          <w:rPr>
            <w:color w:val="0000FF"/>
            <w:sz w:val="24"/>
          </w:rPr>
          <w:t>части седьмой статьи 22</w:t>
        </w:r>
      </w:hyperlink>
      <w:r>
        <w:rPr>
          <w:sz w:val="24"/>
        </w:rPr>
        <w:t xml:space="preserve"> Федерального закона "Об оружии" &lt;4&gt;.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&lt;4&gt; </w:t>
      </w:r>
      <w:hyperlink r:id="rId348" w:tgtFrame="Постановление Правительства РФ от 05.02.2022 N 120 Об утверждении Положения о лицензировании деятельности по хранению и торговле гражданским и служебным оружием и основными частями огнестрельного оружия, патронами к гражданскому и служебному оружию и составными частями патронов (за исключением указанной деятельности, осуществляемой воинскими частями и организациями Вооруженных Сил Российской Федерации и войск национальной гвардии Российской Федерации, в случае, если осуществление указанной деятельности пре {КонсультантПлюс}">
        <w:r>
          <w:rPr>
            <w:color w:val="0000FF"/>
            <w:sz w:val="24"/>
          </w:rPr>
          <w:t>Подпункт "б" пункта 4</w:t>
        </w:r>
      </w:hyperlink>
      <w:r>
        <w:rPr>
          <w:sz w:val="24"/>
        </w:rPr>
        <w:t xml:space="preserve"> и </w:t>
      </w:r>
      <w:hyperlink r:id="rId349" w:tgtFrame="Постановление Правительства РФ от 05.02.2022 N 120 Об утверждении Положения о лицензировании деятельности по хранению и торговле гражданским и служебным оружием и основными частями огнестрельного оружия, патронами к гражданскому и служебному оружию и составными частями патронов (за исключением указанной деятельности, осуществляемой воинскими частями и организациями Вооруженных Сил Российской Федерации и войск национальной гвардии Российской Федерации, в случае, если осуществление указанной деятельности пре {КонсультантПлюс}">
        <w:r>
          <w:rPr>
            <w:color w:val="0000FF"/>
            <w:sz w:val="24"/>
          </w:rPr>
          <w:t>подпункт "б" пункта 5</w:t>
        </w:r>
      </w:hyperlink>
      <w:r>
        <w:rPr>
          <w:sz w:val="24"/>
        </w:rPr>
        <w:t xml:space="preserve"> Положения о лицензировании деятельности по хранению и торговле оружием и патронами.</w:t>
      </w:r>
    </w:p>
    <w:p>
      <w:pPr>
        <w:pStyle w:val="ConsPlusNormal1"/>
        <w:jc w:val="both"/>
        <w:rPr/>
      </w:pPr>
      <w:r>
        <w:rPr/>
      </w:r>
    </w:p>
    <w:p>
      <w:pPr>
        <w:pStyle w:val="ConsPlusNormal1"/>
        <w:ind w:left="0" w:right="0" w:firstLine="540"/>
        <w:jc w:val="both"/>
        <w:rPr/>
      </w:pPr>
      <w:r>
        <w:rPr>
          <w:sz w:val="24"/>
        </w:rPr>
        <w:t xml:space="preserve">119.6. Документы, содержащие сведения о принимаемых мерах по соблюдению лицензионных требований, в том числе организации учета и обеспечения условий для сохранности, безопасности хранения оружия и (или) патронов и исключения доступа посторонних лиц к оружию и (или) патронам в соответствии со </w:t>
      </w:r>
      <w:hyperlink r:id="rId350" w:tgtFrame="Федеральный закон от 13.12.1996 N 150-ФЗ (ред. от 31.07.2025) Об оружии">
        <w:r>
          <w:rPr>
            <w:color w:val="0000FF"/>
            <w:sz w:val="24"/>
          </w:rPr>
          <w:t>статьями 22</w:t>
        </w:r>
      </w:hyperlink>
      <w:r>
        <w:rPr>
          <w:sz w:val="24"/>
        </w:rPr>
        <w:t xml:space="preserve"> и </w:t>
      </w:r>
      <w:hyperlink r:id="rId351" w:tgtFrame="Федеральный закон от 13.12.1996 N 150-ФЗ (ред. от 31.07.2025) Об оружии">
        <w:r>
          <w:rPr>
            <w:color w:val="0000FF"/>
            <w:sz w:val="24"/>
          </w:rPr>
          <w:t>25</w:t>
        </w:r>
      </w:hyperlink>
      <w:r>
        <w:rPr>
          <w:sz w:val="24"/>
        </w:rPr>
        <w:t xml:space="preserve"> Федерального закона "Об оружии", а также исполнению предписаний об устранении выявленных нарушений лицензионных требований &lt;1&gt;.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&lt;1&gt; </w:t>
      </w:r>
      <w:hyperlink r:id="rId352" w:tgtFrame="Постановление Правительства РФ от 05.02.2022 N 120 Об утверждении Положения о лицензировании деятельности по хранению и торговле гражданским и служебным оружием и основными частями огнестрельного оружия, патронами к гражданскому и служебному оружию и составными частями патронов (за исключением указанной деятельности, осуществляемой воинскими частями и организациями Вооруженных Сил Российской Федерации и войск национальной гвардии Российской Федерации, в случае, если осуществление указанной деятельности пре {КонсультантПлюс}">
        <w:r>
          <w:rPr>
            <w:color w:val="0000FF"/>
            <w:sz w:val="24"/>
          </w:rPr>
          <w:t>Подпункт "в" пункта 4</w:t>
        </w:r>
      </w:hyperlink>
      <w:r>
        <w:rPr>
          <w:sz w:val="24"/>
        </w:rPr>
        <w:t xml:space="preserve"> и </w:t>
      </w:r>
      <w:hyperlink r:id="rId353" w:tgtFrame="Постановление Правительства РФ от 05.02.2022 N 120 Об утверждении Положения о лицензировании деятельности по хранению и торговле гражданским и служебным оружием и основными частями огнестрельного оружия, патронами к гражданскому и служебному оружию и составными частями патронов (за исключением указанной деятельности, осуществляемой воинскими частями и организациями Вооруженных Сил Российской Федерации и войск национальной гвардии Российской Федерации, в случае, если осуществление указанной деятельности пре {КонсультантПлюс}">
        <w:r>
          <w:rPr>
            <w:color w:val="0000FF"/>
            <w:sz w:val="24"/>
          </w:rPr>
          <w:t>подпункт "в" пункта 5</w:t>
        </w:r>
      </w:hyperlink>
      <w:r>
        <w:rPr>
          <w:sz w:val="24"/>
        </w:rPr>
        <w:t xml:space="preserve"> Положения о лицензировании деятельности по хранению и торговле оружием и патронами.</w:t>
      </w:r>
    </w:p>
    <w:p>
      <w:pPr>
        <w:pStyle w:val="ConsPlusNormal1"/>
        <w:jc w:val="both"/>
        <w:rPr/>
      </w:pPr>
      <w:r>
        <w:rPr/>
      </w:r>
    </w:p>
    <w:p>
      <w:pPr>
        <w:pStyle w:val="ConsPlusTitle1"/>
        <w:numPr>
          <w:ilvl w:val="0"/>
          <w:numId w:val="0"/>
        </w:numPr>
        <w:ind w:left="0" w:right="0" w:hanging="0"/>
        <w:jc w:val="center"/>
        <w:outlineLvl w:val="1"/>
        <w:rPr/>
      </w:pPr>
      <w:r>
        <w:rPr>
          <w:sz w:val="24"/>
        </w:rPr>
        <w:t>XVII. Досудебный (внесудебный) порядок обжалования</w:t>
      </w:r>
    </w:p>
    <w:p>
      <w:pPr>
        <w:pStyle w:val="ConsPlusTitle1"/>
        <w:jc w:val="center"/>
        <w:rPr/>
      </w:pPr>
      <w:r>
        <w:rPr>
          <w:sz w:val="24"/>
        </w:rPr>
        <w:t>решений и действий (бездействия) органов, осуществляющих</w:t>
      </w:r>
    </w:p>
    <w:p>
      <w:pPr>
        <w:pStyle w:val="ConsPlusTitle1"/>
        <w:jc w:val="center"/>
        <w:rPr/>
      </w:pPr>
      <w:r>
        <w:rPr>
          <w:sz w:val="24"/>
        </w:rPr>
        <w:t>государственный контроль, а также их должностных лиц</w:t>
      </w:r>
    </w:p>
    <w:p>
      <w:pPr>
        <w:pStyle w:val="ConsPlusNormal1"/>
        <w:jc w:val="both"/>
        <w:rPr/>
      </w:pPr>
      <w:r>
        <w:rPr/>
      </w:r>
    </w:p>
    <w:p>
      <w:pPr>
        <w:pStyle w:val="ConsPlusNormal1"/>
        <w:ind w:left="0" w:right="0" w:firstLine="540"/>
        <w:jc w:val="both"/>
        <w:rPr/>
      </w:pPr>
      <w:r>
        <w:rPr>
          <w:sz w:val="24"/>
        </w:rPr>
        <w:t>120. Заинтересованные лица имеют право на досудебное (внесудебное) обжалование действий (бездействия) и (или) решений должностных лиц органа государственного контроля, принятых в ходе осуществления государственного контроля (далее - жалоба).</w:t>
      </w:r>
    </w:p>
    <w:p>
      <w:pPr>
        <w:pStyle w:val="ConsPlusNormal1"/>
        <w:spacing w:before="240" w:after="0"/>
        <w:ind w:left="0" w:right="0" w:firstLine="540"/>
        <w:jc w:val="both"/>
        <w:rPr/>
      </w:pPr>
      <w:r>
        <w:rPr>
          <w:sz w:val="24"/>
        </w:rPr>
        <w:t>121. Информация для заинтересованных лиц об их праве на досудебное (внесудебное) обжалование действий (бездействия) и (или) решений должностных лиц органа государственного контроля, принятых в ходе осуществления государственного контроля (надзора), а также о порядке обжалования размещается на официальном сайте Росгвардии в информационно-телекоммуникационной сети "Интернет" и Едином портале.</w:t>
      </w:r>
    </w:p>
    <w:p>
      <w:pPr>
        <w:pStyle w:val="ConsPlusNormal1"/>
        <w:spacing w:before="240" w:after="0"/>
        <w:ind w:left="0" w:right="0" w:firstLine="540"/>
        <w:jc w:val="both"/>
        <w:rPr/>
      </w:pPr>
      <w:r>
        <w:rPr>
          <w:sz w:val="24"/>
        </w:rPr>
        <w:t>122. Предметом досудебного (внесудебного) обжалования являются решения и действия (бездействие) должностных лиц органа государственного контроля, принятые ими в ходе осуществления государственного контроля.</w:t>
      </w:r>
    </w:p>
    <w:p>
      <w:pPr>
        <w:pStyle w:val="ConsPlusNormal1"/>
        <w:spacing w:before="240" w:after="0"/>
        <w:ind w:left="0" w:right="0" w:firstLine="540"/>
        <w:jc w:val="both"/>
        <w:rPr/>
      </w:pPr>
      <w:r>
        <w:rPr>
          <w:sz w:val="24"/>
        </w:rPr>
        <w:t>123. Основанием для досудебного (внесудебного) обжалования действий (бездействия) и решений должностных лиц органа государственного контроля, принятых ими в ходе осуществления государственного контроля, является несогласие гражданина или юридического лица с результатом осуществления государственного контроля.</w:t>
      </w:r>
    </w:p>
    <w:p>
      <w:pPr>
        <w:pStyle w:val="ConsPlusNormal1"/>
        <w:spacing w:before="240" w:after="0"/>
        <w:ind w:left="0" w:right="0" w:firstLine="540"/>
        <w:jc w:val="both"/>
        <w:rPr/>
      </w:pPr>
      <w:r>
        <w:rPr>
          <w:sz w:val="24"/>
        </w:rPr>
        <w:t>124. Обжалование действий (бездействия) и решений должностных лиц органа государственного контроля осуществляется в соответствии с законодательством Российской Федерации &lt;2&gt;.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&lt;2&gt; </w:t>
      </w:r>
      <w:hyperlink r:id="rId354" w:tgtFrame="Федеральный закон от 04.05.2011 N 99-ФЗ (ред. от 23.05.2025) О лицензировании отдельных видов деятельности">
        <w:r>
          <w:rPr>
            <w:color w:val="0000FF"/>
            <w:sz w:val="24"/>
          </w:rPr>
          <w:t>Статья 18.1</w:t>
        </w:r>
      </w:hyperlink>
      <w:r>
        <w:rPr>
          <w:sz w:val="24"/>
        </w:rPr>
        <w:t xml:space="preserve"> Федерального закона "О лицензировании отдельных видов деятельности".</w:t>
      </w:r>
    </w:p>
    <w:p>
      <w:pPr>
        <w:pStyle w:val="ConsPlusNormal1"/>
        <w:jc w:val="both"/>
        <w:rPr/>
      </w:pPr>
      <w:r>
        <w:rPr/>
      </w:r>
    </w:p>
    <w:p>
      <w:pPr>
        <w:pStyle w:val="ConsPlusNormal1"/>
        <w:ind w:left="0" w:right="0" w:firstLine="540"/>
        <w:jc w:val="both"/>
        <w:rPr/>
      </w:pPr>
      <w:r>
        <w:rPr>
          <w:sz w:val="24"/>
        </w:rPr>
        <w:t>125. Жалоба подается в письменной форме на бумажном носителе или в виде электронного документа.</w:t>
      </w:r>
    </w:p>
    <w:p>
      <w:pPr>
        <w:pStyle w:val="ConsPlusNormal1"/>
        <w:spacing w:before="240" w:after="0"/>
        <w:ind w:left="0" w:right="0" w:firstLine="540"/>
        <w:jc w:val="both"/>
        <w:rPr/>
      </w:pPr>
      <w:r>
        <w:rPr>
          <w:sz w:val="24"/>
        </w:rPr>
        <w:t>126. Гражданин (юридическое лицо) в своем письменном обращении в обязательном порядке указывает либо наименование органа государственного контроля, в который направляет жалобу, либо фамилию, имя и отчество (при наличии) должностного лица органа государственного контроля, либо его должность, а также свои фамилию, имя и отчество (при наличии) (для юридического лица - полное наименование юридического лица и (или) фамилию, имя и отчество (при наличии) уполномоченного представителя юридического лица), адрес, на который должен быть направлен ответ, уведомление о переадресации обращения, излагает суть предложения, заявления или жалобы, ставит личную подпись и дату.</w:t>
      </w:r>
    </w:p>
    <w:p>
      <w:pPr>
        <w:pStyle w:val="ConsPlusNormal1"/>
        <w:spacing w:before="240" w:after="0"/>
        <w:ind w:left="0" w:right="0" w:firstLine="540"/>
        <w:jc w:val="both"/>
        <w:rPr/>
      </w:pPr>
      <w:r>
        <w:rPr>
          <w:sz w:val="24"/>
        </w:rPr>
        <w:t>127. В случае необходимости в подтверждение своих доводов граждане или юридические лица прилагают к письменному обращению документы и материалы (либо их копии).</w:t>
      </w:r>
    </w:p>
    <w:p>
      <w:pPr>
        <w:pStyle w:val="ConsPlusNormal1"/>
        <w:spacing w:before="240" w:after="0"/>
        <w:ind w:left="0" w:right="0" w:firstLine="540"/>
        <w:jc w:val="both"/>
        <w:rPr/>
      </w:pPr>
      <w:r>
        <w:rPr>
          <w:sz w:val="24"/>
        </w:rPr>
        <w:t>128. Обращение, поступившее в орган государственного контроля (надзора) или должностному лицу органа государственного контроля в виде электронного документа, подлежит рассмотрению в порядке, установленном законодательством Российской Федерации &lt;1&gt;.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&lt;1&gt; </w:t>
      </w:r>
      <w:hyperlink r:id="rId355" w:tgtFrame="Федеральный закон от 02.05.2006 N 59-ФЗ (ред. от 28.12.2024) О порядке рассмотрения обращений граждан Российской Федерации">
        <w:r>
          <w:rPr>
            <w:color w:val="0000FF"/>
            <w:sz w:val="24"/>
          </w:rPr>
          <w:t>Статьи 2</w:t>
        </w:r>
      </w:hyperlink>
      <w:r>
        <w:rPr>
          <w:sz w:val="24"/>
        </w:rPr>
        <w:t xml:space="preserve"> и </w:t>
      </w:r>
      <w:hyperlink r:id="rId356" w:tgtFrame="Федеральный закон от 02.05.2006 N 59-ФЗ (ред. от 28.12.2024) О порядке рассмотрения обращений граждан Российской Федерации">
        <w:r>
          <w:rPr>
            <w:color w:val="0000FF"/>
            <w:sz w:val="24"/>
          </w:rPr>
          <w:t>5</w:t>
        </w:r>
      </w:hyperlink>
      <w:r>
        <w:rPr>
          <w:sz w:val="24"/>
        </w:rPr>
        <w:t xml:space="preserve"> Федерального закона от 2 мая 2006 г. N 59-ФЗ "О порядке рассмотрения обращений граждан Российской Федерации" (далее - Федеральный закон "О порядке рассмотрения обращений граждан Российской Федерации").</w:t>
      </w:r>
    </w:p>
    <w:p>
      <w:pPr>
        <w:pStyle w:val="ConsPlusNormal1"/>
        <w:jc w:val="both"/>
        <w:rPr/>
      </w:pPr>
      <w:r>
        <w:rPr/>
      </w:r>
    </w:p>
    <w:p>
      <w:pPr>
        <w:pStyle w:val="ConsPlusNormal1"/>
        <w:ind w:left="0" w:right="0" w:firstLine="540"/>
        <w:jc w:val="both"/>
        <w:rPr/>
      </w:pPr>
      <w:r>
        <w:rPr>
          <w:sz w:val="24"/>
        </w:rPr>
        <w:t>129. В обращении в виде электронного документа гражданин в обязательном порядке указывает свои фамилию, имя и отчество (при наличии) (юридическое лицо - полное наименование юридического лица), адрес электронной почты (если ответ должен быть направлен в форме электронного документа) и адрес (если ответ должен быть направлен в письменной форме), наименование органа государственного контроля, в который направляется жалоба, либо фамилию, имя и отчество (при наличии) должностного лица органа государственного контроля, либо его должность, излагает суть предложения, заявления или жалобы.</w:t>
      </w:r>
    </w:p>
    <w:p>
      <w:pPr>
        <w:pStyle w:val="ConsPlusNormal1"/>
        <w:spacing w:before="240" w:after="0"/>
        <w:ind w:left="0" w:right="0" w:firstLine="540"/>
        <w:jc w:val="both"/>
        <w:rPr/>
      </w:pPr>
      <w:r>
        <w:rPr>
          <w:sz w:val="24"/>
        </w:rPr>
        <w:t>130. Гражданин или юридическое лицо вправе приложить к обращению необходимые документы и материалы в электронном виде либо направить указанные документы и материалы или их копии в виде документа, оформленного на бумажном носителе.</w:t>
      </w:r>
    </w:p>
    <w:p>
      <w:pPr>
        <w:pStyle w:val="ConsPlusNormal1"/>
        <w:spacing w:before="240" w:after="0"/>
        <w:ind w:left="0" w:right="0" w:firstLine="540"/>
        <w:jc w:val="both"/>
        <w:rPr/>
      </w:pPr>
      <w:r>
        <w:rPr>
          <w:sz w:val="24"/>
        </w:rPr>
        <w:t>131. Приостановление срока рассмотрения жалобы не допускается.</w:t>
      </w:r>
    </w:p>
    <w:p>
      <w:pPr>
        <w:pStyle w:val="ConsPlusNormal1"/>
        <w:spacing w:before="240" w:after="0"/>
        <w:ind w:left="0" w:right="0" w:firstLine="540"/>
        <w:jc w:val="both"/>
        <w:rPr/>
      </w:pPr>
      <w:r>
        <w:rPr>
          <w:sz w:val="24"/>
        </w:rPr>
        <w:t>132. Жалоба остается без ответа по существу поставленных в ней вопросов, в случаях если &lt;2&gt;: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&lt;2&gt; </w:t>
      </w:r>
      <w:hyperlink r:id="rId357" w:tgtFrame="Федеральный закон от 02.05.2006 N 59-ФЗ (ред. от 28.12.2024) О порядке рассмотрения обращений граждан Российской Федерации">
        <w:r>
          <w:rPr>
            <w:color w:val="0000FF"/>
            <w:sz w:val="24"/>
          </w:rPr>
          <w:t>Статья 11</w:t>
        </w:r>
      </w:hyperlink>
      <w:r>
        <w:rPr>
          <w:sz w:val="24"/>
        </w:rPr>
        <w:t xml:space="preserve"> Федерального закона "О порядке рассмотрения обращений граждан Российской Федерации".</w:t>
      </w:r>
    </w:p>
    <w:p>
      <w:pPr>
        <w:pStyle w:val="ConsPlusNormal1"/>
        <w:jc w:val="both"/>
        <w:rPr/>
      </w:pPr>
      <w:r>
        <w:rPr/>
      </w:r>
    </w:p>
    <w:p>
      <w:pPr>
        <w:pStyle w:val="ConsPlusNormal1"/>
        <w:ind w:left="0" w:right="0" w:firstLine="540"/>
        <w:jc w:val="both"/>
        <w:rPr/>
      </w:pPr>
      <w:r>
        <w:rPr>
          <w:sz w:val="24"/>
        </w:rPr>
        <w:t>132.1. В жалобе не указаны фамилия лица, направившего жалобу, или почтовый адрес, по которому должен быть направлен ответ.</w:t>
      </w:r>
    </w:p>
    <w:p>
      <w:pPr>
        <w:pStyle w:val="ConsPlusNormal1"/>
        <w:spacing w:before="240" w:after="0"/>
        <w:ind w:left="0" w:right="0" w:firstLine="540"/>
        <w:jc w:val="both"/>
        <w:rPr/>
      </w:pPr>
      <w:r>
        <w:rPr>
          <w:sz w:val="24"/>
        </w:rPr>
        <w:t>132.2. Текст жалобы не поддается прочтению.</w:t>
      </w:r>
    </w:p>
    <w:p>
      <w:pPr>
        <w:pStyle w:val="ConsPlusNormal1"/>
        <w:spacing w:before="240" w:after="0"/>
        <w:ind w:left="0" w:right="0" w:firstLine="540"/>
        <w:jc w:val="both"/>
        <w:rPr/>
      </w:pPr>
      <w:r>
        <w:rPr>
          <w:sz w:val="24"/>
        </w:rPr>
        <w:t>132.3. В жалобе содержатся нецензурные либо оскорбительные выражения, угрозы жизни, здоровью и имуществу должностного лица органа государственного контроля, а также членов его семьи.</w:t>
      </w:r>
    </w:p>
    <w:p>
      <w:pPr>
        <w:pStyle w:val="ConsPlusNormal1"/>
        <w:spacing w:before="240" w:after="0"/>
        <w:ind w:left="0" w:right="0" w:firstLine="540"/>
        <w:jc w:val="both"/>
        <w:rPr/>
      </w:pPr>
      <w:r>
        <w:rPr>
          <w:sz w:val="24"/>
        </w:rPr>
        <w:t>132.4. В жалобе заинтересованного лица содержится вопрос, на который ему неоднократно давались письменные ответы по существу в связи с ранее направленными жалобами, и при этом в жалобе не приводятся новые доводы или обстоятельства (руководством органа государственного контроля принимается решение о безосновательности очередного обращения и прекращении переписки по данному вопросу при условии, что указанная жалоба и ранее направленные жалобы направлялись в один и тот же орган государственного контроля и одному и тому же должностному лицу). При этом лицо, направившее жалобу, уведомляется органом государственного контроля о принятом решении.</w:t>
      </w:r>
    </w:p>
    <w:p>
      <w:pPr>
        <w:pStyle w:val="ConsPlusNormal1"/>
        <w:spacing w:before="240" w:after="0"/>
        <w:ind w:left="0" w:right="0" w:firstLine="540"/>
        <w:jc w:val="both"/>
        <w:rPr/>
      </w:pPr>
      <w:r>
        <w:rPr>
          <w:sz w:val="24"/>
        </w:rPr>
        <w:t>132.5. Ответ по существу жалобы влечет разглашение сведений, составляющих государственную или иную охраняемую законом тайну.</w:t>
      </w:r>
    </w:p>
    <w:p>
      <w:pPr>
        <w:pStyle w:val="ConsPlusNormal1"/>
        <w:spacing w:before="240" w:after="0"/>
        <w:ind w:left="0" w:right="0" w:firstLine="540"/>
        <w:jc w:val="both"/>
        <w:rPr/>
      </w:pPr>
      <w:r>
        <w:rPr>
          <w:sz w:val="24"/>
        </w:rPr>
        <w:t>132.6. В жалобе содержатся сведения о подготавливаемом, совершаемом или совершенном противоправном деянии, а также о лице, его подготавливающем, совершающем или совершившем (жалоба подлежит направлению в государственный орган в соответствии с его компетенцией).</w:t>
      </w:r>
    </w:p>
    <w:p>
      <w:pPr>
        <w:pStyle w:val="ConsPlusNormal1"/>
        <w:spacing w:before="240" w:after="0"/>
        <w:ind w:left="0" w:right="0" w:firstLine="540"/>
        <w:jc w:val="both"/>
        <w:rPr/>
      </w:pPr>
      <w:r>
        <w:rPr>
          <w:sz w:val="24"/>
        </w:rPr>
        <w:t>133. Гражданин или юридическое лицо - заявитель имеет право на получение по письменному запросу информации и документов, необходимых для обоснования и рассмотрения жалобы, а также информации о результатах рассмотрения жалобы в случае неполучения ответа в установленный срок.</w:t>
      </w:r>
    </w:p>
    <w:p>
      <w:pPr>
        <w:pStyle w:val="ConsPlusNormal1"/>
        <w:spacing w:before="240" w:after="0"/>
        <w:ind w:left="0" w:right="0" w:firstLine="540"/>
        <w:jc w:val="both"/>
        <w:rPr/>
      </w:pPr>
      <w:r>
        <w:rPr>
          <w:sz w:val="24"/>
        </w:rPr>
        <w:t>134. Гражданин или юридическое лицо - заявитель вправе обжаловать решения и действия (бездействие) должностных лиц:</w:t>
      </w:r>
    </w:p>
    <w:p>
      <w:pPr>
        <w:pStyle w:val="ConsPlusNormal1"/>
        <w:spacing w:before="240" w:after="0"/>
        <w:ind w:left="0" w:right="0" w:firstLine="540"/>
        <w:jc w:val="both"/>
        <w:rPr/>
      </w:pPr>
      <w:r>
        <w:rPr>
          <w:sz w:val="24"/>
        </w:rPr>
        <w:t>134.1. Территориальных органов Росгвардии - в уполномоченное подразделение Росгвардии.</w:t>
      </w:r>
    </w:p>
    <w:p>
      <w:pPr>
        <w:pStyle w:val="ConsPlusNormal1"/>
        <w:spacing w:before="240" w:after="0"/>
        <w:ind w:left="0" w:right="0" w:firstLine="540"/>
        <w:jc w:val="both"/>
        <w:rPr/>
      </w:pPr>
      <w:r>
        <w:rPr>
          <w:sz w:val="24"/>
        </w:rPr>
        <w:t>134.2. Уполномоченного подразделения Росгвардии - директору Федеральной службы войск национальной гвардии Российской Федерации - главнокомандующему войсками национальной гвардии Российской Федерации (далее - директор) или его заместителю, ответственному за координацию деятельности уполномоченного подразделения Росгвардии.</w:t>
      </w:r>
    </w:p>
    <w:p>
      <w:pPr>
        <w:pStyle w:val="ConsPlusNormal1"/>
        <w:spacing w:before="240" w:after="0"/>
        <w:ind w:left="0" w:right="0" w:firstLine="540"/>
        <w:jc w:val="both"/>
        <w:rPr/>
      </w:pPr>
      <w:r>
        <w:rPr>
          <w:sz w:val="24"/>
        </w:rPr>
        <w:t>135. Срок рассмотрения жалобы составляет 30 дней со дня ее регистрации в органе государственного контроля и завершается датой письменного ответа заявителю.</w:t>
      </w:r>
    </w:p>
    <w:p>
      <w:pPr>
        <w:pStyle w:val="ConsPlusNormal1"/>
        <w:spacing w:before="240" w:after="0"/>
        <w:ind w:left="0" w:right="0" w:firstLine="540"/>
        <w:jc w:val="both"/>
        <w:rPr/>
      </w:pPr>
      <w:r>
        <w:rPr>
          <w:sz w:val="24"/>
        </w:rPr>
        <w:t>В случае направления запроса в другие государственные органы, органы местного самоуправления, иные организации либо их должностным лицам срок рассмотрения жалобы может быть продлен не более чем на 30 дней с уведомлением лица, направившего жалобу &lt;1&gt;.</w:t>
      </w:r>
    </w:p>
    <w:p>
      <w:pPr>
        <w:pStyle w:val="ConsPlusNormal1"/>
        <w:spacing w:before="240" w:after="0"/>
        <w:ind w:left="0" w:right="0" w:firstLine="540"/>
        <w:jc w:val="both"/>
        <w:rPr/>
      </w:pPr>
      <w:r>
        <w:rPr>
          <w:sz w:val="24"/>
        </w:rPr>
        <w:t>--------------------------------</w:t>
      </w:r>
    </w:p>
    <w:p>
      <w:pPr>
        <w:pStyle w:val="ConsPlusNormal1"/>
        <w:spacing w:before="240" w:after="0"/>
        <w:ind w:left="0" w:right="0" w:firstLine="540"/>
        <w:jc w:val="both"/>
        <w:rPr/>
      </w:pPr>
      <w:r>
        <w:rPr>
          <w:sz w:val="24"/>
        </w:rPr>
        <w:t xml:space="preserve">&lt;1&gt; </w:t>
      </w:r>
      <w:hyperlink r:id="rId358" w:tgtFrame="Федеральный закон от 02.05.2006 N 59-ФЗ (ред. от 28.12.2024) О порядке рассмотрения обращений граждан Российской Федерации">
        <w:r>
          <w:rPr>
            <w:color w:val="0000FF"/>
            <w:sz w:val="24"/>
          </w:rPr>
          <w:t>Статья 12</w:t>
        </w:r>
      </w:hyperlink>
      <w:r>
        <w:rPr>
          <w:sz w:val="24"/>
        </w:rPr>
        <w:t xml:space="preserve"> Федерального закона "О порядке рассмотрения обращений граждан Российской Федерации".</w:t>
      </w:r>
    </w:p>
    <w:p>
      <w:pPr>
        <w:pStyle w:val="ConsPlusNormal1"/>
        <w:jc w:val="both"/>
        <w:rPr/>
      </w:pPr>
      <w:r>
        <w:rPr/>
      </w:r>
    </w:p>
    <w:p>
      <w:pPr>
        <w:pStyle w:val="ConsPlusNormal1"/>
        <w:ind w:left="0" w:right="0" w:firstLine="540"/>
        <w:jc w:val="both"/>
        <w:rPr/>
      </w:pPr>
      <w:r>
        <w:rPr>
          <w:sz w:val="24"/>
        </w:rPr>
        <w:t>136. По результатам рассмотрения жалобы на действия (бездействие) должностных лиц органа государственного контроля, реализованные в ходе осуществления государственного контроля, и принятые ими решения директор или его заместитель, ответственный за координацию деятельности уполномоченного подразделения Росгвардии, руководство уполномоченного подразделения Росгвардии:</w:t>
      </w:r>
    </w:p>
    <w:p>
      <w:pPr>
        <w:pStyle w:val="ConsPlusNormal1"/>
        <w:spacing w:before="240" w:after="0"/>
        <w:ind w:left="0" w:right="0" w:firstLine="540"/>
        <w:jc w:val="both"/>
        <w:rPr/>
      </w:pPr>
      <w:r>
        <w:rPr>
          <w:sz w:val="24"/>
        </w:rPr>
        <w:t>136.1. Признает правомерными действия (бездействие) должностных лиц органа государственного контроля, реализованные в ходе осуществления государственного контроля, и принятые ими решения.</w:t>
      </w:r>
    </w:p>
    <w:p>
      <w:pPr>
        <w:pStyle w:val="ConsPlusNormal1"/>
        <w:spacing w:before="240" w:after="0"/>
        <w:ind w:left="0" w:right="0" w:firstLine="540"/>
        <w:jc w:val="both"/>
        <w:rPr/>
      </w:pPr>
      <w:r>
        <w:rPr>
          <w:sz w:val="24"/>
        </w:rPr>
        <w:t>136.2. Признает действия (бездействие) должностных лиц органа государственного контроля, реализованные в ходе осуществления государственного контроля, и принятые ими решения неправомерными и определяет меры, которые должны быть приняты с целью устранения допущенных нарушений.</w:t>
      </w:r>
    </w:p>
    <w:p>
      <w:pPr>
        <w:pStyle w:val="ConsPlusNormal1"/>
        <w:spacing w:before="240" w:after="0"/>
        <w:ind w:left="0" w:right="0" w:firstLine="540"/>
        <w:jc w:val="both"/>
        <w:rPr/>
      </w:pPr>
      <w:r>
        <w:rPr>
          <w:sz w:val="24"/>
        </w:rPr>
        <w:t>137. Результатом рассмотрения жалобы может быть полное или частичное удовлетворение заявленных претензий либо отказ в их удовлетворении с обоснованием причин.</w:t>
      </w:r>
    </w:p>
    <w:p>
      <w:pPr>
        <w:pStyle w:val="ConsPlusNormal1"/>
        <w:spacing w:before="240" w:after="0"/>
        <w:ind w:left="0" w:right="0" w:firstLine="540"/>
        <w:jc w:val="both"/>
        <w:rPr/>
      </w:pPr>
      <w:r>
        <w:rPr>
          <w:sz w:val="24"/>
        </w:rPr>
        <w:t>138. В случае если в результате рассмотрения жалобы на действия (бездействие) должностных лиц органа государственного контроля, реализованные в ходе осуществления государственного контроля, и принятые ими решения жалоба признается обоснованной, то принимается решение о применении мер ответственности к должностному лицу органа государственного контроля, допустившему в ходе осуществления государственного контроля нарушения, повлекшие за собой жалобу гражданина или юридического лица - заявителя.</w:t>
      </w:r>
    </w:p>
    <w:p>
      <w:pPr>
        <w:pStyle w:val="ConsPlusNormal1"/>
        <w:jc w:val="both"/>
        <w:rPr/>
      </w:pPr>
      <w:r>
        <w:rPr/>
      </w:r>
    </w:p>
    <w:p>
      <w:pPr>
        <w:pStyle w:val="ConsPlusNormal1"/>
        <w:jc w:val="both"/>
        <w:rPr/>
      </w:pPr>
      <w:r>
        <w:rPr/>
      </w:r>
    </w:p>
    <w:p>
      <w:pPr>
        <w:pStyle w:val="ConsPlusNormal1"/>
        <w:jc w:val="both"/>
        <w:rPr/>
      </w:pPr>
      <w:r>
        <w:rPr/>
      </w:r>
    </w:p>
    <w:p>
      <w:pPr>
        <w:pStyle w:val="ConsPlusNormal1"/>
        <w:jc w:val="both"/>
        <w:rPr/>
      </w:pPr>
      <w:r>
        <w:rPr/>
      </w:r>
    </w:p>
    <w:p>
      <w:pPr>
        <w:pStyle w:val="ConsPlusNormal1"/>
        <w:jc w:val="both"/>
        <w:rPr/>
      </w:pPr>
      <w:r>
        <w:rPr/>
      </w:r>
    </w:p>
    <w:p>
      <w:pPr>
        <w:pStyle w:val="ConsPlusNormal1"/>
        <w:numPr>
          <w:ilvl w:val="0"/>
          <w:numId w:val="0"/>
        </w:numPr>
        <w:ind w:left="0" w:right="0" w:hanging="0"/>
        <w:jc w:val="right"/>
        <w:outlineLvl w:val="1"/>
        <w:rPr/>
      </w:pPr>
      <w:r>
        <w:rPr>
          <w:sz w:val="24"/>
        </w:rPr>
        <w:t>Приложение N 1</w:t>
      </w:r>
    </w:p>
    <w:p>
      <w:pPr>
        <w:pStyle w:val="ConsPlusNormal1"/>
        <w:jc w:val="right"/>
        <w:rPr/>
      </w:pPr>
      <w:r>
        <w:rPr>
          <w:sz w:val="24"/>
        </w:rPr>
        <w:t>к Порядку осуществления федерального</w:t>
      </w:r>
    </w:p>
    <w:p>
      <w:pPr>
        <w:pStyle w:val="ConsPlusNormal1"/>
        <w:jc w:val="right"/>
        <w:rPr/>
      </w:pPr>
      <w:r>
        <w:rPr>
          <w:sz w:val="24"/>
        </w:rPr>
        <w:t>государственного контроля за оборотом</w:t>
      </w:r>
    </w:p>
    <w:p>
      <w:pPr>
        <w:pStyle w:val="ConsPlusNormal1"/>
        <w:jc w:val="right"/>
        <w:rPr/>
      </w:pPr>
      <w:r>
        <w:rPr>
          <w:sz w:val="24"/>
        </w:rPr>
        <w:t>оружия и основных частей огнестрельного</w:t>
      </w:r>
    </w:p>
    <w:p>
      <w:pPr>
        <w:pStyle w:val="ConsPlusNormal1"/>
        <w:jc w:val="right"/>
        <w:rPr/>
      </w:pPr>
      <w:r>
        <w:rPr>
          <w:sz w:val="24"/>
        </w:rPr>
        <w:t>оружия, утвержденному приказом</w:t>
      </w:r>
    </w:p>
    <w:p>
      <w:pPr>
        <w:pStyle w:val="ConsPlusNormal1"/>
        <w:jc w:val="right"/>
        <w:rPr/>
      </w:pPr>
      <w:r>
        <w:rPr>
          <w:sz w:val="24"/>
        </w:rPr>
        <w:t>Федеральной службы войск национальной</w:t>
      </w:r>
    </w:p>
    <w:p>
      <w:pPr>
        <w:pStyle w:val="ConsPlusNormal1"/>
        <w:jc w:val="right"/>
        <w:rPr/>
      </w:pPr>
      <w:r>
        <w:rPr>
          <w:sz w:val="24"/>
        </w:rPr>
        <w:t>гвардии Российской Федерации</w:t>
      </w:r>
    </w:p>
    <w:p>
      <w:pPr>
        <w:pStyle w:val="ConsPlusNormal1"/>
        <w:jc w:val="right"/>
        <w:rPr/>
      </w:pPr>
      <w:r>
        <w:rPr>
          <w:sz w:val="24"/>
        </w:rPr>
        <w:t>от 1 октября 2025 г. N 356</w:t>
      </w:r>
    </w:p>
    <w:p>
      <w:pPr>
        <w:pStyle w:val="ConsPlusNormal1"/>
        <w:jc w:val="both"/>
        <w:rPr/>
      </w:pPr>
      <w:r>
        <w:rPr/>
      </w:r>
    </w:p>
    <w:p>
      <w:pPr>
        <w:pStyle w:val="ConsPlusNormal1"/>
        <w:jc w:val="right"/>
        <w:rPr/>
      </w:pPr>
      <w:r>
        <w:rPr>
          <w:sz w:val="24"/>
        </w:rPr>
        <w:t>Форма</w:t>
      </w:r>
    </w:p>
    <w:p>
      <w:pPr>
        <w:pStyle w:val="ConsPlusNormal1"/>
        <w:jc w:val="both"/>
        <w:rPr/>
      </w:pPr>
      <w:r>
        <w:rPr/>
      </w:r>
    </w:p>
    <w:p>
      <w:pPr>
        <w:pStyle w:val="ConsPlusNonformat1"/>
        <w:jc w:val="both"/>
        <w:rPr/>
      </w:pPr>
      <w:r>
        <w:rPr>
          <w:sz w:val="20"/>
        </w:rPr>
        <w:t xml:space="preserve">      </w:t>
      </w:r>
      <w:r>
        <w:rPr>
          <w:sz w:val="20"/>
        </w:rPr>
        <w:t>Угловой штамп органа</w:t>
      </w:r>
    </w:p>
    <w:p>
      <w:pPr>
        <w:pStyle w:val="ConsPlusNonformat1"/>
        <w:jc w:val="both"/>
        <w:rPr/>
      </w:pPr>
      <w:r>
        <w:rPr>
          <w:sz w:val="20"/>
        </w:rPr>
        <w:t xml:space="preserve">    </w:t>
      </w:r>
      <w:r>
        <w:rPr>
          <w:sz w:val="20"/>
        </w:rPr>
        <w:t>государственного контроля        ______________________________________</w:t>
      </w:r>
    </w:p>
    <w:p>
      <w:pPr>
        <w:pStyle w:val="ConsPlusNonformat1"/>
        <w:jc w:val="both"/>
        <w:rPr/>
      </w:pPr>
      <w:r>
        <w:rPr>
          <w:sz w:val="20"/>
        </w:rPr>
        <w:t xml:space="preserve">                                     </w:t>
      </w:r>
      <w:r>
        <w:rPr>
          <w:sz w:val="20"/>
        </w:rPr>
        <w:t>(фамилия, имя и отчество (при наличии)</w:t>
      </w:r>
    </w:p>
    <w:p>
      <w:pPr>
        <w:pStyle w:val="ConsPlusNonformat1"/>
        <w:jc w:val="both"/>
        <w:rPr/>
      </w:pPr>
      <w:r>
        <w:rPr>
          <w:sz w:val="20"/>
        </w:rPr>
        <w:t xml:space="preserve">                                         </w:t>
      </w:r>
      <w:r>
        <w:rPr>
          <w:sz w:val="20"/>
        </w:rPr>
        <w:t>руководителя юридического лица</w:t>
      </w:r>
    </w:p>
    <w:p>
      <w:pPr>
        <w:pStyle w:val="ConsPlusNonformat1"/>
        <w:jc w:val="both"/>
        <w:rPr/>
      </w:pPr>
      <w:r>
        <w:rPr>
          <w:sz w:val="20"/>
        </w:rPr>
        <w:t xml:space="preserve">                                      </w:t>
      </w:r>
      <w:r>
        <w:rPr>
          <w:sz w:val="20"/>
        </w:rPr>
        <w:t>или гражданина Российской Федерации)</w:t>
      </w:r>
    </w:p>
    <w:p>
      <w:pPr>
        <w:pStyle w:val="ConsPlusNonformat1"/>
        <w:jc w:val="both"/>
        <w:rPr/>
      </w:pPr>
      <w:r>
        <w:rPr>
          <w:sz w:val="20"/>
        </w:rPr>
        <w:t xml:space="preserve">                                     </w:t>
      </w:r>
      <w:r>
        <w:rPr>
          <w:sz w:val="20"/>
        </w:rPr>
        <w:t>______________________________________</w:t>
      </w:r>
    </w:p>
    <w:p>
      <w:pPr>
        <w:pStyle w:val="ConsPlusNonformat1"/>
        <w:jc w:val="both"/>
        <w:rPr/>
      </w:pPr>
      <w:r>
        <w:rPr>
          <w:sz w:val="20"/>
        </w:rPr>
        <w:t xml:space="preserve">                                          </w:t>
      </w:r>
      <w:r>
        <w:rPr>
          <w:sz w:val="20"/>
        </w:rPr>
        <w:t>(полное наименование и адрес</w:t>
      </w:r>
    </w:p>
    <w:p>
      <w:pPr>
        <w:pStyle w:val="ConsPlusNonformat1"/>
        <w:jc w:val="both"/>
        <w:rPr/>
      </w:pPr>
      <w:r>
        <w:rPr>
          <w:sz w:val="20"/>
        </w:rPr>
        <w:t xml:space="preserve">                                       </w:t>
      </w:r>
      <w:r>
        <w:rPr>
          <w:sz w:val="20"/>
        </w:rPr>
        <w:t>юридического лица в пределах места</w:t>
      </w:r>
    </w:p>
    <w:p>
      <w:pPr>
        <w:pStyle w:val="ConsPlusNonformat1"/>
        <w:jc w:val="both"/>
        <w:rPr/>
      </w:pPr>
      <w:r>
        <w:rPr>
          <w:sz w:val="20"/>
        </w:rPr>
        <w:t xml:space="preserve">                                     </w:t>
      </w:r>
      <w:r>
        <w:rPr>
          <w:sz w:val="20"/>
        </w:rPr>
        <w:t>нахождения юридического лица или адрес</w:t>
      </w:r>
    </w:p>
    <w:p>
      <w:pPr>
        <w:pStyle w:val="ConsPlusNonformat1"/>
        <w:jc w:val="both"/>
        <w:rPr/>
      </w:pPr>
      <w:r>
        <w:rPr>
          <w:sz w:val="20"/>
        </w:rPr>
        <w:t xml:space="preserve">                                              </w:t>
      </w:r>
      <w:r>
        <w:rPr>
          <w:sz w:val="20"/>
        </w:rPr>
        <w:t>регистрации по месту</w:t>
      </w:r>
    </w:p>
    <w:p>
      <w:pPr>
        <w:pStyle w:val="ConsPlusNonformat1"/>
        <w:jc w:val="both"/>
        <w:rPr/>
      </w:pPr>
      <w:r>
        <w:rPr>
          <w:sz w:val="20"/>
        </w:rPr>
        <w:t xml:space="preserve">                                             </w:t>
      </w:r>
      <w:r>
        <w:rPr>
          <w:sz w:val="20"/>
        </w:rPr>
        <w:t>жительства гражданина)</w:t>
      </w:r>
    </w:p>
    <w:p>
      <w:pPr>
        <w:pStyle w:val="ConsPlusNonformat1"/>
        <w:jc w:val="both"/>
        <w:rPr/>
      </w:pPr>
      <w:r>
        <w:rPr/>
      </w:r>
      <w:bookmarkStart w:id="44" w:name="P875"/>
      <w:bookmarkStart w:id="45" w:name="P875"/>
      <w:bookmarkEnd w:id="45"/>
    </w:p>
    <w:p>
      <w:pPr>
        <w:pStyle w:val="ConsPlusNonformat1"/>
        <w:jc w:val="both"/>
        <w:rPr/>
      </w:pPr>
      <w:r>
        <w:rPr>
          <w:sz w:val="20"/>
        </w:rPr>
        <w:t xml:space="preserve">                                </w:t>
      </w:r>
      <w:r>
        <w:rPr>
          <w:sz w:val="20"/>
        </w:rPr>
        <w:t>ПРЕДПИСАНИЕ</w:t>
      </w:r>
    </w:p>
    <w:p>
      <w:pPr>
        <w:pStyle w:val="ConsPlusNonformat1"/>
        <w:jc w:val="both"/>
        <w:rPr/>
      </w:pPr>
      <w:r>
        <w:rPr>
          <w:sz w:val="20"/>
        </w:rPr>
        <w:t xml:space="preserve">            </w:t>
      </w:r>
      <w:r>
        <w:rPr>
          <w:sz w:val="20"/>
        </w:rPr>
        <w:t>об устранении выявленных нарушений законодательства</w:t>
      </w:r>
    </w:p>
    <w:p>
      <w:pPr>
        <w:pStyle w:val="ConsPlusNonformat1"/>
        <w:jc w:val="both"/>
        <w:rPr/>
      </w:pPr>
      <w:r>
        <w:rPr>
          <w:sz w:val="20"/>
        </w:rPr>
        <w:t xml:space="preserve">               </w:t>
      </w:r>
      <w:r>
        <w:rPr>
          <w:sz w:val="20"/>
        </w:rPr>
        <w:t>Российской Федерации в области оборота оружия</w:t>
      </w:r>
    </w:p>
    <w:p>
      <w:pPr>
        <w:pStyle w:val="ConsPlusNonformat1"/>
        <w:jc w:val="both"/>
        <w:rPr/>
      </w:pPr>
      <w:r>
        <w:rPr>
          <w:sz w:val="20"/>
        </w:rPr>
        <w:t xml:space="preserve">                      </w:t>
      </w:r>
      <w:r>
        <w:rPr>
          <w:sz w:val="20"/>
        </w:rPr>
        <w:t>и (или) лицензионных требований</w:t>
      </w:r>
    </w:p>
    <w:p>
      <w:pPr>
        <w:pStyle w:val="ConsPlusNonformat1"/>
        <w:jc w:val="both"/>
        <w:rPr/>
      </w:pPr>
      <w:r>
        <w:rPr>
          <w:sz w:val="20"/>
        </w:rPr>
        <w:t xml:space="preserve">                    </w:t>
      </w:r>
      <w:r>
        <w:rPr>
          <w:sz w:val="20"/>
        </w:rPr>
        <w:t>от "__" __________ 20__ г. N ______</w:t>
      </w:r>
    </w:p>
    <w:p>
      <w:pPr>
        <w:pStyle w:val="ConsPlusNonformat1"/>
        <w:jc w:val="both"/>
        <w:rPr/>
      </w:pPr>
      <w:r>
        <w:rPr/>
      </w:r>
    </w:p>
    <w:p>
      <w:pPr>
        <w:pStyle w:val="ConsPlusNonformat1"/>
        <w:jc w:val="both"/>
        <w:rPr/>
      </w:pPr>
      <w:r>
        <w:rPr>
          <w:sz w:val="20"/>
        </w:rPr>
        <w:t xml:space="preserve">    </w:t>
      </w:r>
      <w:r>
        <w:rPr>
          <w:sz w:val="20"/>
        </w:rPr>
        <w:t>В      ходе     осуществления     государственного     контроля     при</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(наименования действий в рамках мероприятий государственного контроля)</w:t>
      </w:r>
    </w:p>
    <w:p>
      <w:pPr>
        <w:pStyle w:val="ConsPlusNonformat1"/>
        <w:jc w:val="both"/>
        <w:rPr/>
      </w:pPr>
      <w:r>
        <w:rPr>
          <w:sz w:val="20"/>
        </w:rPr>
        <w:t>______________________, проведенной (проведенных) с "__" __________ 20__ г.</w:t>
      </w:r>
    </w:p>
    <w:p>
      <w:pPr>
        <w:pStyle w:val="ConsPlusNonformat1"/>
        <w:jc w:val="both"/>
        <w:rPr/>
      </w:pPr>
      <w:r>
        <w:rPr>
          <w:sz w:val="20"/>
        </w:rPr>
        <w:t>по  "__"  __________ 20__ г., выявлены следующие нарушения законодательства</w:t>
      </w:r>
    </w:p>
    <w:p>
      <w:pPr>
        <w:pStyle w:val="ConsPlusNonformat1"/>
        <w:jc w:val="both"/>
        <w:rPr/>
      </w:pPr>
      <w:r>
        <w:rPr>
          <w:sz w:val="20"/>
        </w:rPr>
        <w:t>Российской  Федерации  в  области  оборота  оружия  (в  том числе положений</w:t>
      </w:r>
    </w:p>
    <w:p>
      <w:pPr>
        <w:pStyle w:val="ConsPlusNonformat1"/>
        <w:jc w:val="both"/>
        <w:rPr/>
      </w:pPr>
      <w:r>
        <w:rPr>
          <w:sz w:val="20"/>
        </w:rPr>
        <w:t xml:space="preserve">Федерального   </w:t>
      </w:r>
      <w:hyperlink r:id="rId359" w:tgtFrame="Федеральный закон от 13.12.1996 N 150-ФЗ (ред. от 31.07.2025) Об оружии">
        <w:r>
          <w:rPr>
            <w:color w:val="0000FF"/>
            <w:sz w:val="20"/>
          </w:rPr>
          <w:t>закона</w:t>
        </w:r>
      </w:hyperlink>
      <w:r>
        <w:rPr>
          <w:sz w:val="20"/>
        </w:rPr>
        <w:t xml:space="preserve">   от   13   декабря  1996  г.  N  150-ФЗ "Об оружии",</w:t>
      </w:r>
    </w:p>
    <w:p>
      <w:pPr>
        <w:pStyle w:val="ConsPlusNonformat1"/>
        <w:jc w:val="both"/>
        <w:rPr/>
      </w:pPr>
      <w:r>
        <w:rPr>
          <w:sz w:val="20"/>
        </w:rPr>
        <w:t xml:space="preserve">Федерального  </w:t>
      </w:r>
      <w:hyperlink r:id="rId360" w:tgtFrame="Федеральный закон от 04.05.2011 N 99-ФЗ (ред. от 23.05.2025) О лицензировании отдельных видов деятельности">
        <w:r>
          <w:rPr>
            <w:color w:val="0000FF"/>
            <w:sz w:val="20"/>
          </w:rPr>
          <w:t>закона</w:t>
        </w:r>
      </w:hyperlink>
      <w:r>
        <w:rPr>
          <w:sz w:val="20"/>
        </w:rPr>
        <w:t xml:space="preserve">  от  4 мая 2011 г. N 99-ФЗ "О лицензировании отдельных</w:t>
      </w:r>
    </w:p>
    <w:p>
      <w:pPr>
        <w:pStyle w:val="ConsPlusNonformat1"/>
        <w:jc w:val="both"/>
        <w:rPr/>
      </w:pPr>
      <w:r>
        <w:rPr>
          <w:sz w:val="20"/>
        </w:rPr>
        <w:t xml:space="preserve">видов  деятельности",  </w:t>
      </w:r>
      <w:hyperlink r:id="rId361" w:tgtFrame="Постановление Правительства РФ от 21.07.1998 N 814 (ред. от 15.10.2025) О мерах по регулированию оборота гражданского и служебного оружия и патронов к нему на территории Российской Федерации">
        <w:r>
          <w:rPr>
            <w:color w:val="0000FF"/>
            <w:sz w:val="20"/>
          </w:rPr>
          <w:t>Правил</w:t>
        </w:r>
      </w:hyperlink>
      <w:r>
        <w:rPr>
          <w:sz w:val="20"/>
        </w:rPr>
        <w:t xml:space="preserve">  оборота  гражданского  и служебного оружия и</w:t>
      </w:r>
    </w:p>
    <w:p>
      <w:pPr>
        <w:pStyle w:val="ConsPlusNonformat1"/>
        <w:jc w:val="both"/>
        <w:rPr/>
      </w:pPr>
      <w:r>
        <w:rPr>
          <w:sz w:val="20"/>
        </w:rPr>
        <w:t>патронов   к   нему   на   территории  Российской  Федерации,  утвержденных</w:t>
      </w:r>
    </w:p>
    <w:p>
      <w:pPr>
        <w:pStyle w:val="ConsPlusNonformat1"/>
        <w:jc w:val="both"/>
        <w:rPr/>
      </w:pPr>
      <w:r>
        <w:rPr>
          <w:sz w:val="20"/>
        </w:rPr>
        <w:t>Постановлением  Правительства  Российской  Федерации  от  21  июля  1998 г.</w:t>
      </w:r>
    </w:p>
    <w:p>
      <w:pPr>
        <w:pStyle w:val="ConsPlusNonformat1"/>
        <w:jc w:val="both"/>
        <w:rPr/>
      </w:pPr>
      <w:r>
        <w:rPr>
          <w:sz w:val="20"/>
        </w:rPr>
        <w:t>N 814): ___________________________________________________________________</w:t>
      </w:r>
    </w:p>
    <w:p>
      <w:pPr>
        <w:pStyle w:val="ConsPlusNonformat1"/>
        <w:jc w:val="both"/>
        <w:rPr/>
      </w:pPr>
      <w:r>
        <w:rPr>
          <w:sz w:val="20"/>
        </w:rPr>
        <w:t>__________________________________________________________________________,</w:t>
      </w:r>
    </w:p>
    <w:p>
      <w:pPr>
        <w:pStyle w:val="ConsPlusNonformat1"/>
        <w:jc w:val="both"/>
        <w:rPr/>
      </w:pPr>
      <w:r>
        <w:rPr>
          <w:sz w:val="20"/>
        </w:rPr>
        <w:t>которые отражены в акте ___________________________________________________</w:t>
      </w:r>
    </w:p>
    <w:p>
      <w:pPr>
        <w:pStyle w:val="ConsPlusNonformat1"/>
        <w:jc w:val="both"/>
        <w:rPr/>
      </w:pPr>
      <w:r>
        <w:rPr>
          <w:sz w:val="20"/>
        </w:rPr>
        <w:t xml:space="preserve">                                       </w:t>
      </w:r>
      <w:r>
        <w:rPr>
          <w:sz w:val="20"/>
        </w:rPr>
        <w:t>(наименование акта)</w:t>
      </w:r>
    </w:p>
    <w:p>
      <w:pPr>
        <w:pStyle w:val="ConsPlusNonformat1"/>
        <w:jc w:val="both"/>
        <w:rPr/>
      </w:pPr>
      <w:r>
        <w:rPr>
          <w:sz w:val="20"/>
        </w:rPr>
        <w:t>___________________________________________________________________________</w:t>
      </w:r>
    </w:p>
    <w:p>
      <w:pPr>
        <w:pStyle w:val="ConsPlusNonformat1"/>
        <w:jc w:val="both"/>
        <w:rPr/>
      </w:pPr>
      <w:r>
        <w:rPr>
          <w:sz w:val="20"/>
        </w:rPr>
        <w:t>от "__" __________ 20__ г.</w:t>
      </w:r>
    </w:p>
    <w:p>
      <w:pPr>
        <w:pStyle w:val="ConsPlusNonformat1"/>
        <w:jc w:val="both"/>
        <w:rPr/>
      </w:pPr>
      <w:r>
        <w:rPr>
          <w:sz w:val="20"/>
        </w:rPr>
        <w:t xml:space="preserve">    </w:t>
      </w:r>
      <w:r>
        <w:rPr>
          <w:sz w:val="20"/>
        </w:rPr>
        <w:t>Факты нарушений подтверждаются следующими материалами: ________________</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(наименования подтверждающих материалов)</w:t>
      </w:r>
    </w:p>
    <w:p>
      <w:pPr>
        <w:pStyle w:val="ConsPlusNonformat1"/>
        <w:jc w:val="both"/>
        <w:rPr/>
      </w:pPr>
      <w:r>
        <w:rPr>
          <w:sz w:val="20"/>
        </w:rPr>
        <w:t>___________________________________________________________________________</w:t>
      </w:r>
    </w:p>
    <w:p>
      <w:pPr>
        <w:pStyle w:val="ConsPlusNonformat1"/>
        <w:jc w:val="both"/>
        <w:rPr/>
      </w:pPr>
      <w:r>
        <w:rPr>
          <w:sz w:val="20"/>
        </w:rPr>
        <w:t>___________________________________________________________________________</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Указанные  нарушения  способствуют  совершению  правонарушений  в сфере</w:t>
      </w:r>
    </w:p>
    <w:p>
      <w:pPr>
        <w:pStyle w:val="ConsPlusNonformat1"/>
        <w:jc w:val="both"/>
        <w:rPr/>
      </w:pPr>
      <w:r>
        <w:rPr>
          <w:sz w:val="20"/>
        </w:rPr>
        <w:t>оборота оружия.</w:t>
      </w:r>
    </w:p>
    <w:p>
      <w:pPr>
        <w:pStyle w:val="ConsPlusNonformat1"/>
        <w:jc w:val="both"/>
        <w:rPr/>
      </w:pPr>
      <w:r>
        <w:rPr>
          <w:sz w:val="20"/>
        </w:rPr>
        <w:t xml:space="preserve">    </w:t>
      </w:r>
      <w:r>
        <w:rPr>
          <w:sz w:val="20"/>
        </w:rPr>
        <w:t>В  этой  связи  по  результатам осуществления государственного контроля</w:t>
      </w:r>
    </w:p>
    <w:p>
      <w:pPr>
        <w:pStyle w:val="ConsPlusNonformat1"/>
        <w:jc w:val="both"/>
        <w:rPr/>
      </w:pPr>
      <w:r>
        <w:rPr>
          <w:sz w:val="20"/>
        </w:rPr>
        <w:t>принято следующее решение: ________________________________________________</w:t>
      </w:r>
    </w:p>
    <w:p>
      <w:pPr>
        <w:pStyle w:val="ConsPlusNonformat1"/>
        <w:jc w:val="both"/>
        <w:rPr/>
      </w:pPr>
      <w:r>
        <w:rPr>
          <w:sz w:val="20"/>
        </w:rPr>
        <w:t xml:space="preserve">                                      </w:t>
      </w:r>
      <w:r>
        <w:rPr>
          <w:sz w:val="20"/>
        </w:rPr>
        <w:t>(разрешить либо запретить</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дальнейшее хранение или хранение и использование оружия и патронов</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(опечатать место хранения (размещения) оружия)</w:t>
      </w:r>
    </w:p>
    <w:p>
      <w:pPr>
        <w:pStyle w:val="ConsPlusNonformat1"/>
        <w:jc w:val="both"/>
        <w:rPr/>
      </w:pPr>
      <w:r>
        <w:rPr>
          <w:sz w:val="20"/>
        </w:rPr>
        <w:t xml:space="preserve">    </w:t>
      </w:r>
      <w:r>
        <w:rPr>
          <w:sz w:val="20"/>
        </w:rPr>
        <w:t>На  основании изложенного предписываю в срок до "__" __________ 20__ г.</w:t>
      </w:r>
    </w:p>
    <w:p>
      <w:pPr>
        <w:pStyle w:val="ConsPlusNonformat1"/>
        <w:jc w:val="both"/>
        <w:rPr/>
      </w:pPr>
      <w:r>
        <w:rPr>
          <w:sz w:val="20"/>
        </w:rPr>
        <w:t>устранить   перечисленные   выше   нарушения   законодательства  Российской</w:t>
      </w:r>
    </w:p>
    <w:p>
      <w:pPr>
        <w:pStyle w:val="ConsPlusNonformat1"/>
        <w:jc w:val="both"/>
        <w:rPr/>
      </w:pPr>
      <w:r>
        <w:rPr>
          <w:sz w:val="20"/>
        </w:rPr>
        <w:t>Федерации в области оборота оружия и уведомить об их устранении ___________</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(наименование органа государственного контроля)</w:t>
      </w:r>
    </w:p>
    <w:p>
      <w:pPr>
        <w:pStyle w:val="ConsPlusNonformat1"/>
        <w:jc w:val="both"/>
        <w:rPr/>
      </w:pPr>
      <w:r>
        <w:rPr/>
      </w:r>
    </w:p>
    <w:p>
      <w:pPr>
        <w:pStyle w:val="ConsPlusNonformat1"/>
        <w:jc w:val="both"/>
        <w:rPr/>
      </w:pPr>
      <w:r>
        <w:rPr>
          <w:sz w:val="20"/>
        </w:rPr>
        <w:t>_____________________________________  _____________  _____________________</w:t>
      </w:r>
    </w:p>
    <w:p>
      <w:pPr>
        <w:pStyle w:val="ConsPlusNonformat1"/>
        <w:jc w:val="both"/>
        <w:rPr/>
      </w:pPr>
      <w:r>
        <w:rPr>
          <w:sz w:val="20"/>
        </w:rPr>
        <w:t xml:space="preserve">  </w:t>
      </w:r>
      <w:r>
        <w:rPr>
          <w:sz w:val="20"/>
        </w:rPr>
        <w:t>(уполномоченное должностное лицо)      (подпись)     (инициалы, фамилия)</w:t>
      </w:r>
    </w:p>
    <w:p>
      <w:pPr>
        <w:pStyle w:val="ConsPlusNonformat1"/>
        <w:jc w:val="both"/>
        <w:rPr/>
      </w:pPr>
      <w:r>
        <w:rPr/>
      </w:r>
    </w:p>
    <w:p>
      <w:pPr>
        <w:pStyle w:val="ConsPlusNonformat1"/>
        <w:jc w:val="both"/>
        <w:rPr/>
      </w:pPr>
      <w:r>
        <w:rPr>
          <w:sz w:val="20"/>
        </w:rPr>
        <w:t>"__" __________ 20__ г.</w:t>
      </w:r>
    </w:p>
    <w:p>
      <w:pPr>
        <w:pStyle w:val="ConsPlusNonformat1"/>
        <w:jc w:val="both"/>
        <w:rPr/>
      </w:pPr>
      <w:r>
        <w:rPr/>
      </w:r>
    </w:p>
    <w:p>
      <w:pPr>
        <w:pStyle w:val="ConsPlusNonformat1"/>
        <w:jc w:val="both"/>
        <w:rPr/>
      </w:pPr>
      <w:r>
        <w:rPr>
          <w:sz w:val="20"/>
        </w:rPr>
        <w:t xml:space="preserve">        </w:t>
      </w:r>
      <w:r>
        <w:rPr>
          <w:sz w:val="20"/>
        </w:rPr>
        <w:t>М.П.</w:t>
      </w:r>
    </w:p>
    <w:p>
      <w:pPr>
        <w:pStyle w:val="ConsPlusNormal1"/>
        <w:jc w:val="both"/>
        <w:rPr/>
      </w:pPr>
      <w:r>
        <w:rPr/>
      </w:r>
    </w:p>
    <w:p>
      <w:pPr>
        <w:pStyle w:val="ConsPlusNormal1"/>
        <w:jc w:val="both"/>
        <w:rPr/>
      </w:pPr>
      <w:r>
        <w:rPr/>
      </w:r>
    </w:p>
    <w:p>
      <w:pPr>
        <w:pStyle w:val="ConsPlusNormal1"/>
        <w:jc w:val="both"/>
        <w:rPr/>
      </w:pPr>
      <w:r>
        <w:rPr/>
      </w:r>
    </w:p>
    <w:p>
      <w:pPr>
        <w:pStyle w:val="ConsPlusNormal1"/>
        <w:jc w:val="both"/>
        <w:rPr/>
      </w:pPr>
      <w:r>
        <w:rPr/>
      </w:r>
    </w:p>
    <w:p>
      <w:pPr>
        <w:pStyle w:val="ConsPlusNormal1"/>
        <w:jc w:val="both"/>
        <w:rPr/>
      </w:pPr>
      <w:r>
        <w:rPr/>
      </w:r>
    </w:p>
    <w:p>
      <w:pPr>
        <w:pStyle w:val="ConsPlusNormal1"/>
        <w:numPr>
          <w:ilvl w:val="0"/>
          <w:numId w:val="0"/>
        </w:numPr>
        <w:ind w:left="0" w:right="0" w:hanging="0"/>
        <w:jc w:val="right"/>
        <w:outlineLvl w:val="1"/>
        <w:rPr/>
      </w:pPr>
      <w:r>
        <w:rPr>
          <w:sz w:val="24"/>
        </w:rPr>
        <w:t>Приложение N 2</w:t>
      </w:r>
    </w:p>
    <w:p>
      <w:pPr>
        <w:pStyle w:val="ConsPlusNormal1"/>
        <w:jc w:val="right"/>
        <w:rPr/>
      </w:pPr>
      <w:r>
        <w:rPr>
          <w:sz w:val="24"/>
        </w:rPr>
        <w:t>к Порядку осуществления федерального</w:t>
      </w:r>
    </w:p>
    <w:p>
      <w:pPr>
        <w:pStyle w:val="ConsPlusNormal1"/>
        <w:jc w:val="right"/>
        <w:rPr/>
      </w:pPr>
      <w:r>
        <w:rPr>
          <w:sz w:val="24"/>
        </w:rPr>
        <w:t>государственного контроля за оборотом</w:t>
      </w:r>
    </w:p>
    <w:p>
      <w:pPr>
        <w:pStyle w:val="ConsPlusNormal1"/>
        <w:jc w:val="right"/>
        <w:rPr/>
      </w:pPr>
      <w:r>
        <w:rPr>
          <w:sz w:val="24"/>
        </w:rPr>
        <w:t>оружия и основных частей огнестрельного</w:t>
      </w:r>
    </w:p>
    <w:p>
      <w:pPr>
        <w:pStyle w:val="ConsPlusNormal1"/>
        <w:jc w:val="right"/>
        <w:rPr/>
      </w:pPr>
      <w:r>
        <w:rPr>
          <w:sz w:val="24"/>
        </w:rPr>
        <w:t>оружия, утвержденному приказом</w:t>
      </w:r>
    </w:p>
    <w:p>
      <w:pPr>
        <w:pStyle w:val="ConsPlusNormal1"/>
        <w:jc w:val="right"/>
        <w:rPr/>
      </w:pPr>
      <w:r>
        <w:rPr>
          <w:sz w:val="24"/>
        </w:rPr>
        <w:t>Федеральной службы войск национальной</w:t>
      </w:r>
    </w:p>
    <w:p>
      <w:pPr>
        <w:pStyle w:val="ConsPlusNormal1"/>
        <w:jc w:val="right"/>
        <w:rPr/>
      </w:pPr>
      <w:r>
        <w:rPr>
          <w:sz w:val="24"/>
        </w:rPr>
        <w:t>гвардии Российской Федерации</w:t>
      </w:r>
    </w:p>
    <w:p>
      <w:pPr>
        <w:pStyle w:val="ConsPlusNormal1"/>
        <w:jc w:val="right"/>
        <w:rPr/>
      </w:pPr>
      <w:r>
        <w:rPr>
          <w:sz w:val="24"/>
        </w:rPr>
        <w:t>от 1 октября 2025 г. N 356</w:t>
      </w:r>
    </w:p>
    <w:p>
      <w:pPr>
        <w:pStyle w:val="ConsPlusNormal1"/>
        <w:jc w:val="both"/>
        <w:rPr/>
      </w:pPr>
      <w:r>
        <w:rPr/>
      </w:r>
    </w:p>
    <w:p>
      <w:pPr>
        <w:pStyle w:val="ConsPlusNormal1"/>
        <w:jc w:val="right"/>
        <w:rPr/>
      </w:pPr>
      <w:r>
        <w:rPr>
          <w:sz w:val="24"/>
        </w:rPr>
        <w:t>Форма</w:t>
      </w:r>
    </w:p>
    <w:p>
      <w:pPr>
        <w:pStyle w:val="ConsPlusNormal1"/>
        <w:jc w:val="both"/>
        <w:rPr/>
      </w:pPr>
      <w:r>
        <w:rPr/>
      </w:r>
    </w:p>
    <w:p>
      <w:pPr>
        <w:pStyle w:val="ConsPlusNonformat1"/>
        <w:jc w:val="both"/>
        <w:rPr/>
      </w:pPr>
      <w:r>
        <w:rPr>
          <w:sz w:val="20"/>
        </w:rPr>
        <w:t xml:space="preserve">    </w:t>
      </w:r>
      <w:r>
        <w:rPr>
          <w:sz w:val="20"/>
        </w:rPr>
        <w:t>Федеральная служба войск национальной гвардии Российской Федерации</w:t>
      </w:r>
    </w:p>
    <w:p>
      <w:pPr>
        <w:pStyle w:val="ConsPlusNonformat1"/>
        <w:jc w:val="both"/>
        <w:rPr/>
      </w:pPr>
      <w:r>
        <w:rPr>
          <w:sz w:val="20"/>
        </w:rPr>
        <w:t xml:space="preserve">    </w:t>
      </w:r>
      <w:r>
        <w:rPr>
          <w:sz w:val="20"/>
        </w:rPr>
        <w:t>------------------------------------------------------------------</w:t>
      </w:r>
    </w:p>
    <w:p>
      <w:pPr>
        <w:pStyle w:val="ConsPlusNonformat1"/>
        <w:jc w:val="both"/>
        <w:rPr/>
      </w:pPr>
      <w:r>
        <w:rPr/>
      </w:r>
      <w:bookmarkStart w:id="46" w:name="P944"/>
      <w:bookmarkStart w:id="47" w:name="P944"/>
      <w:bookmarkEnd w:id="47"/>
    </w:p>
    <w:p>
      <w:pPr>
        <w:pStyle w:val="ConsPlusNonformat1"/>
        <w:jc w:val="both"/>
        <w:rPr/>
      </w:pPr>
      <w:r>
        <w:rPr>
          <w:sz w:val="20"/>
        </w:rPr>
        <w:t xml:space="preserve">                                  </w:t>
      </w:r>
      <w:r>
        <w:rPr>
          <w:sz w:val="20"/>
        </w:rPr>
        <w:t>СПРАВКА</w:t>
      </w:r>
    </w:p>
    <w:p>
      <w:pPr>
        <w:pStyle w:val="ConsPlusNonformat1"/>
        <w:jc w:val="both"/>
        <w:rPr/>
      </w:pPr>
      <w:r>
        <w:rPr>
          <w:sz w:val="20"/>
        </w:rPr>
        <w:t xml:space="preserve">                                  </w:t>
      </w:r>
      <w:r>
        <w:rPr>
          <w:sz w:val="20"/>
        </w:rPr>
        <w:t>-------</w:t>
      </w:r>
    </w:p>
    <w:p>
      <w:pPr>
        <w:pStyle w:val="ConsPlusNonformat1"/>
        <w:jc w:val="both"/>
        <w:rPr/>
      </w:pPr>
      <w:r>
        <w:rPr>
          <w:sz w:val="20"/>
        </w:rPr>
        <w:t xml:space="preserve">                  </w:t>
      </w:r>
      <w:r>
        <w:rPr>
          <w:sz w:val="20"/>
        </w:rPr>
        <w:t>об имеющемся или имевшемся у гражданина</w:t>
      </w:r>
    </w:p>
    <w:p>
      <w:pPr>
        <w:pStyle w:val="ConsPlusNonformat1"/>
        <w:jc w:val="both"/>
        <w:rPr/>
      </w:pPr>
      <w:r>
        <w:rPr>
          <w:sz w:val="20"/>
        </w:rPr>
        <w:t xml:space="preserve">                       </w:t>
      </w:r>
      <w:r>
        <w:rPr>
          <w:sz w:val="20"/>
        </w:rPr>
        <w:t>или юридического лица оружии</w:t>
      </w:r>
    </w:p>
    <w:p>
      <w:pPr>
        <w:pStyle w:val="ConsPlusNonformat1"/>
        <w:jc w:val="both"/>
        <w:rPr/>
      </w:pPr>
      <w:r>
        <w:rPr/>
      </w:r>
    </w:p>
    <w:p>
      <w:pPr>
        <w:pStyle w:val="ConsPlusNonformat1"/>
        <w:jc w:val="both"/>
        <w:rPr/>
      </w:pPr>
      <w:r>
        <w:rPr>
          <w:sz w:val="20"/>
        </w:rPr>
        <w:t xml:space="preserve">    </w:t>
      </w:r>
      <w:r>
        <w:rPr>
          <w:sz w:val="20"/>
        </w:rPr>
        <w:t>Предоставлена  о  том,  что  по  состоянию  на  ___  час. ___ мин. "__"</w:t>
      </w:r>
    </w:p>
    <w:p>
      <w:pPr>
        <w:pStyle w:val="ConsPlusNonformat1"/>
        <w:jc w:val="both"/>
        <w:rPr/>
      </w:pPr>
      <w:r>
        <w:rPr>
          <w:sz w:val="20"/>
        </w:rPr>
        <w:t>__________  20__  г.  согласно  сведениям,  содержащимся  в  информационной</w:t>
      </w:r>
    </w:p>
    <w:p>
      <w:pPr>
        <w:pStyle w:val="ConsPlusNonformat1"/>
        <w:jc w:val="both"/>
        <w:rPr/>
      </w:pPr>
      <w:r>
        <w:rPr>
          <w:sz w:val="20"/>
        </w:rPr>
        <w:t>системе Росгвардии, _______________________________________________________</w:t>
      </w:r>
    </w:p>
    <w:p>
      <w:pPr>
        <w:pStyle w:val="ConsPlusNonformat1"/>
        <w:jc w:val="both"/>
        <w:rPr/>
      </w:pPr>
      <w:r>
        <w:rPr>
          <w:sz w:val="20"/>
        </w:rPr>
        <w:t xml:space="preserve">                            </w:t>
      </w:r>
      <w:r>
        <w:rPr>
          <w:sz w:val="20"/>
        </w:rPr>
        <w:t>(фамилия, имя и отчество (при наличии),</w:t>
      </w:r>
    </w:p>
    <w:p>
      <w:pPr>
        <w:pStyle w:val="ConsPlusNonformat1"/>
        <w:jc w:val="both"/>
        <w:rPr/>
      </w:pPr>
      <w:r>
        <w:rPr>
          <w:sz w:val="20"/>
        </w:rPr>
        <w:t>________________________________________________________ является (являлся)</w:t>
      </w:r>
    </w:p>
    <w:p>
      <w:pPr>
        <w:pStyle w:val="ConsPlusNonformat1"/>
        <w:jc w:val="both"/>
        <w:rPr/>
      </w:pPr>
      <w:r>
        <w:rPr>
          <w:sz w:val="20"/>
        </w:rPr>
        <w:t xml:space="preserve">         </w:t>
      </w:r>
      <w:r>
        <w:rPr>
          <w:sz w:val="20"/>
        </w:rPr>
        <w:t>число, месяц, год рождения гражданина,</w:t>
      </w:r>
    </w:p>
    <w:p>
      <w:pPr>
        <w:pStyle w:val="ConsPlusNonformat1"/>
        <w:jc w:val="both"/>
        <w:rPr/>
      </w:pPr>
      <w:r>
        <w:rPr>
          <w:sz w:val="20"/>
        </w:rPr>
        <w:t xml:space="preserve">         </w:t>
      </w:r>
      <w:r>
        <w:rPr>
          <w:sz w:val="20"/>
        </w:rPr>
        <w:t>полное наименование юридического лица)</w:t>
      </w:r>
    </w:p>
    <w:p>
      <w:pPr>
        <w:pStyle w:val="ConsPlusNonformat1"/>
        <w:jc w:val="both"/>
        <w:rPr/>
      </w:pPr>
      <w:r>
        <w:rPr>
          <w:sz w:val="20"/>
        </w:rPr>
        <w:t>владельцем зарегистрированного оружия, за которым числится (числилось):</w:t>
      </w:r>
    </w:p>
    <w:p>
      <w:pPr>
        <w:pStyle w:val="ConsPlusNormal1"/>
        <w:jc w:val="both"/>
        <w:rPr/>
      </w:pPr>
      <w:r>
        <w:rPr/>
      </w:r>
    </w:p>
    <w:tbl>
      <w:tblPr>
        <w:tblW w:w="9064" w:type="dxa"/>
        <w:jc w:val="left"/>
        <w:tblInd w:w="0" w:type="dxa"/>
        <w:tblCellMar>
          <w:top w:w="102" w:type="dxa"/>
          <w:left w:w="62" w:type="dxa"/>
          <w:bottom w:w="102" w:type="dxa"/>
          <w:right w:w="62" w:type="dxa"/>
        </w:tblCellMar>
      </w:tblPr>
      <w:tblGrid>
        <w:gridCol w:w="565"/>
        <w:gridCol w:w="737"/>
        <w:gridCol w:w="567"/>
        <w:gridCol w:w="964"/>
        <w:gridCol w:w="845"/>
        <w:gridCol w:w="850"/>
        <w:gridCol w:w="963"/>
        <w:gridCol w:w="1304"/>
        <w:gridCol w:w="907"/>
        <w:gridCol w:w="1361"/>
      </w:tblGrid>
      <w:tr>
        <w:trPr/>
        <w:tc>
          <w:tcPr>
            <w:tcW w:w="565" w:type="dxa"/>
            <w:vMerge w:val="restart"/>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N п/п</w:t>
            </w:r>
          </w:p>
        </w:tc>
        <w:tc>
          <w:tcPr>
            <w:tcW w:w="737" w:type="dxa"/>
            <w:vMerge w:val="restart"/>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Вид</w:t>
            </w:r>
          </w:p>
        </w:tc>
        <w:tc>
          <w:tcPr>
            <w:tcW w:w="567" w:type="dxa"/>
            <w:vMerge w:val="restart"/>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Тип</w:t>
            </w:r>
          </w:p>
        </w:tc>
        <w:tc>
          <w:tcPr>
            <w:tcW w:w="964" w:type="dxa"/>
            <w:vMerge w:val="restart"/>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Модель</w:t>
            </w:r>
          </w:p>
        </w:tc>
        <w:tc>
          <w:tcPr>
            <w:tcW w:w="845" w:type="dxa"/>
            <w:vMerge w:val="restart"/>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Серия</w:t>
            </w:r>
          </w:p>
        </w:tc>
        <w:tc>
          <w:tcPr>
            <w:tcW w:w="850" w:type="dxa"/>
            <w:vMerge w:val="restart"/>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Номер</w:t>
            </w:r>
          </w:p>
        </w:tc>
        <w:tc>
          <w:tcPr>
            <w:tcW w:w="963" w:type="dxa"/>
            <w:vMerge w:val="restart"/>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Калибр</w:t>
            </w:r>
          </w:p>
        </w:tc>
        <w:tc>
          <w:tcPr>
            <w:tcW w:w="1304" w:type="dxa"/>
            <w:vMerge w:val="restart"/>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Год производства</w:t>
            </w:r>
          </w:p>
        </w:tc>
        <w:tc>
          <w:tcPr>
            <w:tcW w:w="2268" w:type="dxa"/>
            <w:gridSpan w:val="2"/>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Период владения</w:t>
            </w:r>
          </w:p>
        </w:tc>
      </w:tr>
      <w:tr>
        <w:trPr/>
        <w:tc>
          <w:tcPr>
            <w:tcW w:w="565" w:type="dxa"/>
            <w:vMerge w:val="continue"/>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737" w:type="dxa"/>
            <w:vMerge w:val="continue"/>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567" w:type="dxa"/>
            <w:vMerge w:val="continue"/>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964" w:type="dxa"/>
            <w:vMerge w:val="continue"/>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845" w:type="dxa"/>
            <w:vMerge w:val="continue"/>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850" w:type="dxa"/>
            <w:vMerge w:val="continue"/>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963" w:type="dxa"/>
            <w:vMerge w:val="continue"/>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1304" w:type="dxa"/>
            <w:vMerge w:val="continue"/>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907"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Начало</w:t>
            </w:r>
          </w:p>
        </w:tc>
        <w:tc>
          <w:tcPr>
            <w:tcW w:w="1361"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Окончание</w:t>
            </w:r>
          </w:p>
        </w:tc>
      </w:tr>
      <w:tr>
        <w:trPr/>
        <w:tc>
          <w:tcPr>
            <w:tcW w:w="565" w:type="dxa"/>
            <w:tcBorders>
              <w:top w:val="single" w:sz="4" w:space="0" w:color="000000"/>
              <w:left w:val="single" w:sz="4" w:space="0" w:color="000000"/>
              <w:bottom w:val="single" w:sz="4" w:space="0" w:color="000000"/>
              <w:right w:val="single" w:sz="4" w:space="0" w:color="000000"/>
            </w:tcBorders>
            <w:vAlign w:val="center"/>
          </w:tcPr>
          <w:p>
            <w:pPr>
              <w:pStyle w:val="ConsPlusNormal1"/>
              <w:jc w:val="right"/>
              <w:rPr/>
            </w:pPr>
            <w:r>
              <w:rPr>
                <w:sz w:val="24"/>
              </w:rPr>
              <w:t>1.</w:t>
            </w:r>
          </w:p>
        </w:tc>
        <w:tc>
          <w:tcPr>
            <w:tcW w:w="737" w:type="dxa"/>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567" w:type="dxa"/>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964" w:type="dxa"/>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845" w:type="dxa"/>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850" w:type="dxa"/>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963" w:type="dxa"/>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1304" w:type="dxa"/>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907" w:type="dxa"/>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1361" w:type="dxa"/>
            <w:tcBorders>
              <w:top w:val="single" w:sz="4" w:space="0" w:color="000000"/>
              <w:left w:val="single" w:sz="4" w:space="0" w:color="000000"/>
              <w:bottom w:val="single" w:sz="4" w:space="0" w:color="000000"/>
              <w:right w:val="single" w:sz="4" w:space="0" w:color="000000"/>
            </w:tcBorders>
          </w:tcPr>
          <w:p>
            <w:pPr>
              <w:pStyle w:val="ConsPlusNormal1"/>
              <w:rPr/>
            </w:pPr>
            <w:r>
              <w:rPr/>
            </w:r>
          </w:p>
        </w:tc>
      </w:tr>
      <w:tr>
        <w:trPr/>
        <w:tc>
          <w:tcPr>
            <w:tcW w:w="565" w:type="dxa"/>
            <w:tcBorders>
              <w:top w:val="single" w:sz="4" w:space="0" w:color="000000"/>
              <w:left w:val="single" w:sz="4" w:space="0" w:color="000000"/>
              <w:bottom w:val="single" w:sz="4" w:space="0" w:color="000000"/>
              <w:right w:val="single" w:sz="4" w:space="0" w:color="000000"/>
            </w:tcBorders>
            <w:vAlign w:val="bottom"/>
          </w:tcPr>
          <w:p>
            <w:pPr>
              <w:pStyle w:val="ConsPlusNormal1"/>
              <w:jc w:val="right"/>
              <w:rPr/>
            </w:pPr>
            <w:r>
              <w:rPr>
                <w:sz w:val="24"/>
              </w:rPr>
              <w:t>2.</w:t>
            </w:r>
          </w:p>
        </w:tc>
        <w:tc>
          <w:tcPr>
            <w:tcW w:w="737" w:type="dxa"/>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567" w:type="dxa"/>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964" w:type="dxa"/>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845" w:type="dxa"/>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850" w:type="dxa"/>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963" w:type="dxa"/>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1304" w:type="dxa"/>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907" w:type="dxa"/>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1361" w:type="dxa"/>
            <w:tcBorders>
              <w:top w:val="single" w:sz="4" w:space="0" w:color="000000"/>
              <w:left w:val="single" w:sz="4" w:space="0" w:color="000000"/>
              <w:bottom w:val="single" w:sz="4" w:space="0" w:color="000000"/>
              <w:right w:val="single" w:sz="4" w:space="0" w:color="000000"/>
            </w:tcBorders>
          </w:tcPr>
          <w:p>
            <w:pPr>
              <w:pStyle w:val="ConsPlusNormal1"/>
              <w:rPr/>
            </w:pPr>
            <w:r>
              <w:rPr/>
            </w:r>
          </w:p>
        </w:tc>
      </w:tr>
      <w:tr>
        <w:trPr/>
        <w:tc>
          <w:tcPr>
            <w:tcW w:w="565" w:type="dxa"/>
            <w:tcBorders>
              <w:top w:val="single" w:sz="4" w:space="0" w:color="000000"/>
              <w:left w:val="single" w:sz="4" w:space="0" w:color="000000"/>
              <w:bottom w:val="single" w:sz="4" w:space="0" w:color="000000"/>
              <w:right w:val="single" w:sz="4" w:space="0" w:color="000000"/>
            </w:tcBorders>
            <w:vAlign w:val="center"/>
          </w:tcPr>
          <w:p>
            <w:pPr>
              <w:pStyle w:val="ConsPlusNormal1"/>
              <w:jc w:val="right"/>
              <w:rPr/>
            </w:pPr>
            <w:r>
              <w:rPr>
                <w:sz w:val="24"/>
              </w:rPr>
              <w:t>NN</w:t>
            </w:r>
          </w:p>
        </w:tc>
        <w:tc>
          <w:tcPr>
            <w:tcW w:w="737" w:type="dxa"/>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567" w:type="dxa"/>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964" w:type="dxa"/>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845" w:type="dxa"/>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850" w:type="dxa"/>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963" w:type="dxa"/>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1304" w:type="dxa"/>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907" w:type="dxa"/>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1361" w:type="dxa"/>
            <w:tcBorders>
              <w:top w:val="single" w:sz="4" w:space="0" w:color="000000"/>
              <w:left w:val="single" w:sz="4" w:space="0" w:color="000000"/>
              <w:bottom w:val="single" w:sz="4" w:space="0" w:color="000000"/>
              <w:right w:val="single" w:sz="4" w:space="0" w:color="000000"/>
            </w:tcBorders>
          </w:tcPr>
          <w:p>
            <w:pPr>
              <w:pStyle w:val="ConsPlusNormal1"/>
              <w:rPr/>
            </w:pPr>
            <w:r>
              <w:rPr/>
            </w:r>
          </w:p>
        </w:tc>
      </w:tr>
    </w:tbl>
    <w:p>
      <w:pPr>
        <w:pStyle w:val="ConsPlusNormal1"/>
        <w:jc w:val="both"/>
        <w:rPr/>
      </w:pPr>
      <w:r>
        <w:rPr/>
      </w:r>
    </w:p>
    <w:p>
      <w:pPr>
        <w:pStyle w:val="ConsPlusNonformat1"/>
        <w:jc w:val="both"/>
        <w:rPr/>
      </w:pPr>
      <w:r>
        <w:rPr>
          <w:sz w:val="20"/>
        </w:rPr>
        <w:t xml:space="preserve">    </w:t>
      </w:r>
      <w:r>
        <w:rPr>
          <w:sz w:val="20"/>
        </w:rPr>
        <w:t>Для   получения  копий  документов  можно  обратиться  в  подразделение</w:t>
      </w:r>
    </w:p>
    <w:p>
      <w:pPr>
        <w:pStyle w:val="ConsPlusNonformat1"/>
        <w:jc w:val="both"/>
        <w:rPr/>
      </w:pPr>
      <w:r>
        <w:rPr>
          <w:sz w:val="20"/>
        </w:rPr>
        <w:t>лицензионно-разрешительной  работы  территориального  органа  Росгвардии по</w:t>
      </w:r>
    </w:p>
    <w:p>
      <w:pPr>
        <w:pStyle w:val="ConsPlusNonformat1"/>
        <w:jc w:val="both"/>
        <w:rPr/>
      </w:pPr>
      <w:r>
        <w:rPr>
          <w:sz w:val="20"/>
        </w:rPr>
        <w:t>месту учета оружия.</w:t>
      </w:r>
    </w:p>
    <w:p>
      <w:pPr>
        <w:pStyle w:val="ConsPlusNonformat1"/>
        <w:jc w:val="both"/>
        <w:rPr/>
      </w:pPr>
      <w:r>
        <w:rPr>
          <w:sz w:val="20"/>
        </w:rPr>
        <w:t xml:space="preserve">    </w:t>
      </w:r>
      <w:r>
        <w:rPr>
          <w:sz w:val="20"/>
        </w:rPr>
        <w:t>Справка содержит сведения по состоянию на время и дату ее составления.</w:t>
      </w:r>
    </w:p>
    <w:p>
      <w:pPr>
        <w:pStyle w:val="ConsPlusNonformat1"/>
        <w:jc w:val="both"/>
        <w:rPr/>
      </w:pPr>
      <w:r>
        <w:rPr>
          <w:sz w:val="20"/>
        </w:rPr>
        <w:t xml:space="preserve">    </w:t>
      </w:r>
      <w:r>
        <w:rPr>
          <w:sz w:val="20"/>
        </w:rPr>
        <w:t>----------------------------------------------------------------------</w:t>
      </w:r>
    </w:p>
    <w:p>
      <w:pPr>
        <w:pStyle w:val="ConsPlusNonformat1"/>
        <w:jc w:val="both"/>
        <w:rPr/>
      </w:pPr>
      <w:r>
        <w:rPr/>
      </w:r>
    </w:p>
    <w:p>
      <w:pPr>
        <w:pStyle w:val="ConsPlusNonformat1"/>
        <w:jc w:val="both"/>
        <w:rPr/>
      </w:pPr>
      <w:r>
        <w:rPr>
          <w:sz w:val="20"/>
        </w:rPr>
        <w:t xml:space="preserve">                             </w:t>
      </w:r>
      <w:r>
        <w:rPr>
          <w:sz w:val="20"/>
        </w:rPr>
        <w:t>______________________________________________</w:t>
      </w:r>
    </w:p>
    <w:p>
      <w:pPr>
        <w:pStyle w:val="ConsPlusNonformat1"/>
        <w:jc w:val="both"/>
        <w:rPr/>
      </w:pPr>
      <w:r>
        <w:rPr>
          <w:sz w:val="20"/>
        </w:rPr>
        <w:t xml:space="preserve">                             </w:t>
      </w:r>
      <w:r>
        <w:rPr>
          <w:sz w:val="20"/>
        </w:rPr>
        <w:t>(место усиленной квалифицированной электронной</w:t>
      </w:r>
    </w:p>
    <w:p>
      <w:pPr>
        <w:pStyle w:val="ConsPlusNonformat1"/>
        <w:jc w:val="both"/>
        <w:rPr/>
      </w:pPr>
      <w:r>
        <w:rPr>
          <w:sz w:val="20"/>
        </w:rPr>
        <w:t xml:space="preserve">                                          </w:t>
      </w:r>
      <w:r>
        <w:rPr>
          <w:sz w:val="20"/>
        </w:rPr>
        <w:t>подписи Росгвардии)</w:t>
      </w:r>
    </w:p>
    <w:p>
      <w:pPr>
        <w:pStyle w:val="ConsPlusNonformat1"/>
        <w:jc w:val="both"/>
        <w:rPr/>
      </w:pPr>
      <w:r>
        <w:rPr/>
      </w:r>
    </w:p>
    <w:p>
      <w:pPr>
        <w:pStyle w:val="ConsPlusNonformat1"/>
        <w:jc w:val="both"/>
        <w:rPr/>
      </w:pPr>
      <w:r>
        <w:rPr>
          <w:sz w:val="20"/>
        </w:rPr>
        <w:t>Дата формирования: _______________________</w:t>
      </w:r>
    </w:p>
    <w:p>
      <w:pPr>
        <w:pStyle w:val="ConsPlusNonformat1"/>
        <w:jc w:val="both"/>
        <w:rPr/>
      </w:pPr>
      <w:r>
        <w:rPr>
          <w:sz w:val="20"/>
        </w:rPr>
        <w:t xml:space="preserve">                     </w:t>
      </w:r>
      <w:r>
        <w:rPr>
          <w:sz w:val="20"/>
        </w:rPr>
        <w:t>(число, месяц, год)</w:t>
      </w:r>
    </w:p>
    <w:p>
      <w:pPr>
        <w:pStyle w:val="ConsPlusNormal1"/>
        <w:jc w:val="both"/>
        <w:rPr/>
      </w:pPr>
      <w:r>
        <w:rPr/>
      </w:r>
    </w:p>
    <w:p>
      <w:pPr>
        <w:pStyle w:val="ConsPlusNormal1"/>
        <w:jc w:val="both"/>
        <w:rPr/>
      </w:pPr>
      <w:r>
        <w:rPr/>
      </w:r>
    </w:p>
    <w:p>
      <w:pPr>
        <w:pStyle w:val="ConsPlusNormal1"/>
        <w:jc w:val="both"/>
        <w:rPr/>
      </w:pPr>
      <w:r>
        <w:rPr/>
      </w:r>
    </w:p>
    <w:p>
      <w:pPr>
        <w:pStyle w:val="ConsPlusNormal1"/>
        <w:jc w:val="both"/>
        <w:rPr/>
      </w:pPr>
      <w:r>
        <w:rPr/>
      </w:r>
    </w:p>
    <w:p>
      <w:pPr>
        <w:pStyle w:val="ConsPlusNormal1"/>
        <w:jc w:val="both"/>
        <w:rPr/>
      </w:pPr>
      <w:r>
        <w:rPr/>
      </w:r>
    </w:p>
    <w:p>
      <w:pPr>
        <w:pStyle w:val="ConsPlusNormal1"/>
        <w:numPr>
          <w:ilvl w:val="0"/>
          <w:numId w:val="0"/>
        </w:numPr>
        <w:ind w:left="0" w:right="0" w:hanging="0"/>
        <w:jc w:val="right"/>
        <w:outlineLvl w:val="1"/>
        <w:rPr/>
      </w:pPr>
      <w:r>
        <w:rPr>
          <w:sz w:val="24"/>
        </w:rPr>
        <w:t>Приложение N 3</w:t>
      </w:r>
    </w:p>
    <w:p>
      <w:pPr>
        <w:pStyle w:val="ConsPlusNormal1"/>
        <w:jc w:val="right"/>
        <w:rPr/>
      </w:pPr>
      <w:r>
        <w:rPr>
          <w:sz w:val="24"/>
        </w:rPr>
        <w:t>к Порядку осуществления федерального</w:t>
      </w:r>
    </w:p>
    <w:p>
      <w:pPr>
        <w:pStyle w:val="ConsPlusNormal1"/>
        <w:jc w:val="right"/>
        <w:rPr/>
      </w:pPr>
      <w:r>
        <w:rPr>
          <w:sz w:val="24"/>
        </w:rPr>
        <w:t>государственного контроля за оборотом</w:t>
      </w:r>
    </w:p>
    <w:p>
      <w:pPr>
        <w:pStyle w:val="ConsPlusNormal1"/>
        <w:jc w:val="right"/>
        <w:rPr/>
      </w:pPr>
      <w:r>
        <w:rPr>
          <w:sz w:val="24"/>
        </w:rPr>
        <w:t>оружия и основных частей огнестрельного</w:t>
      </w:r>
    </w:p>
    <w:p>
      <w:pPr>
        <w:pStyle w:val="ConsPlusNormal1"/>
        <w:jc w:val="right"/>
        <w:rPr/>
      </w:pPr>
      <w:r>
        <w:rPr>
          <w:sz w:val="24"/>
        </w:rPr>
        <w:t>оружия, утвержденному приказом</w:t>
      </w:r>
    </w:p>
    <w:p>
      <w:pPr>
        <w:pStyle w:val="ConsPlusNormal1"/>
        <w:jc w:val="right"/>
        <w:rPr/>
      </w:pPr>
      <w:r>
        <w:rPr>
          <w:sz w:val="24"/>
        </w:rPr>
        <w:t>Федеральной службы войск национальной</w:t>
      </w:r>
    </w:p>
    <w:p>
      <w:pPr>
        <w:pStyle w:val="ConsPlusNormal1"/>
        <w:jc w:val="right"/>
        <w:rPr/>
      </w:pPr>
      <w:r>
        <w:rPr>
          <w:sz w:val="24"/>
        </w:rPr>
        <w:t>гвардии Российской Федерации</w:t>
      </w:r>
    </w:p>
    <w:p>
      <w:pPr>
        <w:pStyle w:val="ConsPlusNormal1"/>
        <w:jc w:val="right"/>
        <w:rPr/>
      </w:pPr>
      <w:r>
        <w:rPr>
          <w:sz w:val="24"/>
        </w:rPr>
        <w:t>от 1 октября 2025 г. N 356</w:t>
      </w:r>
    </w:p>
    <w:p>
      <w:pPr>
        <w:pStyle w:val="ConsPlusNormal1"/>
        <w:jc w:val="both"/>
        <w:rPr/>
      </w:pPr>
      <w:r>
        <w:rPr/>
      </w:r>
    </w:p>
    <w:p>
      <w:pPr>
        <w:pStyle w:val="ConsPlusNormal1"/>
        <w:jc w:val="right"/>
        <w:rPr/>
      </w:pPr>
      <w:r>
        <w:rPr>
          <w:sz w:val="24"/>
        </w:rPr>
        <w:t>Форма</w:t>
      </w:r>
    </w:p>
    <w:p>
      <w:pPr>
        <w:pStyle w:val="ConsPlusNormal1"/>
        <w:jc w:val="both"/>
        <w:rPr/>
      </w:pPr>
      <w:r>
        <w:rPr/>
      </w:r>
    </w:p>
    <w:p>
      <w:pPr>
        <w:pStyle w:val="ConsPlusNonformat1"/>
        <w:jc w:val="both"/>
        <w:rPr/>
      </w:pPr>
      <w:r>
        <w:rPr>
          <w:sz w:val="20"/>
        </w:rPr>
        <w:t xml:space="preserve">    </w:t>
      </w:r>
      <w:r>
        <w:rPr>
          <w:sz w:val="20"/>
        </w:rPr>
        <w:t>Федеральная служба войск национальной гвардии Российской Федерации</w:t>
      </w:r>
    </w:p>
    <w:p>
      <w:pPr>
        <w:pStyle w:val="ConsPlusNonformat1"/>
        <w:jc w:val="both"/>
        <w:rPr/>
      </w:pPr>
      <w:r>
        <w:rPr>
          <w:sz w:val="20"/>
        </w:rPr>
        <w:t xml:space="preserve">    </w:t>
      </w:r>
      <w:r>
        <w:rPr>
          <w:sz w:val="20"/>
        </w:rPr>
        <w:t>------------------------------------------------------------------</w:t>
      </w:r>
    </w:p>
    <w:p>
      <w:pPr>
        <w:pStyle w:val="ConsPlusNonformat1"/>
        <w:jc w:val="both"/>
        <w:rPr/>
      </w:pPr>
      <w:r>
        <w:rPr/>
      </w:r>
      <w:bookmarkStart w:id="48" w:name="P1031"/>
      <w:bookmarkStart w:id="49" w:name="P1031"/>
      <w:bookmarkEnd w:id="49"/>
    </w:p>
    <w:p>
      <w:pPr>
        <w:pStyle w:val="ConsPlusNonformat1"/>
        <w:jc w:val="both"/>
        <w:rPr/>
      </w:pPr>
      <w:r>
        <w:rPr>
          <w:sz w:val="20"/>
        </w:rPr>
        <w:t xml:space="preserve">                                  </w:t>
      </w:r>
      <w:r>
        <w:rPr>
          <w:sz w:val="20"/>
        </w:rPr>
        <w:t>СПРАВКА</w:t>
      </w:r>
    </w:p>
    <w:p>
      <w:pPr>
        <w:pStyle w:val="ConsPlusNonformat1"/>
        <w:jc w:val="both"/>
        <w:rPr/>
      </w:pPr>
      <w:r>
        <w:rPr>
          <w:sz w:val="20"/>
        </w:rPr>
        <w:t xml:space="preserve">                                  </w:t>
      </w:r>
      <w:r>
        <w:rPr>
          <w:sz w:val="20"/>
        </w:rPr>
        <w:t>-------</w:t>
      </w:r>
    </w:p>
    <w:p>
      <w:pPr>
        <w:pStyle w:val="ConsPlusNonformat1"/>
        <w:jc w:val="both"/>
        <w:rPr/>
      </w:pPr>
      <w:r>
        <w:rPr>
          <w:sz w:val="20"/>
        </w:rPr>
        <w:t xml:space="preserve">          </w:t>
      </w:r>
      <w:r>
        <w:rPr>
          <w:sz w:val="20"/>
        </w:rPr>
        <w:t>об отсутствии у гражданина или юридического лица оружия</w:t>
      </w:r>
    </w:p>
    <w:p>
      <w:pPr>
        <w:pStyle w:val="ConsPlusNonformat1"/>
        <w:jc w:val="both"/>
        <w:rPr/>
      </w:pPr>
      <w:r>
        <w:rPr/>
      </w:r>
    </w:p>
    <w:p>
      <w:pPr>
        <w:pStyle w:val="ConsPlusNonformat1"/>
        <w:jc w:val="both"/>
        <w:rPr/>
      </w:pPr>
      <w:r>
        <w:rPr>
          <w:sz w:val="20"/>
        </w:rPr>
        <w:t xml:space="preserve">    </w:t>
      </w:r>
      <w:r>
        <w:rPr>
          <w:sz w:val="20"/>
        </w:rPr>
        <w:t>Предоставлена  о  том,  что  по  состоянию  на  ___  час. ___ мин. "__"</w:t>
      </w:r>
    </w:p>
    <w:p>
      <w:pPr>
        <w:pStyle w:val="ConsPlusNonformat1"/>
        <w:jc w:val="both"/>
        <w:rPr/>
      </w:pPr>
      <w:r>
        <w:rPr>
          <w:sz w:val="20"/>
        </w:rPr>
        <w:t>__________  20__  г.  согласно  сведениям,  содержащимся  в  информационной</w:t>
      </w:r>
    </w:p>
    <w:p>
      <w:pPr>
        <w:pStyle w:val="ConsPlusNonformat1"/>
        <w:jc w:val="both"/>
        <w:rPr/>
      </w:pPr>
      <w:r>
        <w:rPr>
          <w:sz w:val="20"/>
        </w:rPr>
        <w:t>системе Росгвардии, _______________________________________________________</w:t>
      </w:r>
    </w:p>
    <w:p>
      <w:pPr>
        <w:pStyle w:val="ConsPlusNonformat1"/>
        <w:jc w:val="both"/>
        <w:rPr/>
      </w:pPr>
      <w:r>
        <w:rPr>
          <w:sz w:val="20"/>
        </w:rPr>
        <w:t xml:space="preserve">                           </w:t>
      </w:r>
      <w:r>
        <w:rPr>
          <w:sz w:val="20"/>
        </w:rPr>
        <w:t>(фамилия, имя и отчество (при наличии),</w:t>
      </w:r>
    </w:p>
    <w:p>
      <w:pPr>
        <w:pStyle w:val="ConsPlusNonformat1"/>
        <w:jc w:val="both"/>
        <w:rPr/>
      </w:pPr>
      <w:r>
        <w:rPr>
          <w:sz w:val="20"/>
        </w:rPr>
        <w:t>________________________________________________________________ владельцем</w:t>
      </w:r>
    </w:p>
    <w:p>
      <w:pPr>
        <w:pStyle w:val="ConsPlusNonformat1"/>
        <w:jc w:val="both"/>
        <w:rPr/>
      </w:pPr>
      <w:r>
        <w:rPr>
          <w:sz w:val="20"/>
        </w:rPr>
        <w:t xml:space="preserve">   </w:t>
      </w:r>
      <w:r>
        <w:rPr>
          <w:sz w:val="20"/>
        </w:rPr>
        <w:t>число, месяц, год рождения гражданина, полное наименование</w:t>
      </w:r>
    </w:p>
    <w:p>
      <w:pPr>
        <w:pStyle w:val="ConsPlusNonformat1"/>
        <w:jc w:val="both"/>
        <w:rPr/>
      </w:pPr>
      <w:r>
        <w:rPr>
          <w:sz w:val="20"/>
        </w:rPr>
        <w:t xml:space="preserve">                       </w:t>
      </w:r>
      <w:r>
        <w:rPr>
          <w:sz w:val="20"/>
        </w:rPr>
        <w:t>юридического лица)</w:t>
      </w:r>
    </w:p>
    <w:p>
      <w:pPr>
        <w:pStyle w:val="ConsPlusNonformat1"/>
        <w:jc w:val="both"/>
        <w:rPr/>
      </w:pPr>
      <w:r>
        <w:rPr>
          <w:sz w:val="20"/>
        </w:rPr>
        <w:t>зарегистрированного оружия не значится.</w:t>
      </w:r>
    </w:p>
    <w:p>
      <w:pPr>
        <w:pStyle w:val="ConsPlusNonformat1"/>
        <w:jc w:val="both"/>
        <w:rPr/>
      </w:pPr>
      <w:r>
        <w:rPr>
          <w:sz w:val="20"/>
        </w:rPr>
        <w:t xml:space="preserve">    </w:t>
      </w:r>
      <w:r>
        <w:rPr>
          <w:sz w:val="20"/>
        </w:rPr>
        <w:t>Справка содержит сведения по состоянию на время и дату ее составления.</w:t>
      </w:r>
    </w:p>
    <w:p>
      <w:pPr>
        <w:pStyle w:val="ConsPlusNonformat1"/>
        <w:jc w:val="both"/>
        <w:rPr/>
      </w:pPr>
      <w:r>
        <w:rPr>
          <w:sz w:val="20"/>
        </w:rPr>
        <w:t xml:space="preserve">    </w:t>
      </w:r>
      <w:r>
        <w:rPr>
          <w:sz w:val="20"/>
        </w:rPr>
        <w:t>----------------------------------------------------------------------</w:t>
      </w:r>
    </w:p>
    <w:p>
      <w:pPr>
        <w:pStyle w:val="ConsPlusNonformat1"/>
        <w:jc w:val="both"/>
        <w:rPr/>
      </w:pPr>
      <w:r>
        <w:rPr/>
      </w:r>
    </w:p>
    <w:p>
      <w:pPr>
        <w:pStyle w:val="ConsPlusNonformat1"/>
        <w:jc w:val="both"/>
        <w:rPr/>
      </w:pPr>
      <w:r>
        <w:rPr>
          <w:sz w:val="20"/>
        </w:rPr>
        <w:t xml:space="preserve">                             </w:t>
      </w:r>
      <w:r>
        <w:rPr>
          <w:sz w:val="20"/>
        </w:rPr>
        <w:t>______________________________________________</w:t>
      </w:r>
    </w:p>
    <w:p>
      <w:pPr>
        <w:pStyle w:val="ConsPlusNonformat1"/>
        <w:jc w:val="both"/>
        <w:rPr/>
      </w:pPr>
      <w:r>
        <w:rPr>
          <w:sz w:val="20"/>
        </w:rPr>
        <w:t xml:space="preserve">                             </w:t>
      </w:r>
      <w:r>
        <w:rPr>
          <w:sz w:val="20"/>
        </w:rPr>
        <w:t>(место усиленной квалифицированной электронной</w:t>
      </w:r>
    </w:p>
    <w:p>
      <w:pPr>
        <w:pStyle w:val="ConsPlusNonformat1"/>
        <w:jc w:val="both"/>
        <w:rPr/>
      </w:pPr>
      <w:r>
        <w:rPr>
          <w:sz w:val="20"/>
        </w:rPr>
        <w:t xml:space="preserve">                                          </w:t>
      </w:r>
      <w:r>
        <w:rPr>
          <w:sz w:val="20"/>
        </w:rPr>
        <w:t>подписи Росгвардии)</w:t>
      </w:r>
    </w:p>
    <w:p>
      <w:pPr>
        <w:pStyle w:val="ConsPlusNonformat1"/>
        <w:jc w:val="both"/>
        <w:rPr/>
      </w:pPr>
      <w:r>
        <w:rPr/>
      </w:r>
    </w:p>
    <w:p>
      <w:pPr>
        <w:pStyle w:val="ConsPlusNonformat1"/>
        <w:jc w:val="both"/>
        <w:rPr/>
      </w:pPr>
      <w:r>
        <w:rPr>
          <w:sz w:val="20"/>
        </w:rPr>
        <w:t>Дата формирования: _______________________</w:t>
      </w:r>
    </w:p>
    <w:p>
      <w:pPr>
        <w:pStyle w:val="ConsPlusNonformat1"/>
        <w:jc w:val="both"/>
        <w:rPr/>
      </w:pPr>
      <w:r>
        <w:rPr>
          <w:sz w:val="20"/>
        </w:rPr>
        <w:t xml:space="preserve">                     </w:t>
      </w:r>
      <w:r>
        <w:rPr>
          <w:sz w:val="20"/>
        </w:rPr>
        <w:t>(число, месяц, год)</w:t>
      </w:r>
    </w:p>
    <w:p>
      <w:pPr>
        <w:pStyle w:val="ConsPlusNormal1"/>
        <w:jc w:val="both"/>
        <w:rPr/>
      </w:pPr>
      <w:r>
        <w:rPr/>
      </w:r>
    </w:p>
    <w:p>
      <w:pPr>
        <w:pStyle w:val="ConsPlusNormal1"/>
        <w:jc w:val="both"/>
        <w:rPr/>
      </w:pPr>
      <w:r>
        <w:rPr/>
      </w:r>
    </w:p>
    <w:p>
      <w:pPr>
        <w:pStyle w:val="ConsPlusNormal1"/>
        <w:jc w:val="both"/>
        <w:rPr/>
      </w:pPr>
      <w:r>
        <w:rPr/>
      </w:r>
    </w:p>
    <w:p>
      <w:pPr>
        <w:pStyle w:val="ConsPlusNormal1"/>
        <w:jc w:val="both"/>
        <w:rPr/>
      </w:pPr>
      <w:r>
        <w:rPr/>
      </w:r>
    </w:p>
    <w:p>
      <w:pPr>
        <w:pStyle w:val="ConsPlusNormal1"/>
        <w:jc w:val="both"/>
        <w:rPr/>
      </w:pPr>
      <w:r>
        <w:rPr/>
      </w:r>
    </w:p>
    <w:p>
      <w:pPr>
        <w:pStyle w:val="ConsPlusNormal1"/>
        <w:numPr>
          <w:ilvl w:val="0"/>
          <w:numId w:val="0"/>
        </w:numPr>
        <w:ind w:left="0" w:right="0" w:hanging="0"/>
        <w:jc w:val="right"/>
        <w:outlineLvl w:val="1"/>
        <w:rPr/>
      </w:pPr>
      <w:r>
        <w:rPr>
          <w:sz w:val="24"/>
        </w:rPr>
        <w:t>Приложение N 4</w:t>
      </w:r>
    </w:p>
    <w:p>
      <w:pPr>
        <w:pStyle w:val="ConsPlusNormal1"/>
        <w:jc w:val="right"/>
        <w:rPr/>
      </w:pPr>
      <w:r>
        <w:rPr>
          <w:sz w:val="24"/>
        </w:rPr>
        <w:t>к Порядку осуществления федерального</w:t>
      </w:r>
    </w:p>
    <w:p>
      <w:pPr>
        <w:pStyle w:val="ConsPlusNormal1"/>
        <w:jc w:val="right"/>
        <w:rPr/>
      </w:pPr>
      <w:r>
        <w:rPr>
          <w:sz w:val="24"/>
        </w:rPr>
        <w:t>государственного контроля за оборотом</w:t>
      </w:r>
    </w:p>
    <w:p>
      <w:pPr>
        <w:pStyle w:val="ConsPlusNormal1"/>
        <w:jc w:val="right"/>
        <w:rPr/>
      </w:pPr>
      <w:r>
        <w:rPr>
          <w:sz w:val="24"/>
        </w:rPr>
        <w:t>оружия и основных частей огнестрельного</w:t>
      </w:r>
    </w:p>
    <w:p>
      <w:pPr>
        <w:pStyle w:val="ConsPlusNormal1"/>
        <w:jc w:val="right"/>
        <w:rPr/>
      </w:pPr>
      <w:r>
        <w:rPr>
          <w:sz w:val="24"/>
        </w:rPr>
        <w:t>оружия, утвержденному приказом</w:t>
      </w:r>
    </w:p>
    <w:p>
      <w:pPr>
        <w:pStyle w:val="ConsPlusNormal1"/>
        <w:jc w:val="right"/>
        <w:rPr/>
      </w:pPr>
      <w:r>
        <w:rPr>
          <w:sz w:val="24"/>
        </w:rPr>
        <w:t>Федеральной службы войск национальной</w:t>
      </w:r>
    </w:p>
    <w:p>
      <w:pPr>
        <w:pStyle w:val="ConsPlusNormal1"/>
        <w:jc w:val="right"/>
        <w:rPr/>
      </w:pPr>
      <w:r>
        <w:rPr>
          <w:sz w:val="24"/>
        </w:rPr>
        <w:t>гвардии Российской Федерации</w:t>
      </w:r>
    </w:p>
    <w:p>
      <w:pPr>
        <w:pStyle w:val="ConsPlusNormal1"/>
        <w:jc w:val="right"/>
        <w:rPr/>
      </w:pPr>
      <w:r>
        <w:rPr>
          <w:sz w:val="24"/>
        </w:rPr>
        <w:t>от 1 октября 2025 г. N 356</w:t>
      </w:r>
    </w:p>
    <w:p>
      <w:pPr>
        <w:pStyle w:val="ConsPlusNormal1"/>
        <w:jc w:val="both"/>
        <w:rPr/>
      </w:pPr>
      <w:r>
        <w:rPr/>
      </w:r>
    </w:p>
    <w:p>
      <w:pPr>
        <w:pStyle w:val="ConsPlusNormal1"/>
        <w:jc w:val="right"/>
        <w:rPr/>
      </w:pPr>
      <w:r>
        <w:rPr>
          <w:sz w:val="24"/>
        </w:rPr>
        <w:t>Форма</w:t>
      </w:r>
    </w:p>
    <w:p>
      <w:pPr>
        <w:pStyle w:val="ConsPlusNormal1"/>
        <w:jc w:val="both"/>
        <w:rPr/>
      </w:pPr>
      <w:r>
        <w:rPr/>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(наименование органа государственного контроля)</w:t>
      </w:r>
    </w:p>
    <w:p>
      <w:pPr>
        <w:pStyle w:val="ConsPlusNonformat1"/>
        <w:jc w:val="both"/>
        <w:rPr/>
      </w:pPr>
      <w:r>
        <w:rPr/>
      </w:r>
    </w:p>
    <w:p>
      <w:pPr>
        <w:pStyle w:val="ConsPlusNonformat1"/>
        <w:jc w:val="both"/>
        <w:rPr/>
      </w:pPr>
      <w:r>
        <w:rPr>
          <w:sz w:val="20"/>
        </w:rPr>
        <w:t>________________________________                    "__" __________ 20__ г.</w:t>
      </w:r>
    </w:p>
    <w:p>
      <w:pPr>
        <w:pStyle w:val="ConsPlusNonformat1"/>
        <w:jc w:val="both"/>
        <w:rPr/>
      </w:pPr>
      <w:r>
        <w:rPr>
          <w:sz w:val="20"/>
        </w:rPr>
        <w:t xml:space="preserve">    </w:t>
      </w:r>
      <w:r>
        <w:rPr>
          <w:sz w:val="20"/>
        </w:rPr>
        <w:t>(место составления акта)                        (дата составления акта)</w:t>
      </w:r>
    </w:p>
    <w:p>
      <w:pPr>
        <w:pStyle w:val="ConsPlusNonformat1"/>
        <w:jc w:val="both"/>
        <w:rPr/>
      </w:pPr>
      <w:r>
        <w:rPr/>
      </w:r>
      <w:bookmarkStart w:id="50" w:name="P1074"/>
      <w:bookmarkStart w:id="51" w:name="P1074"/>
      <w:bookmarkEnd w:id="51"/>
    </w:p>
    <w:p>
      <w:pPr>
        <w:pStyle w:val="ConsPlusNonformat1"/>
        <w:jc w:val="both"/>
        <w:rPr/>
      </w:pPr>
      <w:r>
        <w:rPr>
          <w:sz w:val="20"/>
        </w:rPr>
        <w:t xml:space="preserve">                                    </w:t>
      </w:r>
      <w:r>
        <w:rPr>
          <w:sz w:val="20"/>
        </w:rPr>
        <w:t>Акт</w:t>
      </w:r>
    </w:p>
    <w:p>
      <w:pPr>
        <w:pStyle w:val="ConsPlusNonformat1"/>
        <w:jc w:val="both"/>
        <w:rPr/>
      </w:pPr>
      <w:r>
        <w:rPr>
          <w:sz w:val="20"/>
        </w:rPr>
        <w:t xml:space="preserve">                     </w:t>
      </w:r>
      <w:r>
        <w:rPr>
          <w:sz w:val="20"/>
        </w:rPr>
        <w:t>проверки лицензионных требований</w:t>
      </w:r>
    </w:p>
    <w:p>
      <w:pPr>
        <w:pStyle w:val="ConsPlusNonformat1"/>
        <w:jc w:val="both"/>
        <w:rPr/>
      </w:pPr>
      <w:r>
        <w:rPr>
          <w:sz w:val="20"/>
        </w:rPr>
        <w:t xml:space="preserve">                                  </w:t>
      </w:r>
      <w:r>
        <w:rPr>
          <w:sz w:val="20"/>
        </w:rPr>
        <w:t>N ____</w:t>
      </w:r>
    </w:p>
    <w:p>
      <w:pPr>
        <w:pStyle w:val="ConsPlusNonformat1"/>
        <w:jc w:val="both"/>
        <w:rPr/>
      </w:pPr>
      <w:r>
        <w:rPr/>
      </w:r>
    </w:p>
    <w:p>
      <w:pPr>
        <w:pStyle w:val="ConsPlusNonformat1"/>
        <w:jc w:val="both"/>
        <w:rPr/>
      </w:pPr>
      <w:r>
        <w:rPr>
          <w:sz w:val="20"/>
        </w:rPr>
        <w:t xml:space="preserve">    </w:t>
      </w:r>
      <w:r>
        <w:rPr>
          <w:sz w:val="20"/>
        </w:rPr>
        <w:t>На основании __________________________________________________________</w:t>
      </w:r>
    </w:p>
    <w:p>
      <w:pPr>
        <w:pStyle w:val="ConsPlusNonformat1"/>
        <w:jc w:val="both"/>
        <w:rPr/>
      </w:pPr>
      <w:r>
        <w:rPr>
          <w:sz w:val="20"/>
        </w:rPr>
        <w:t xml:space="preserve">               </w:t>
      </w:r>
      <w:r>
        <w:rPr>
          <w:sz w:val="20"/>
        </w:rPr>
        <w:t>(решение о проведении проверки, принятое руководством органа</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государственного контроля (в виде резолюции)</w:t>
      </w:r>
    </w:p>
    <w:p>
      <w:pPr>
        <w:pStyle w:val="ConsPlusNonformat1"/>
        <w:jc w:val="both"/>
        <w:rPr/>
      </w:pPr>
      <w:r>
        <w:rPr>
          <w:sz w:val="20"/>
        </w:rPr>
        <w:t xml:space="preserve">    </w:t>
      </w:r>
      <w:r>
        <w:rPr>
          <w:sz w:val="20"/>
        </w:rPr>
        <w:t>Наименование проверки _________________________________________________</w:t>
      </w:r>
    </w:p>
    <w:p>
      <w:pPr>
        <w:pStyle w:val="ConsPlusNonformat1"/>
        <w:jc w:val="both"/>
        <w:rPr/>
      </w:pPr>
      <w:r>
        <w:rPr>
          <w:sz w:val="20"/>
        </w:rPr>
        <w:t xml:space="preserve">                         </w:t>
      </w:r>
      <w:r>
        <w:rPr>
          <w:sz w:val="20"/>
        </w:rPr>
        <w:t>(периодическая или внеочередная выездная проверка)</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(полное наименование юридического лица, адрес юридического лица</w:t>
      </w:r>
    </w:p>
    <w:p>
      <w:pPr>
        <w:pStyle w:val="ConsPlusNonformat1"/>
        <w:jc w:val="both"/>
        <w:rPr/>
      </w:pPr>
      <w:r>
        <w:rPr>
          <w:sz w:val="20"/>
        </w:rPr>
        <w:t xml:space="preserve">                        </w:t>
      </w:r>
      <w:r>
        <w:rPr>
          <w:sz w:val="20"/>
        </w:rPr>
        <w:t>в пределах места нахождения</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юридического лица (места хранения оружия), реквизиты лицензии</w:t>
      </w:r>
    </w:p>
    <w:p>
      <w:pPr>
        <w:pStyle w:val="ConsPlusNonformat1"/>
        <w:jc w:val="both"/>
        <w:rPr/>
      </w:pPr>
      <w:r>
        <w:rPr>
          <w:sz w:val="20"/>
        </w:rPr>
        <w:t xml:space="preserve">                    </w:t>
      </w:r>
      <w:r>
        <w:rPr>
          <w:sz w:val="20"/>
        </w:rPr>
        <w:t>на осуществление видов деятельности</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(номер записи в реестре лицензий и разрешений федерального органа</w:t>
      </w:r>
    </w:p>
    <w:p>
      <w:pPr>
        <w:pStyle w:val="ConsPlusNonformat1"/>
        <w:jc w:val="both"/>
        <w:rPr/>
      </w:pPr>
      <w:r>
        <w:rPr>
          <w:sz w:val="20"/>
        </w:rPr>
        <w:t xml:space="preserve">                          </w:t>
      </w:r>
      <w:r>
        <w:rPr>
          <w:sz w:val="20"/>
        </w:rPr>
        <w:t>исполнительной власти,</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уполномоченного в сфере оборота оружия)</w:t>
      </w:r>
    </w:p>
    <w:p>
      <w:pPr>
        <w:pStyle w:val="ConsPlusNonformat1"/>
        <w:jc w:val="both"/>
        <w:rPr/>
      </w:pPr>
      <w:r>
        <w:rPr>
          <w:sz w:val="20"/>
        </w:rPr>
        <w:t>"__" ____________________ 20__ г.</w:t>
      </w:r>
    </w:p>
    <w:p>
      <w:pPr>
        <w:pStyle w:val="ConsPlusNonformat1"/>
        <w:jc w:val="both"/>
        <w:rPr/>
      </w:pPr>
      <w:r>
        <w:rPr>
          <w:sz w:val="20"/>
        </w:rPr>
        <w:t>(дата начала проведения проверки)</w:t>
      </w:r>
    </w:p>
    <w:p>
      <w:pPr>
        <w:pStyle w:val="ConsPlusNonformat1"/>
        <w:jc w:val="both"/>
        <w:rPr/>
      </w:pPr>
      <w:r>
        <w:rPr>
          <w:sz w:val="20"/>
        </w:rPr>
        <w:t xml:space="preserve">    </w:t>
      </w:r>
      <w:r>
        <w:rPr>
          <w:sz w:val="20"/>
        </w:rPr>
        <w:t>Адрес (адреса) проведения проверки ____________________________________</w:t>
      </w:r>
    </w:p>
    <w:p>
      <w:pPr>
        <w:pStyle w:val="ConsPlusNonformat1"/>
        <w:jc w:val="both"/>
        <w:rPr/>
      </w:pPr>
      <w:r>
        <w:rPr>
          <w:sz w:val="20"/>
        </w:rPr>
        <w:t xml:space="preserve">                                       </w:t>
      </w:r>
      <w:r>
        <w:rPr>
          <w:sz w:val="20"/>
        </w:rPr>
        <w:t>(адрес (адреса) проведения проверки</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в случае проведения проверок обособленных структурных</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подразделений лицензиата при осуществлении им деятельности</w:t>
      </w:r>
    </w:p>
    <w:p>
      <w:pPr>
        <w:pStyle w:val="ConsPlusNonformat1"/>
        <w:jc w:val="both"/>
        <w:rPr/>
      </w:pPr>
      <w:r>
        <w:rPr>
          <w:sz w:val="20"/>
        </w:rPr>
        <w:t xml:space="preserve">                          </w:t>
      </w:r>
      <w:r>
        <w:rPr>
          <w:sz w:val="20"/>
        </w:rPr>
        <w:t>по нескольким адресам)</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Акт составлен _________________________________________________________</w:t>
      </w:r>
    </w:p>
    <w:p>
      <w:pPr>
        <w:pStyle w:val="ConsPlusNonformat1"/>
        <w:jc w:val="both"/>
        <w:rPr/>
      </w:pPr>
      <w:r>
        <w:rPr>
          <w:sz w:val="20"/>
        </w:rPr>
        <w:t xml:space="preserve">                       </w:t>
      </w:r>
      <w:r>
        <w:rPr>
          <w:sz w:val="20"/>
        </w:rPr>
        <w:t>(наименование органа государственного контроля)</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Должностные лица органа государственного контроля, проводящие  проверку</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(фамилия, имя и отчество (при наличии), должность должностного лица</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(должностных лиц), проводившего (проводивших) проверку;</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фамилии, имена и отчества (при наличии), должности экспертов</w:t>
      </w:r>
    </w:p>
    <w:p>
      <w:pPr>
        <w:pStyle w:val="ConsPlusNonformat1"/>
        <w:jc w:val="both"/>
        <w:rPr/>
      </w:pPr>
      <w:r>
        <w:rPr>
          <w:sz w:val="20"/>
        </w:rPr>
        <w:t xml:space="preserve">                             </w:t>
      </w:r>
      <w:r>
        <w:rPr>
          <w:sz w:val="20"/>
        </w:rPr>
        <w:t>(при привлечении)</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и (или) наименования экспертных организаций (при привлечении) с указанием</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реквизитов свидетельства об аккредитации</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и наименования органа по аккредитации, выдавшего свидетельство)</w:t>
      </w:r>
    </w:p>
    <w:p>
      <w:pPr>
        <w:pStyle w:val="ConsPlusNonformat1"/>
        <w:jc w:val="both"/>
        <w:rPr/>
      </w:pPr>
      <w:r>
        <w:rPr>
          <w:sz w:val="20"/>
        </w:rPr>
        <w:t xml:space="preserve">    </w:t>
      </w:r>
      <w:r>
        <w:rPr>
          <w:sz w:val="20"/>
        </w:rPr>
        <w:t>При проведении проверки присутствовали ________________________________</w:t>
      </w:r>
    </w:p>
    <w:p>
      <w:pPr>
        <w:pStyle w:val="ConsPlusNonformat1"/>
        <w:jc w:val="both"/>
        <w:rPr/>
      </w:pPr>
      <w:r>
        <w:rPr>
          <w:sz w:val="20"/>
        </w:rPr>
        <w:t xml:space="preserve">                                               </w:t>
      </w:r>
      <w:r>
        <w:rPr>
          <w:sz w:val="20"/>
        </w:rPr>
        <w:t>(фамилия, имя и отчество</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(при наличии), должность руководителя, иного должностного лица</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(должностных лиц) или уполномоченного представителя юридического лица,</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присутствовавших при проведении мероприятий по проверке)</w:t>
      </w:r>
    </w:p>
    <w:p>
      <w:pPr>
        <w:pStyle w:val="ConsPlusNonformat1"/>
        <w:jc w:val="both"/>
        <w:rPr/>
      </w:pPr>
      <w:r>
        <w:rPr>
          <w:sz w:val="20"/>
        </w:rPr>
        <w:t xml:space="preserve">    </w:t>
      </w:r>
      <w:r>
        <w:rPr>
          <w:sz w:val="20"/>
        </w:rPr>
        <w:t>В   ходе   проведения   проверки  выявлены  нарушения  законодательства</w:t>
      </w:r>
    </w:p>
    <w:p>
      <w:pPr>
        <w:pStyle w:val="ConsPlusNonformat1"/>
        <w:jc w:val="both"/>
        <w:rPr/>
      </w:pPr>
      <w:r>
        <w:rPr>
          <w:sz w:val="20"/>
        </w:rPr>
        <w:t>Российской   Федерации  в  области  оборота  оружия  и  (или)  лицензионных</w:t>
      </w:r>
    </w:p>
    <w:p>
      <w:pPr>
        <w:pStyle w:val="ConsPlusNonformat1"/>
        <w:jc w:val="both"/>
        <w:rPr/>
      </w:pPr>
      <w:r>
        <w:rPr>
          <w:sz w:val="20"/>
        </w:rPr>
        <w:t>требований ________________________________________________________________</w:t>
      </w:r>
    </w:p>
    <w:p>
      <w:pPr>
        <w:pStyle w:val="ConsPlusNonformat1"/>
        <w:jc w:val="both"/>
        <w:rPr/>
      </w:pPr>
      <w:r>
        <w:rPr>
          <w:sz w:val="20"/>
        </w:rPr>
        <w:t xml:space="preserve">                         </w:t>
      </w:r>
      <w:r>
        <w:rPr>
          <w:sz w:val="20"/>
        </w:rPr>
        <w:t>(нарушенные требования или условия,</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установленные законодательством Российской Федерации</w:t>
      </w:r>
    </w:p>
    <w:p>
      <w:pPr>
        <w:pStyle w:val="ConsPlusNonformat1"/>
        <w:jc w:val="both"/>
        <w:rPr/>
      </w:pPr>
      <w:r>
        <w:rPr>
          <w:sz w:val="20"/>
        </w:rPr>
        <w:t xml:space="preserve">                         </w:t>
      </w:r>
      <w:r>
        <w:rPr>
          <w:sz w:val="20"/>
        </w:rPr>
        <w:t>в области оборота оружия,</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структурные единицы нормативных правовых актов Российской Федерации,</w:t>
      </w:r>
    </w:p>
    <w:p>
      <w:pPr>
        <w:pStyle w:val="ConsPlusNonformat1"/>
        <w:jc w:val="both"/>
        <w:rPr/>
      </w:pPr>
      <w:r>
        <w:rPr>
          <w:sz w:val="20"/>
        </w:rPr>
        <w:t>__________________________________________________________________________,</w:t>
      </w:r>
    </w:p>
    <w:p>
      <w:pPr>
        <w:pStyle w:val="ConsPlusNonformat1"/>
        <w:jc w:val="both"/>
        <w:rPr/>
      </w:pPr>
      <w:r>
        <w:rPr>
          <w:sz w:val="20"/>
        </w:rPr>
        <w:t xml:space="preserve">                </w:t>
      </w:r>
      <w:r>
        <w:rPr>
          <w:sz w:val="20"/>
        </w:rPr>
        <w:t>предусматривающие лицензионные требования)</w:t>
      </w:r>
    </w:p>
    <w:p>
      <w:pPr>
        <w:pStyle w:val="ConsPlusNonformat1"/>
        <w:jc w:val="both"/>
        <w:rPr/>
      </w:pPr>
      <w:r>
        <w:rPr>
          <w:sz w:val="20"/>
        </w:rPr>
        <w:t>выразившиеся в ____________________________________________________________</w:t>
      </w:r>
    </w:p>
    <w:p>
      <w:pPr>
        <w:pStyle w:val="ConsPlusNonformat1"/>
        <w:jc w:val="both"/>
        <w:rPr/>
      </w:pPr>
      <w:r>
        <w:rPr>
          <w:sz w:val="20"/>
        </w:rPr>
        <w:t xml:space="preserve">               </w:t>
      </w:r>
      <w:r>
        <w:rPr>
          <w:sz w:val="20"/>
        </w:rPr>
        <w:t>(нарушения, а также фамилии, имена и отчества (при наличии),</w:t>
      </w:r>
    </w:p>
    <w:p>
      <w:pPr>
        <w:pStyle w:val="ConsPlusNonformat1"/>
        <w:jc w:val="both"/>
        <w:rPr/>
      </w:pPr>
      <w:r>
        <w:rPr>
          <w:sz w:val="20"/>
        </w:rPr>
        <w:t xml:space="preserve">                                      </w:t>
      </w:r>
      <w:r>
        <w:rPr>
          <w:sz w:val="20"/>
        </w:rPr>
        <w:t>должности лиц,</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их допустивших, состав правонарушения, предусмотренный</w:t>
      </w:r>
    </w:p>
    <w:p>
      <w:pPr>
        <w:pStyle w:val="ConsPlusNonformat1"/>
        <w:jc w:val="both"/>
        <w:rPr/>
      </w:pPr>
      <w:r>
        <w:rPr>
          <w:sz w:val="20"/>
        </w:rPr>
        <w:t xml:space="preserve">                       </w:t>
      </w:r>
      <w:hyperlink r:id="rId362" w:tgtFrame="&quot;Кодекс Российской Федерации об административных правонарушениях">
        <w:r>
          <w:rPr>
            <w:color w:val="0000FF"/>
            <w:sz w:val="20"/>
          </w:rPr>
          <w:t>Кодексом</w:t>
        </w:r>
      </w:hyperlink>
      <w:r>
        <w:rPr>
          <w:sz w:val="20"/>
        </w:rPr>
        <w:t xml:space="preserve"> Российской Федерации</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об административных правонарушениях, при которых не может быть разрешено</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дальнейшее хранение оружия и патронов)</w:t>
      </w:r>
    </w:p>
    <w:p>
      <w:pPr>
        <w:pStyle w:val="ConsPlusNonformat1"/>
        <w:jc w:val="both"/>
        <w:rPr/>
      </w:pPr>
      <w:r>
        <w:rPr>
          <w:sz w:val="20"/>
        </w:rPr>
        <w:t xml:space="preserve">    </w:t>
      </w:r>
      <w:r>
        <w:rPr>
          <w:sz w:val="20"/>
        </w:rPr>
        <w:t>Соответствие    (несоответствие)   оружия   и   патронов   требованиям,</w:t>
      </w:r>
    </w:p>
    <w:p>
      <w:pPr>
        <w:pStyle w:val="ConsPlusNonformat1"/>
        <w:jc w:val="both"/>
        <w:rPr/>
      </w:pPr>
      <w:r>
        <w:rPr>
          <w:sz w:val="20"/>
        </w:rPr>
        <w:t xml:space="preserve">установленным  </w:t>
      </w:r>
      <w:hyperlink r:id="rId363" w:tgtFrame="Федеральный закон от 13.12.1996 N 150-ФЗ (ред. от 31.07.2025) Об оружии">
        <w:r>
          <w:rPr>
            <w:color w:val="0000FF"/>
            <w:sz w:val="20"/>
          </w:rPr>
          <w:t>статьями  6</w:t>
        </w:r>
      </w:hyperlink>
      <w:r>
        <w:rPr>
          <w:sz w:val="20"/>
        </w:rPr>
        <w:t xml:space="preserve">  и  </w:t>
      </w:r>
      <w:hyperlink r:id="rId364" w:tgtFrame="Федеральный закон от 13.12.1996 N 150-ФЗ (ред. от 31.07.2025) Об оружии">
        <w:r>
          <w:rPr>
            <w:color w:val="0000FF"/>
            <w:sz w:val="20"/>
          </w:rPr>
          <w:t>18</w:t>
        </w:r>
      </w:hyperlink>
      <w:r>
        <w:rPr>
          <w:sz w:val="20"/>
        </w:rPr>
        <w:t xml:space="preserve"> Федерального закона от 13 декабря 1996 г.</w:t>
      </w:r>
    </w:p>
    <w:p>
      <w:pPr>
        <w:pStyle w:val="ConsPlusNonformat1"/>
        <w:jc w:val="both"/>
        <w:rPr/>
      </w:pPr>
      <w:r>
        <w:rPr>
          <w:sz w:val="20"/>
        </w:rPr>
        <w:t>N 150-ФЗ "Об оружии" ______________________________________________________</w:t>
      </w:r>
    </w:p>
    <w:p>
      <w:pPr>
        <w:pStyle w:val="ConsPlusNonformat1"/>
        <w:jc w:val="both"/>
        <w:rPr/>
      </w:pPr>
      <w:r>
        <w:rPr>
          <w:sz w:val="20"/>
        </w:rPr>
        <w:t xml:space="preserve">                       </w:t>
      </w:r>
      <w:r>
        <w:rPr>
          <w:sz w:val="20"/>
        </w:rPr>
        <w:t>(оружие и патроны соответствуют (не соответствуют)</w:t>
      </w:r>
    </w:p>
    <w:p>
      <w:pPr>
        <w:pStyle w:val="ConsPlusNonformat1"/>
        <w:jc w:val="both"/>
        <w:rPr/>
      </w:pPr>
      <w:r>
        <w:rPr>
          <w:sz w:val="20"/>
        </w:rPr>
        <w:t>___________________________________________________________________________</w:t>
      </w:r>
    </w:p>
    <w:p>
      <w:pPr>
        <w:pStyle w:val="ConsPlusNonformat1"/>
        <w:jc w:val="both"/>
        <w:rPr/>
      </w:pPr>
      <w:r>
        <w:rPr>
          <w:sz w:val="20"/>
        </w:rPr>
        <w:t>требованиям законодательства Российской Федерации в области оборота оружия)</w:t>
      </w:r>
    </w:p>
    <w:p>
      <w:pPr>
        <w:pStyle w:val="ConsPlusNonformat1"/>
        <w:jc w:val="both"/>
        <w:rPr/>
      </w:pPr>
      <w:r>
        <w:rPr>
          <w:sz w:val="20"/>
        </w:rPr>
        <w:t xml:space="preserve">    </w:t>
      </w:r>
      <w:r>
        <w:rPr>
          <w:sz w:val="20"/>
        </w:rPr>
        <w:t>Наличие  (отсутствие)  оружия и патронов, соответствие (несоответствие)</w:t>
      </w:r>
    </w:p>
    <w:p>
      <w:pPr>
        <w:pStyle w:val="ConsPlusNonformat1"/>
        <w:jc w:val="both"/>
        <w:rPr/>
      </w:pPr>
      <w:r>
        <w:rPr>
          <w:sz w:val="20"/>
        </w:rPr>
        <w:t>их количества, серий и номеров, видов и типов (моделей) сведениям номерного</w:t>
      </w:r>
    </w:p>
    <w:p>
      <w:pPr>
        <w:pStyle w:val="ConsPlusNonformat1"/>
        <w:jc w:val="both"/>
        <w:rPr/>
      </w:pPr>
      <w:r>
        <w:rPr>
          <w:sz w:val="20"/>
        </w:rPr>
        <w:t>учета,  указанным  в  лицензиях и разрешениях, а также учетной документации</w:t>
      </w:r>
    </w:p>
    <w:p>
      <w:pPr>
        <w:pStyle w:val="ConsPlusNonformat1"/>
        <w:jc w:val="both"/>
        <w:rPr/>
      </w:pPr>
      <w:r>
        <w:rPr>
          <w:sz w:val="20"/>
        </w:rPr>
        <w:t>лицензиата,  в том числе соответствие (несоответствие) учетной документации</w:t>
      </w:r>
    </w:p>
    <w:p>
      <w:pPr>
        <w:pStyle w:val="ConsPlusNonformat1"/>
        <w:jc w:val="both"/>
        <w:rPr/>
      </w:pPr>
      <w:r>
        <w:rPr>
          <w:sz w:val="20"/>
        </w:rPr>
        <w:t>лицензиата    требованиям,   установленным   законодательством   Российской</w:t>
      </w:r>
    </w:p>
    <w:p>
      <w:pPr>
        <w:pStyle w:val="ConsPlusNonformat1"/>
        <w:jc w:val="both"/>
        <w:rPr/>
      </w:pPr>
      <w:r>
        <w:rPr>
          <w:sz w:val="20"/>
        </w:rPr>
        <w:t>Федерации в области оборота оружия ________________________________________</w:t>
      </w:r>
    </w:p>
    <w:p>
      <w:pPr>
        <w:pStyle w:val="ConsPlusNonformat1"/>
        <w:jc w:val="both"/>
        <w:rPr/>
      </w:pPr>
      <w:r>
        <w:rPr>
          <w:sz w:val="20"/>
        </w:rPr>
        <w:t xml:space="preserve">                                    </w:t>
      </w:r>
      <w:r>
        <w:rPr>
          <w:sz w:val="20"/>
        </w:rPr>
        <w:t>(документы, разрешающие осуществление</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операций по перемещению оружия и патронов, - приказы</w:t>
      </w:r>
    </w:p>
    <w:p>
      <w:pPr>
        <w:pStyle w:val="ConsPlusNonformat1"/>
        <w:jc w:val="both"/>
        <w:rPr/>
      </w:pPr>
      <w:r>
        <w:rPr>
          <w:sz w:val="20"/>
        </w:rPr>
        <w:t xml:space="preserve">                         </w:t>
      </w:r>
      <w:r>
        <w:rPr>
          <w:sz w:val="20"/>
        </w:rPr>
        <w:t>руководителя юридического</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лица, определяющие порядок приема оружия и патронов на хранение,</w:t>
      </w:r>
    </w:p>
    <w:p>
      <w:pPr>
        <w:pStyle w:val="ConsPlusNonformat1"/>
        <w:jc w:val="both"/>
        <w:rPr/>
      </w:pPr>
      <w:r>
        <w:rPr>
          <w:sz w:val="20"/>
        </w:rPr>
        <w:t xml:space="preserve">                               </w:t>
      </w:r>
      <w:r>
        <w:rPr>
          <w:sz w:val="20"/>
        </w:rPr>
        <w:t>их передачи,</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выдачи и оформления необходимых учетных документов,</w:t>
      </w:r>
    </w:p>
    <w:p>
      <w:pPr>
        <w:pStyle w:val="ConsPlusNonformat1"/>
        <w:jc w:val="both"/>
        <w:rPr/>
      </w:pPr>
      <w:r>
        <w:rPr>
          <w:sz w:val="20"/>
        </w:rPr>
        <w:t xml:space="preserve">                         </w:t>
      </w:r>
      <w:r>
        <w:rPr>
          <w:sz w:val="20"/>
        </w:rPr>
        <w:t>а также о назначении лиц,</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ответственных за сохранность и учет оружия и патронов,</w:t>
      </w:r>
    </w:p>
    <w:p>
      <w:pPr>
        <w:pStyle w:val="ConsPlusNonformat1"/>
        <w:jc w:val="both"/>
        <w:rPr/>
      </w:pPr>
      <w:r>
        <w:rPr>
          <w:sz w:val="20"/>
        </w:rPr>
        <w:t xml:space="preserve">                         </w:t>
      </w:r>
      <w:r>
        <w:rPr>
          <w:sz w:val="20"/>
        </w:rPr>
        <w:t>и работников, допущенных</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к работе с оружием и патронами, соответствие или несоответствие</w:t>
      </w:r>
    </w:p>
    <w:p>
      <w:pPr>
        <w:pStyle w:val="ConsPlusNonformat1"/>
        <w:jc w:val="both"/>
        <w:rPr/>
      </w:pPr>
      <w:r>
        <w:rPr>
          <w:sz w:val="20"/>
        </w:rPr>
        <w:t xml:space="preserve">                              </w:t>
      </w:r>
      <w:r>
        <w:rPr>
          <w:sz w:val="20"/>
        </w:rPr>
        <w:t>учетных данных</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и записей в книгах учета оружия и патронов их фактическому обороту,</w:t>
      </w:r>
    </w:p>
    <w:p>
      <w:pPr>
        <w:pStyle w:val="ConsPlusNonformat1"/>
        <w:jc w:val="both"/>
        <w:rPr/>
      </w:pPr>
      <w:r>
        <w:rPr>
          <w:sz w:val="20"/>
        </w:rPr>
        <w:t xml:space="preserve">                             </w:t>
      </w:r>
      <w:r>
        <w:rPr>
          <w:sz w:val="20"/>
        </w:rPr>
        <w:t>а также сведений</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и информации, связанных с учетом оружия и патронов (при их наличии),</w:t>
      </w:r>
    </w:p>
    <w:p>
      <w:pPr>
        <w:pStyle w:val="ConsPlusNonformat1"/>
        <w:jc w:val="both"/>
        <w:rPr/>
      </w:pPr>
      <w:r>
        <w:rPr>
          <w:sz w:val="20"/>
        </w:rPr>
        <w:t xml:space="preserve">                               </w:t>
      </w:r>
      <w:r>
        <w:rPr>
          <w:sz w:val="20"/>
        </w:rPr>
        <w:t>единовременно</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выводимых на бумажные и электронные носители (в случаях ведения учета</w:t>
      </w:r>
    </w:p>
    <w:p>
      <w:pPr>
        <w:pStyle w:val="ConsPlusNonformat1"/>
        <w:jc w:val="both"/>
        <w:rPr/>
      </w:pPr>
      <w:r>
        <w:rPr>
          <w:sz w:val="20"/>
        </w:rPr>
        <w:t xml:space="preserve">                             </w:t>
      </w:r>
      <w:r>
        <w:rPr>
          <w:sz w:val="20"/>
        </w:rPr>
        <w:t>оружия и патронов</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с использованием электронных средств автоматизированного учета)</w:t>
      </w:r>
    </w:p>
    <w:p>
      <w:pPr>
        <w:pStyle w:val="ConsPlusNonformat1"/>
        <w:jc w:val="both"/>
        <w:rPr/>
      </w:pPr>
      <w:r>
        <w:rPr>
          <w:sz w:val="20"/>
        </w:rPr>
        <w:t xml:space="preserve">    </w:t>
      </w:r>
      <w:r>
        <w:rPr>
          <w:sz w:val="20"/>
        </w:rPr>
        <w:t>Наличие  (отсутствие) и состояние функционирования (удовлетворительное,</w:t>
      </w:r>
    </w:p>
    <w:p>
      <w:pPr>
        <w:pStyle w:val="ConsPlusNonformat1"/>
        <w:jc w:val="both"/>
        <w:rPr/>
      </w:pPr>
      <w:r>
        <w:rPr>
          <w:sz w:val="20"/>
        </w:rPr>
        <w:t>неудовлетворительное) изолированных помещений, специально оборудованных для</w:t>
      </w:r>
    </w:p>
    <w:p>
      <w:pPr>
        <w:pStyle w:val="ConsPlusNonformat1"/>
        <w:jc w:val="both"/>
        <w:rPr/>
      </w:pPr>
      <w:r>
        <w:rPr>
          <w:sz w:val="20"/>
        </w:rPr>
        <w:t>хранения оружия, в том числе их  конструктивных  элементов  и  оборудования</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(вид, наименование и состояние</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функционирования (удовлетворительное, неудовлетворительное)</w:t>
      </w:r>
    </w:p>
    <w:p>
      <w:pPr>
        <w:pStyle w:val="ConsPlusNonformat1"/>
        <w:jc w:val="both"/>
        <w:rPr/>
      </w:pPr>
      <w:r>
        <w:rPr>
          <w:sz w:val="20"/>
        </w:rPr>
        <w:t xml:space="preserve">                         </w:t>
      </w:r>
      <w:r>
        <w:rPr>
          <w:sz w:val="20"/>
        </w:rPr>
        <w:t>изолированных помещений,</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специально оборудованных для хранения оружия, в том числе</w:t>
      </w:r>
    </w:p>
    <w:p>
      <w:pPr>
        <w:pStyle w:val="ConsPlusNonformat1"/>
        <w:jc w:val="both"/>
        <w:rPr/>
      </w:pPr>
      <w:r>
        <w:rPr>
          <w:sz w:val="20"/>
        </w:rPr>
        <w:t xml:space="preserve">                        </w:t>
      </w:r>
      <w:r>
        <w:rPr>
          <w:sz w:val="20"/>
        </w:rPr>
        <w:t>их конструктивных элементов</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и оборудования согласно законодательству Российской Федерации в области</w:t>
      </w:r>
    </w:p>
    <w:p>
      <w:pPr>
        <w:pStyle w:val="ConsPlusNonformat1"/>
        <w:jc w:val="both"/>
        <w:rPr/>
      </w:pPr>
      <w:r>
        <w:rPr>
          <w:sz w:val="20"/>
        </w:rPr>
        <w:t xml:space="preserve">                              </w:t>
      </w:r>
      <w:r>
        <w:rPr>
          <w:sz w:val="20"/>
        </w:rPr>
        <w:t>оборота оружия)</w:t>
      </w:r>
    </w:p>
    <w:p>
      <w:pPr>
        <w:pStyle w:val="ConsPlusNonformat1"/>
        <w:jc w:val="both"/>
        <w:rPr/>
      </w:pPr>
      <w:r>
        <w:rPr>
          <w:sz w:val="20"/>
        </w:rPr>
        <w:t xml:space="preserve">    </w:t>
      </w:r>
      <w:r>
        <w:rPr>
          <w:sz w:val="20"/>
        </w:rPr>
        <w:t>Условия размещения оружия и патронов в местах их хранения _____________</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(наименование, количество, состояние запирающихся на замок сейфов</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или металлических шкафов (ящиков), а у лицензиата, осуществляющего</w:t>
      </w:r>
    </w:p>
    <w:p>
      <w:pPr>
        <w:pStyle w:val="ConsPlusNonformat1"/>
        <w:jc w:val="both"/>
        <w:rPr/>
      </w:pPr>
      <w:r>
        <w:rPr>
          <w:sz w:val="20"/>
        </w:rPr>
        <w:t xml:space="preserve">                             </w:t>
      </w:r>
      <w:r>
        <w:rPr>
          <w:sz w:val="20"/>
        </w:rPr>
        <w:t>торговлю оружием</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и патронами, - также витрин и стендов (за исключением оптовой</w:t>
      </w:r>
    </w:p>
    <w:p>
      <w:pPr>
        <w:pStyle w:val="ConsPlusNonformat1"/>
        <w:jc w:val="both"/>
        <w:rPr/>
      </w:pPr>
      <w:r>
        <w:rPr>
          <w:sz w:val="20"/>
        </w:rPr>
        <w:t xml:space="preserve">                      </w:t>
      </w:r>
      <w:r>
        <w:rPr>
          <w:sz w:val="20"/>
        </w:rPr>
        <w:t>торговли), стеллажей, поддонов</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и их соответствие или несоответствие законодательству Российской</w:t>
      </w:r>
    </w:p>
    <w:p>
      <w:pPr>
        <w:pStyle w:val="ConsPlusNonformat1"/>
        <w:jc w:val="both"/>
        <w:rPr/>
      </w:pPr>
      <w:r>
        <w:rPr>
          <w:sz w:val="20"/>
        </w:rPr>
        <w:t xml:space="preserve">                    </w:t>
      </w:r>
      <w:r>
        <w:rPr>
          <w:sz w:val="20"/>
        </w:rPr>
        <w:t>Федерации в области оборота оружия</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либо отсутствие необходимых элементов)</w:t>
      </w:r>
    </w:p>
    <w:p>
      <w:pPr>
        <w:pStyle w:val="ConsPlusNonformat1"/>
        <w:jc w:val="both"/>
        <w:rPr/>
      </w:pPr>
      <w:r>
        <w:rPr>
          <w:sz w:val="20"/>
        </w:rPr>
        <w:t xml:space="preserve">    </w:t>
      </w:r>
      <w:r>
        <w:rPr>
          <w:sz w:val="20"/>
        </w:rPr>
        <w:t>Соответствие или несоответствие законодательству Российской Федерации в</w:t>
      </w:r>
    </w:p>
    <w:p>
      <w:pPr>
        <w:pStyle w:val="ConsPlusNonformat1"/>
        <w:jc w:val="both"/>
        <w:rPr/>
      </w:pPr>
      <w:r>
        <w:rPr>
          <w:sz w:val="20"/>
        </w:rPr>
        <w:t>области  оборота оружия документации о порядке приема (сдачи) мест хранения</w:t>
      </w:r>
    </w:p>
    <w:p>
      <w:pPr>
        <w:pStyle w:val="ConsPlusNonformat1"/>
        <w:jc w:val="both"/>
        <w:rPr/>
      </w:pPr>
      <w:r>
        <w:rPr>
          <w:sz w:val="20"/>
        </w:rPr>
        <w:t>оружия    под    охрану,   а    также    принимаемых   мерах   безопасности</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(наименование документации и ее соответствие</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или несоответствие предъявляемым требованиям, а также принятие</w:t>
      </w:r>
    </w:p>
    <w:p>
      <w:pPr>
        <w:pStyle w:val="ConsPlusNonformat1"/>
        <w:jc w:val="both"/>
        <w:rPr/>
      </w:pPr>
      <w:r>
        <w:rPr>
          <w:sz w:val="20"/>
        </w:rPr>
        <w:t xml:space="preserve">                          </w:t>
      </w:r>
      <w:r>
        <w:rPr>
          <w:sz w:val="20"/>
        </w:rPr>
        <w:t>иных мер безопасности)</w:t>
      </w:r>
    </w:p>
    <w:p>
      <w:pPr>
        <w:pStyle w:val="ConsPlusNonformat1"/>
        <w:jc w:val="both"/>
        <w:rPr/>
      </w:pPr>
      <w:r>
        <w:rPr>
          <w:sz w:val="20"/>
        </w:rPr>
        <w:t xml:space="preserve">    </w:t>
      </w:r>
      <w:r>
        <w:rPr>
          <w:sz w:val="20"/>
        </w:rPr>
        <w:t>Наличие   и   соответствие   порядка  организации  внутриобъектового  и</w:t>
      </w:r>
    </w:p>
    <w:p>
      <w:pPr>
        <w:pStyle w:val="ConsPlusNonformat1"/>
        <w:jc w:val="both"/>
        <w:rPr/>
      </w:pPr>
      <w:r>
        <w:rPr>
          <w:sz w:val="20"/>
        </w:rPr>
        <w:t>пропускного   режимов,   установленного   в   соответствии  с  требованиями</w:t>
      </w:r>
    </w:p>
    <w:p>
      <w:pPr>
        <w:pStyle w:val="ConsPlusNonformat1"/>
        <w:jc w:val="both"/>
        <w:rPr/>
      </w:pPr>
      <w:r>
        <w:rPr>
          <w:sz w:val="20"/>
        </w:rPr>
        <w:t>законодательства    Российской   Федерации   в   области   оборота   оружия</w:t>
      </w:r>
    </w:p>
    <w:p>
      <w:pPr>
        <w:pStyle w:val="ConsPlusNonformat1"/>
        <w:jc w:val="both"/>
        <w:rPr/>
      </w:pPr>
      <w:r>
        <w:rPr>
          <w:sz w:val="20"/>
        </w:rPr>
        <w:t>руководителем  юридического  лица  и  обеспечивающего  сохранность оружия и</w:t>
      </w:r>
    </w:p>
    <w:p>
      <w:pPr>
        <w:pStyle w:val="ConsPlusNonformat1"/>
        <w:jc w:val="both"/>
        <w:rPr/>
      </w:pPr>
      <w:r>
        <w:rPr>
          <w:sz w:val="20"/>
        </w:rPr>
        <w:t>патронов,  безопасность  их  хранения,  а  также  исключение  доступа к ним</w:t>
      </w:r>
    </w:p>
    <w:p>
      <w:pPr>
        <w:pStyle w:val="ConsPlusNonformat1"/>
        <w:jc w:val="both"/>
        <w:rPr/>
      </w:pPr>
      <w:r>
        <w:rPr>
          <w:sz w:val="20"/>
        </w:rPr>
        <w:t>посторонних лиц ___________________________________________________________</w:t>
      </w:r>
    </w:p>
    <w:p>
      <w:pPr>
        <w:pStyle w:val="ConsPlusNonformat1"/>
        <w:jc w:val="both"/>
        <w:rPr/>
      </w:pPr>
      <w:r>
        <w:rPr>
          <w:sz w:val="20"/>
        </w:rPr>
        <w:t xml:space="preserve">                          </w:t>
      </w:r>
      <w:r>
        <w:rPr>
          <w:sz w:val="20"/>
        </w:rPr>
        <w:t>(наличие или отсутствие в помещениях</w:t>
      </w:r>
    </w:p>
    <w:p>
      <w:pPr>
        <w:pStyle w:val="ConsPlusNonformat1"/>
        <w:jc w:val="both"/>
        <w:rPr/>
      </w:pPr>
      <w:r>
        <w:rPr>
          <w:sz w:val="20"/>
        </w:rPr>
        <w:t>___________________________________________________________________________</w:t>
      </w:r>
    </w:p>
    <w:p>
      <w:pPr>
        <w:pStyle w:val="ConsPlusNonformat1"/>
        <w:jc w:val="both"/>
        <w:rPr/>
      </w:pPr>
      <w:r>
        <w:rPr>
          <w:sz w:val="20"/>
        </w:rPr>
        <w:t>для хранения оружия и патронов, помещениях для экспонирования, демонстрации</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либо торговли оружием и патронами, а также его соответствие</w:t>
      </w:r>
    </w:p>
    <w:p>
      <w:pPr>
        <w:pStyle w:val="ConsPlusNonformat1"/>
        <w:jc w:val="both"/>
        <w:rPr/>
      </w:pPr>
      <w:r>
        <w:rPr>
          <w:sz w:val="20"/>
        </w:rPr>
        <w:t xml:space="preserve">                            </w:t>
      </w:r>
      <w:r>
        <w:rPr>
          <w:sz w:val="20"/>
        </w:rPr>
        <w:t>или несоответствие)</w:t>
      </w:r>
    </w:p>
    <w:p>
      <w:pPr>
        <w:pStyle w:val="ConsPlusNonformat1"/>
        <w:jc w:val="both"/>
        <w:rPr/>
      </w:pPr>
      <w:r>
        <w:rPr>
          <w:sz w:val="20"/>
        </w:rPr>
        <w:t xml:space="preserve">    </w:t>
      </w:r>
      <w:r>
        <w:rPr>
          <w:sz w:val="20"/>
        </w:rPr>
        <w:t>Наличие    (отсутствие)    фактов   невыполнения   предписаний   органа</w:t>
      </w:r>
    </w:p>
    <w:p>
      <w:pPr>
        <w:pStyle w:val="ConsPlusNonformat1"/>
        <w:jc w:val="both"/>
        <w:rPr/>
      </w:pPr>
      <w:r>
        <w:rPr>
          <w:sz w:val="20"/>
        </w:rPr>
        <w:t>государственного контроля _________________________________________________</w:t>
      </w:r>
    </w:p>
    <w:p>
      <w:pPr>
        <w:pStyle w:val="ConsPlusNonformat1"/>
        <w:jc w:val="both"/>
        <w:rPr/>
      </w:pPr>
      <w:r>
        <w:rPr>
          <w:sz w:val="20"/>
        </w:rPr>
        <w:t xml:space="preserve">                             </w:t>
      </w:r>
      <w:r>
        <w:rPr>
          <w:sz w:val="20"/>
        </w:rPr>
        <w:t>(реквизиты выданных предписаний, нарушения,</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указанные в предписаниях, устранены или не устранены)</w:t>
      </w:r>
    </w:p>
    <w:p>
      <w:pPr>
        <w:pStyle w:val="ConsPlusNonformat1"/>
        <w:jc w:val="both"/>
        <w:rPr/>
      </w:pPr>
      <w:r>
        <w:rPr>
          <w:sz w:val="20"/>
        </w:rPr>
        <w:t xml:space="preserve">    </w:t>
      </w:r>
      <w:r>
        <w:rPr>
          <w:sz w:val="20"/>
        </w:rPr>
        <w:t>Запись в журнал учета проверок (при его наличии у лицензиата)</w:t>
      </w:r>
    </w:p>
    <w:p>
      <w:pPr>
        <w:pStyle w:val="ConsPlusNonformat1"/>
        <w:jc w:val="both"/>
        <w:rPr/>
      </w:pPr>
      <w:r>
        <w:rPr>
          <w:sz w:val="20"/>
        </w:rPr>
        <w:t>___________________________________________________________________________</w:t>
      </w:r>
    </w:p>
    <w:p>
      <w:pPr>
        <w:pStyle w:val="ConsPlusNonformat1"/>
        <w:jc w:val="both"/>
        <w:rPr/>
      </w:pPr>
      <w:r>
        <w:rPr/>
      </w:r>
    </w:p>
    <w:p>
      <w:pPr>
        <w:pStyle w:val="ConsPlusNonformat1"/>
        <w:jc w:val="both"/>
        <w:rPr/>
      </w:pPr>
      <w:r>
        <w:rPr>
          <w:sz w:val="20"/>
        </w:rPr>
        <w:t>____________________________    ___________________________________________</w:t>
      </w:r>
    </w:p>
    <w:p>
      <w:pPr>
        <w:pStyle w:val="ConsPlusNonformat1"/>
        <w:jc w:val="both"/>
        <w:rPr/>
      </w:pPr>
      <w:r>
        <w:rPr>
          <w:sz w:val="20"/>
        </w:rPr>
        <w:t xml:space="preserve">   </w:t>
      </w:r>
      <w:r>
        <w:rPr>
          <w:sz w:val="20"/>
        </w:rPr>
        <w:t>(подпись проверяющего)         (подпись уполномоченного представителя</w:t>
      </w:r>
    </w:p>
    <w:p>
      <w:pPr>
        <w:pStyle w:val="ConsPlusNonformat1"/>
        <w:jc w:val="both"/>
        <w:rPr/>
      </w:pPr>
      <w:r>
        <w:rPr>
          <w:sz w:val="20"/>
        </w:rPr>
        <w:t xml:space="preserve">                                             </w:t>
      </w:r>
      <w:r>
        <w:rPr>
          <w:sz w:val="20"/>
        </w:rPr>
        <w:t>юридического лица)</w:t>
      </w:r>
    </w:p>
    <w:p>
      <w:pPr>
        <w:pStyle w:val="ConsPlusNonformat1"/>
        <w:jc w:val="both"/>
        <w:rPr/>
      </w:pPr>
      <w:r>
        <w:rPr/>
      </w:r>
    </w:p>
    <w:p>
      <w:pPr>
        <w:pStyle w:val="ConsPlusNonformat1"/>
        <w:jc w:val="both"/>
        <w:rPr/>
      </w:pPr>
      <w:r>
        <w:rPr>
          <w:sz w:val="20"/>
        </w:rPr>
        <w:t xml:space="preserve">    </w:t>
      </w:r>
      <w:r>
        <w:rPr>
          <w:sz w:val="20"/>
        </w:rPr>
        <w:t>К акту прилагаются: ___________________________________________________</w:t>
      </w:r>
    </w:p>
    <w:p>
      <w:pPr>
        <w:pStyle w:val="ConsPlusNonformat1"/>
        <w:jc w:val="both"/>
        <w:rPr/>
      </w:pPr>
      <w:r>
        <w:rPr>
          <w:sz w:val="20"/>
        </w:rPr>
        <w:t>___________________________________________________________________________</w:t>
      </w:r>
    </w:p>
    <w:p>
      <w:pPr>
        <w:pStyle w:val="ConsPlusNonformat1"/>
        <w:jc w:val="both"/>
        <w:rPr/>
      </w:pPr>
      <w:r>
        <w:rPr>
          <w:sz w:val="20"/>
        </w:rPr>
        <w:t>___________________________________________________________________________</w:t>
      </w:r>
    </w:p>
    <w:p>
      <w:pPr>
        <w:pStyle w:val="ConsPlusNonformat1"/>
        <w:jc w:val="both"/>
        <w:rPr/>
      </w:pPr>
      <w:r>
        <w:rPr>
          <w:sz w:val="20"/>
        </w:rPr>
        <w:t>___________________________________________________________________________</w:t>
      </w:r>
    </w:p>
    <w:p>
      <w:pPr>
        <w:pStyle w:val="ConsPlusNonformat1"/>
        <w:jc w:val="both"/>
        <w:rPr/>
      </w:pPr>
      <w:r>
        <w:rPr>
          <w:sz w:val="20"/>
        </w:rPr>
        <w:t>___________________________________________________________________________</w:t>
      </w:r>
    </w:p>
    <w:p>
      <w:pPr>
        <w:pStyle w:val="ConsPlusNonformat1"/>
        <w:jc w:val="both"/>
        <w:rPr/>
      </w:pPr>
      <w:r>
        <w:rPr>
          <w:sz w:val="20"/>
        </w:rPr>
        <w:t>___________________________________________________________________________</w:t>
      </w:r>
    </w:p>
    <w:p>
      <w:pPr>
        <w:pStyle w:val="ConsPlusNonformat1"/>
        <w:jc w:val="both"/>
        <w:rPr/>
      </w:pPr>
      <w:r>
        <w:rPr>
          <w:sz w:val="20"/>
        </w:rPr>
        <w:t>___________________________________________________________________________</w:t>
      </w:r>
    </w:p>
    <w:p>
      <w:pPr>
        <w:pStyle w:val="ConsPlusNonformat1"/>
        <w:jc w:val="both"/>
        <w:rPr/>
      </w:pPr>
      <w:r>
        <w:rPr>
          <w:sz w:val="20"/>
        </w:rPr>
        <w:t>___________________________________________________________________________</w:t>
      </w:r>
    </w:p>
    <w:p>
      <w:pPr>
        <w:pStyle w:val="ConsPlusNonformat1"/>
        <w:jc w:val="both"/>
        <w:rPr/>
      </w:pPr>
      <w:r>
        <w:rPr/>
      </w:r>
    </w:p>
    <w:p>
      <w:pPr>
        <w:pStyle w:val="ConsPlusNonformat1"/>
        <w:jc w:val="both"/>
        <w:rPr/>
      </w:pPr>
      <w:r>
        <w:rPr>
          <w:sz w:val="20"/>
        </w:rPr>
        <w:t>Подписи лиц, проводящих проверку:</w:t>
      </w:r>
    </w:p>
    <w:p>
      <w:pPr>
        <w:pStyle w:val="ConsPlusNonformat1"/>
        <w:jc w:val="both"/>
        <w:rPr/>
      </w:pPr>
      <w:r>
        <w:rPr>
          <w:sz w:val="20"/>
        </w:rPr>
        <w:t>_________________                           _______________________________</w:t>
      </w:r>
    </w:p>
    <w:p>
      <w:pPr>
        <w:pStyle w:val="ConsPlusNonformat1"/>
        <w:jc w:val="both"/>
        <w:rPr/>
      </w:pPr>
      <w:r>
        <w:rPr>
          <w:sz w:val="20"/>
        </w:rPr>
        <w:t xml:space="preserve">    </w:t>
      </w:r>
      <w:r>
        <w:rPr>
          <w:sz w:val="20"/>
        </w:rPr>
        <w:t>(подпись)                                     (инициалы, фамилия)</w:t>
      </w:r>
    </w:p>
    <w:p>
      <w:pPr>
        <w:pStyle w:val="ConsPlusNonformat1"/>
        <w:jc w:val="both"/>
        <w:rPr/>
      </w:pPr>
      <w:r>
        <w:rPr>
          <w:sz w:val="20"/>
        </w:rPr>
        <w:t>_________________                           _______________________________</w:t>
      </w:r>
    </w:p>
    <w:p>
      <w:pPr>
        <w:pStyle w:val="ConsPlusNonformat1"/>
        <w:jc w:val="both"/>
        <w:rPr/>
      </w:pPr>
      <w:r>
        <w:rPr>
          <w:sz w:val="20"/>
        </w:rPr>
        <w:t xml:space="preserve">    </w:t>
      </w:r>
      <w:r>
        <w:rPr>
          <w:sz w:val="20"/>
        </w:rPr>
        <w:t>(подпись)                                     (инициалы, фамилия)</w:t>
      </w:r>
    </w:p>
    <w:p>
      <w:pPr>
        <w:pStyle w:val="ConsPlusNonformat1"/>
        <w:jc w:val="both"/>
        <w:rPr/>
      </w:pPr>
      <w:r>
        <w:rPr>
          <w:sz w:val="20"/>
        </w:rPr>
        <w:t>_________________                           _______________________________</w:t>
      </w:r>
    </w:p>
    <w:p>
      <w:pPr>
        <w:pStyle w:val="ConsPlusNonformat1"/>
        <w:jc w:val="both"/>
        <w:rPr/>
      </w:pPr>
      <w:r>
        <w:rPr>
          <w:sz w:val="20"/>
        </w:rPr>
        <w:t xml:space="preserve">    </w:t>
      </w:r>
      <w:r>
        <w:rPr>
          <w:sz w:val="20"/>
        </w:rPr>
        <w:t>(подпись)                                     (инициалы, фамилия)</w:t>
      </w:r>
    </w:p>
    <w:p>
      <w:pPr>
        <w:pStyle w:val="ConsPlusNonformat1"/>
        <w:jc w:val="both"/>
        <w:rPr/>
      </w:pPr>
      <w:r>
        <w:rPr>
          <w:sz w:val="20"/>
        </w:rPr>
        <w:t>_________________                           _______________________________</w:t>
      </w:r>
    </w:p>
    <w:p>
      <w:pPr>
        <w:pStyle w:val="ConsPlusNonformat1"/>
        <w:jc w:val="both"/>
        <w:rPr/>
      </w:pPr>
      <w:r>
        <w:rPr>
          <w:sz w:val="20"/>
        </w:rPr>
        <w:t xml:space="preserve">    </w:t>
      </w:r>
      <w:r>
        <w:rPr>
          <w:sz w:val="20"/>
        </w:rPr>
        <w:t>(подпись)                                     (инициалы, фамилия)</w:t>
      </w:r>
    </w:p>
    <w:p>
      <w:pPr>
        <w:pStyle w:val="ConsPlusNonformat1"/>
        <w:jc w:val="both"/>
        <w:rPr/>
      </w:pPr>
      <w:r>
        <w:rPr/>
      </w:r>
    </w:p>
    <w:p>
      <w:pPr>
        <w:pStyle w:val="ConsPlusNonformat1"/>
        <w:jc w:val="both"/>
        <w:rPr/>
      </w:pPr>
      <w:r>
        <w:rPr>
          <w:sz w:val="20"/>
        </w:rPr>
        <w:t xml:space="preserve">    </w:t>
      </w:r>
      <w:r>
        <w:rPr>
          <w:sz w:val="20"/>
        </w:rPr>
        <w:t>С актом проверки ознакомлен, копию акта со всеми  приложениями  получил</w:t>
      </w:r>
    </w:p>
    <w:p>
      <w:pPr>
        <w:pStyle w:val="ConsPlusNonformat1"/>
        <w:jc w:val="both"/>
        <w:rPr/>
      </w:pPr>
      <w:r>
        <w:rPr>
          <w:sz w:val="20"/>
        </w:rPr>
        <w:t>___________________________________________________________________________</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(фамилия и инициалы, должность руководителя, уполномоченного</w:t>
      </w:r>
    </w:p>
    <w:p>
      <w:pPr>
        <w:pStyle w:val="ConsPlusNonformat1"/>
        <w:jc w:val="both"/>
        <w:rPr/>
      </w:pPr>
      <w:r>
        <w:rPr>
          <w:sz w:val="20"/>
        </w:rPr>
        <w:t xml:space="preserve">                             </w:t>
      </w:r>
      <w:r>
        <w:rPr>
          <w:sz w:val="20"/>
        </w:rPr>
        <w:t>должностного лица</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или уполномоченного представителя юридического лица)</w:t>
      </w:r>
    </w:p>
    <w:p>
      <w:pPr>
        <w:pStyle w:val="ConsPlusNonformat1"/>
        <w:jc w:val="both"/>
        <w:rPr/>
      </w:pPr>
      <w:r>
        <w:rPr/>
      </w:r>
    </w:p>
    <w:p>
      <w:pPr>
        <w:pStyle w:val="ConsPlusNonformat1"/>
        <w:jc w:val="both"/>
        <w:rPr/>
      </w:pPr>
      <w:r>
        <w:rPr>
          <w:sz w:val="20"/>
        </w:rPr>
        <w:t>"__" __________ 20__ г.</w:t>
      </w:r>
    </w:p>
    <w:p>
      <w:pPr>
        <w:pStyle w:val="ConsPlusNormal1"/>
        <w:jc w:val="both"/>
        <w:rPr/>
      </w:pPr>
      <w:r>
        <w:rPr/>
      </w:r>
    </w:p>
    <w:p>
      <w:pPr>
        <w:pStyle w:val="ConsPlusNormal1"/>
        <w:jc w:val="both"/>
        <w:rPr/>
      </w:pPr>
      <w:r>
        <w:rPr/>
      </w:r>
    </w:p>
    <w:p>
      <w:pPr>
        <w:pStyle w:val="ConsPlusNormal1"/>
        <w:jc w:val="both"/>
        <w:rPr/>
      </w:pPr>
      <w:r>
        <w:rPr/>
      </w:r>
    </w:p>
    <w:p>
      <w:pPr>
        <w:pStyle w:val="ConsPlusNormal1"/>
        <w:jc w:val="both"/>
        <w:rPr/>
      </w:pPr>
      <w:r>
        <w:rPr/>
      </w:r>
    </w:p>
    <w:p>
      <w:pPr>
        <w:pStyle w:val="ConsPlusNormal1"/>
        <w:jc w:val="both"/>
        <w:rPr/>
      </w:pPr>
      <w:r>
        <w:rPr/>
      </w:r>
    </w:p>
    <w:p>
      <w:pPr>
        <w:pStyle w:val="ConsPlusNormal1"/>
        <w:numPr>
          <w:ilvl w:val="0"/>
          <w:numId w:val="0"/>
        </w:numPr>
        <w:ind w:left="0" w:right="0" w:hanging="0"/>
        <w:jc w:val="right"/>
        <w:outlineLvl w:val="1"/>
        <w:rPr/>
      </w:pPr>
      <w:r>
        <w:rPr>
          <w:sz w:val="24"/>
        </w:rPr>
        <w:t>Приложение N 5</w:t>
      </w:r>
    </w:p>
    <w:p>
      <w:pPr>
        <w:pStyle w:val="ConsPlusNormal1"/>
        <w:jc w:val="right"/>
        <w:rPr/>
      </w:pPr>
      <w:r>
        <w:rPr>
          <w:sz w:val="24"/>
        </w:rPr>
        <w:t>к Порядку осуществления федерального</w:t>
      </w:r>
    </w:p>
    <w:p>
      <w:pPr>
        <w:pStyle w:val="ConsPlusNormal1"/>
        <w:jc w:val="right"/>
        <w:rPr/>
      </w:pPr>
      <w:r>
        <w:rPr>
          <w:sz w:val="24"/>
        </w:rPr>
        <w:t>государственного контроля за оборотом</w:t>
      </w:r>
    </w:p>
    <w:p>
      <w:pPr>
        <w:pStyle w:val="ConsPlusNormal1"/>
        <w:jc w:val="right"/>
        <w:rPr/>
      </w:pPr>
      <w:r>
        <w:rPr>
          <w:sz w:val="24"/>
        </w:rPr>
        <w:t>оружия и основных частей огнестрельного</w:t>
      </w:r>
    </w:p>
    <w:p>
      <w:pPr>
        <w:pStyle w:val="ConsPlusNormal1"/>
        <w:jc w:val="right"/>
        <w:rPr/>
      </w:pPr>
      <w:r>
        <w:rPr>
          <w:sz w:val="24"/>
        </w:rPr>
        <w:t>оружия, утвержденному приказом</w:t>
      </w:r>
    </w:p>
    <w:p>
      <w:pPr>
        <w:pStyle w:val="ConsPlusNormal1"/>
        <w:jc w:val="right"/>
        <w:rPr/>
      </w:pPr>
      <w:r>
        <w:rPr>
          <w:sz w:val="24"/>
        </w:rPr>
        <w:t>Федеральной службы войск национальной</w:t>
      </w:r>
    </w:p>
    <w:p>
      <w:pPr>
        <w:pStyle w:val="ConsPlusNormal1"/>
        <w:jc w:val="right"/>
        <w:rPr/>
      </w:pPr>
      <w:r>
        <w:rPr>
          <w:sz w:val="24"/>
        </w:rPr>
        <w:t>гвардии Российской Федерации</w:t>
      </w:r>
    </w:p>
    <w:p>
      <w:pPr>
        <w:pStyle w:val="ConsPlusNormal1"/>
        <w:jc w:val="right"/>
        <w:rPr/>
      </w:pPr>
      <w:r>
        <w:rPr>
          <w:sz w:val="24"/>
        </w:rPr>
        <w:t>от 1 октября 2025 г. N 356</w:t>
      </w:r>
    </w:p>
    <w:p>
      <w:pPr>
        <w:pStyle w:val="ConsPlusNormal1"/>
        <w:jc w:val="both"/>
        <w:rPr/>
      </w:pPr>
      <w:r>
        <w:rPr/>
      </w:r>
    </w:p>
    <w:p>
      <w:pPr>
        <w:pStyle w:val="ConsPlusNormal1"/>
        <w:jc w:val="right"/>
        <w:rPr/>
      </w:pPr>
      <w:r>
        <w:rPr>
          <w:sz w:val="24"/>
        </w:rPr>
        <w:t>Форма</w:t>
      </w:r>
    </w:p>
    <w:p>
      <w:pPr>
        <w:pStyle w:val="ConsPlusNormal1"/>
        <w:jc w:val="both"/>
        <w:rPr/>
      </w:pPr>
      <w:r>
        <w:rPr/>
      </w:r>
    </w:p>
    <w:p>
      <w:pPr>
        <w:pStyle w:val="ConsPlusNonformat1"/>
        <w:jc w:val="both"/>
        <w:rPr/>
      </w:pPr>
      <w:r>
        <w:rPr>
          <w:sz w:val="20"/>
        </w:rPr>
        <w:t xml:space="preserve">       </w:t>
      </w:r>
      <w:r>
        <w:rPr>
          <w:sz w:val="20"/>
        </w:rPr>
        <w:t>Угловой штамп органа</w:t>
      </w:r>
    </w:p>
    <w:p>
      <w:pPr>
        <w:pStyle w:val="ConsPlusNonformat1"/>
        <w:jc w:val="both"/>
        <w:rPr/>
      </w:pPr>
      <w:r>
        <w:rPr>
          <w:sz w:val="20"/>
        </w:rPr>
        <w:t xml:space="preserve">    </w:t>
      </w:r>
      <w:r>
        <w:rPr>
          <w:sz w:val="20"/>
        </w:rPr>
        <w:t>государственного контроля        ______________________________________</w:t>
      </w:r>
    </w:p>
    <w:p>
      <w:pPr>
        <w:pStyle w:val="ConsPlusNonformat1"/>
        <w:jc w:val="both"/>
        <w:rPr/>
      </w:pPr>
      <w:r>
        <w:rPr>
          <w:sz w:val="20"/>
        </w:rPr>
        <w:t xml:space="preserve">                                     </w:t>
      </w:r>
      <w:r>
        <w:rPr>
          <w:sz w:val="20"/>
        </w:rPr>
        <w:t>(фамилия, имя и отчество (при наличии)</w:t>
      </w:r>
    </w:p>
    <w:p>
      <w:pPr>
        <w:pStyle w:val="ConsPlusNonformat1"/>
        <w:jc w:val="both"/>
        <w:rPr/>
      </w:pPr>
      <w:r>
        <w:rPr>
          <w:sz w:val="20"/>
        </w:rPr>
        <w:t xml:space="preserve">                                           </w:t>
      </w:r>
      <w:r>
        <w:rPr>
          <w:sz w:val="20"/>
        </w:rPr>
        <w:t>руководителя подразделения</w:t>
      </w:r>
    </w:p>
    <w:p>
      <w:pPr>
        <w:pStyle w:val="ConsPlusNonformat1"/>
        <w:jc w:val="both"/>
        <w:rPr/>
      </w:pPr>
      <w:r>
        <w:rPr>
          <w:sz w:val="20"/>
        </w:rPr>
        <w:t xml:space="preserve">                                       </w:t>
      </w:r>
      <w:r>
        <w:rPr>
          <w:sz w:val="20"/>
        </w:rPr>
        <w:t>лицензионно-разрешительной работы,</w:t>
      </w:r>
    </w:p>
    <w:p>
      <w:pPr>
        <w:pStyle w:val="ConsPlusNonformat1"/>
        <w:jc w:val="both"/>
        <w:rPr/>
      </w:pPr>
      <w:r>
        <w:rPr>
          <w:sz w:val="20"/>
        </w:rPr>
        <w:t xml:space="preserve">                                     </w:t>
      </w:r>
      <w:r>
        <w:rPr>
          <w:sz w:val="20"/>
        </w:rPr>
        <w:t>должность, звание, фамилия и инициалы)</w:t>
      </w:r>
    </w:p>
    <w:p>
      <w:pPr>
        <w:pStyle w:val="ConsPlusNonformat1"/>
        <w:jc w:val="both"/>
        <w:rPr/>
      </w:pPr>
      <w:r>
        <w:rPr/>
      </w:r>
      <w:bookmarkStart w:id="52" w:name="P1301"/>
      <w:bookmarkStart w:id="53" w:name="P1301"/>
      <w:bookmarkEnd w:id="53"/>
    </w:p>
    <w:p>
      <w:pPr>
        <w:pStyle w:val="ConsPlusNonformat1"/>
        <w:jc w:val="both"/>
        <w:rPr/>
      </w:pPr>
      <w:r>
        <w:rPr>
          <w:sz w:val="20"/>
        </w:rPr>
        <w:t xml:space="preserve">                                  </w:t>
      </w:r>
      <w:r>
        <w:rPr>
          <w:sz w:val="20"/>
        </w:rPr>
        <w:t>ЗАДАНИЕ</w:t>
      </w:r>
    </w:p>
    <w:p>
      <w:pPr>
        <w:pStyle w:val="ConsPlusNonformat1"/>
        <w:jc w:val="both"/>
        <w:rPr/>
      </w:pPr>
      <w:r>
        <w:rPr>
          <w:sz w:val="20"/>
        </w:rPr>
        <w:t xml:space="preserve">             </w:t>
      </w:r>
      <w:r>
        <w:rPr>
          <w:sz w:val="20"/>
        </w:rPr>
        <w:t>на проведение определения соответствия помещений,</w:t>
      </w:r>
    </w:p>
    <w:p>
      <w:pPr>
        <w:pStyle w:val="ConsPlusNonformat1"/>
        <w:jc w:val="both"/>
        <w:rPr/>
      </w:pPr>
      <w:r>
        <w:rPr>
          <w:sz w:val="20"/>
        </w:rPr>
        <w:t xml:space="preserve">         </w:t>
      </w:r>
      <w:r>
        <w:rPr>
          <w:sz w:val="20"/>
        </w:rPr>
        <w:t>в том числе мест, в которых осуществляется оборот оружия</w:t>
      </w:r>
    </w:p>
    <w:p>
      <w:pPr>
        <w:pStyle w:val="ConsPlusNonformat1"/>
        <w:jc w:val="both"/>
        <w:rPr/>
      </w:pPr>
      <w:r>
        <w:rPr>
          <w:sz w:val="20"/>
        </w:rPr>
        <w:t xml:space="preserve">            </w:t>
      </w:r>
      <w:r>
        <w:rPr>
          <w:sz w:val="20"/>
        </w:rPr>
        <w:t>или предусматривается осуществление оборота оружия,</w:t>
      </w:r>
    </w:p>
    <w:p>
      <w:pPr>
        <w:pStyle w:val="ConsPlusNonformat1"/>
        <w:jc w:val="both"/>
        <w:rPr/>
      </w:pPr>
      <w:r>
        <w:rPr>
          <w:sz w:val="20"/>
        </w:rPr>
        <w:t xml:space="preserve">              </w:t>
      </w:r>
      <w:r>
        <w:rPr>
          <w:sz w:val="20"/>
        </w:rPr>
        <w:t>либо на проведение проверки обеспечения условий</w:t>
      </w:r>
    </w:p>
    <w:p>
      <w:pPr>
        <w:pStyle w:val="ConsPlusNonformat1"/>
        <w:jc w:val="both"/>
        <w:rPr/>
      </w:pPr>
      <w:r>
        <w:rPr>
          <w:sz w:val="20"/>
        </w:rPr>
        <w:t xml:space="preserve">                 </w:t>
      </w:r>
      <w:r>
        <w:rPr>
          <w:sz w:val="20"/>
        </w:rPr>
        <w:t>хранения (сохранности) оружия и патронов</w:t>
      </w:r>
    </w:p>
    <w:p>
      <w:pPr>
        <w:pStyle w:val="ConsPlusNonformat1"/>
        <w:jc w:val="both"/>
        <w:rPr/>
      </w:pPr>
      <w:r>
        <w:rPr/>
      </w:r>
    </w:p>
    <w:p>
      <w:pPr>
        <w:pStyle w:val="ConsPlusNonformat1"/>
        <w:jc w:val="both"/>
        <w:rPr/>
      </w:pPr>
      <w:r>
        <w:rPr>
          <w:sz w:val="20"/>
        </w:rPr>
        <w:t xml:space="preserve">    </w:t>
      </w:r>
      <w:r>
        <w:rPr>
          <w:sz w:val="20"/>
        </w:rPr>
        <w:t>Прошу Вас дать указание о проведении __________________________________</w:t>
      </w:r>
    </w:p>
    <w:p>
      <w:pPr>
        <w:pStyle w:val="ConsPlusNonformat1"/>
        <w:jc w:val="both"/>
        <w:rPr/>
      </w:pPr>
      <w:r>
        <w:rPr>
          <w:sz w:val="20"/>
        </w:rPr>
        <w:t xml:space="preserve">                                               </w:t>
      </w:r>
      <w:r>
        <w:rPr>
          <w:sz w:val="20"/>
        </w:rPr>
        <w:t>(наименования действий</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в рамках мероприятий государственного контроля)</w:t>
      </w:r>
    </w:p>
    <w:p>
      <w:pPr>
        <w:pStyle w:val="ConsPlusNonformat1"/>
        <w:jc w:val="both"/>
        <w:rPr/>
      </w:pPr>
      <w:r>
        <w:rPr>
          <w:sz w:val="20"/>
        </w:rPr>
        <w:t>в отношении _______________________________________________________________</w:t>
      </w:r>
    </w:p>
    <w:p>
      <w:pPr>
        <w:pStyle w:val="ConsPlusNonformat1"/>
        <w:jc w:val="both"/>
        <w:rPr/>
      </w:pPr>
      <w:r>
        <w:rPr>
          <w:sz w:val="20"/>
        </w:rPr>
        <w:t xml:space="preserve">            </w:t>
      </w:r>
      <w:r>
        <w:rPr>
          <w:sz w:val="20"/>
        </w:rPr>
        <w:t>(полное наименование юридического лица, фамилия, имя и отчество</w:t>
      </w:r>
    </w:p>
    <w:p>
      <w:pPr>
        <w:pStyle w:val="ConsPlusNonformat1"/>
        <w:jc w:val="both"/>
        <w:rPr/>
      </w:pPr>
      <w:r>
        <w:rPr>
          <w:sz w:val="20"/>
        </w:rPr>
        <w:t xml:space="preserve">                                    </w:t>
      </w:r>
      <w:r>
        <w:rPr>
          <w:sz w:val="20"/>
        </w:rPr>
        <w:t>(при наличии)</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гражданина - владельца оружия)</w:t>
      </w:r>
    </w:p>
    <w:p>
      <w:pPr>
        <w:pStyle w:val="ConsPlusNonformat1"/>
        <w:jc w:val="both"/>
        <w:rPr/>
      </w:pPr>
      <w:r>
        <w:rPr>
          <w:sz w:val="20"/>
        </w:rPr>
        <w:t>по адресу: ________________________________________________________________</w:t>
      </w:r>
    </w:p>
    <w:p>
      <w:pPr>
        <w:pStyle w:val="ConsPlusNonformat1"/>
        <w:jc w:val="both"/>
        <w:rPr/>
      </w:pPr>
      <w:r>
        <w:rPr>
          <w:sz w:val="20"/>
        </w:rPr>
        <w:t xml:space="preserve">             </w:t>
      </w:r>
      <w:r>
        <w:rPr>
          <w:sz w:val="20"/>
        </w:rPr>
        <w:t>(адрес места хранения (размещения) оружия, в том числе мест,</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в которых осуществляется оборот оружия или предусматривается</w:t>
      </w:r>
    </w:p>
    <w:p>
      <w:pPr>
        <w:pStyle w:val="ConsPlusNonformat1"/>
        <w:jc w:val="both"/>
        <w:rPr/>
      </w:pPr>
      <w:r>
        <w:rPr>
          <w:sz w:val="20"/>
        </w:rPr>
        <w:t xml:space="preserve">                       </w:t>
      </w:r>
      <w:r>
        <w:rPr>
          <w:sz w:val="20"/>
        </w:rPr>
        <w:t>осуществление оборота оружия)</w:t>
      </w:r>
    </w:p>
    <w:p>
      <w:pPr>
        <w:pStyle w:val="ConsPlusNonformat1"/>
        <w:jc w:val="both"/>
        <w:rPr/>
      </w:pPr>
      <w:r>
        <w:rPr>
          <w:sz w:val="20"/>
        </w:rPr>
        <w:t xml:space="preserve">    </w:t>
      </w:r>
      <w:r>
        <w:rPr>
          <w:sz w:val="20"/>
        </w:rPr>
        <w:t>Номер    телефона,    адрес    электронной    почты    (при    наличии)</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(юридического лица или гражданина - владельца оружия либо лица,</w:t>
      </w:r>
    </w:p>
    <w:p>
      <w:pPr>
        <w:pStyle w:val="ConsPlusNonformat1"/>
        <w:jc w:val="both"/>
        <w:rPr/>
      </w:pPr>
      <w:r>
        <w:rPr>
          <w:sz w:val="20"/>
        </w:rPr>
        <w:t xml:space="preserve">                           </w:t>
      </w:r>
      <w:r>
        <w:rPr>
          <w:sz w:val="20"/>
        </w:rPr>
        <w:t>использующего оружие</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в целях, определенных законодательством Российской Федерации</w:t>
      </w:r>
    </w:p>
    <w:p>
      <w:pPr>
        <w:pStyle w:val="ConsPlusNonformat1"/>
        <w:jc w:val="both"/>
        <w:rPr/>
      </w:pPr>
      <w:r>
        <w:rPr>
          <w:sz w:val="20"/>
        </w:rPr>
        <w:t xml:space="preserve">                         </w:t>
      </w:r>
      <w:r>
        <w:rPr>
          <w:sz w:val="20"/>
        </w:rPr>
        <w:t>в области оборота оружия)</w:t>
      </w:r>
    </w:p>
    <w:p>
      <w:pPr>
        <w:pStyle w:val="ConsPlusNonformat1"/>
        <w:jc w:val="both"/>
        <w:rPr/>
      </w:pPr>
      <w:r>
        <w:rPr>
          <w:sz w:val="20"/>
        </w:rPr>
        <w:t xml:space="preserve">    </w:t>
      </w:r>
      <w:r>
        <w:rPr>
          <w:sz w:val="20"/>
        </w:rPr>
        <w:t>На хранении (в пользовании) ___________________________________________</w:t>
      </w:r>
    </w:p>
    <w:p>
      <w:pPr>
        <w:pStyle w:val="ConsPlusNonformat1"/>
        <w:jc w:val="both"/>
        <w:rPr/>
      </w:pPr>
      <w:r>
        <w:rPr>
          <w:sz w:val="20"/>
        </w:rPr>
        <w:t xml:space="preserve">                                  </w:t>
      </w:r>
      <w:r>
        <w:rPr>
          <w:sz w:val="20"/>
        </w:rPr>
        <w:t>(полное наименование юридического лица,</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фамилия, имя и отчество (при наличии) гражданина - владельца оружия</w:t>
      </w:r>
    </w:p>
    <w:p>
      <w:pPr>
        <w:pStyle w:val="ConsPlusNonformat1"/>
        <w:jc w:val="both"/>
        <w:rPr/>
      </w:pPr>
      <w:r>
        <w:rPr>
          <w:sz w:val="20"/>
        </w:rPr>
        <w:t xml:space="preserve">                      </w:t>
      </w:r>
      <w:r>
        <w:rPr>
          <w:sz w:val="20"/>
        </w:rPr>
        <w:t>либо лица, использующего оружие</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в целях, определенных законодательством Российской Федерации</w:t>
      </w:r>
    </w:p>
    <w:p>
      <w:pPr>
        <w:pStyle w:val="ConsPlusNonformat1"/>
        <w:jc w:val="both"/>
        <w:rPr/>
      </w:pPr>
      <w:r>
        <w:rPr>
          <w:sz w:val="20"/>
        </w:rPr>
        <w:t xml:space="preserve">                         </w:t>
      </w:r>
      <w:r>
        <w:rPr>
          <w:sz w:val="20"/>
        </w:rPr>
        <w:t>в области оборота оружия)</w:t>
      </w:r>
    </w:p>
    <w:p>
      <w:pPr>
        <w:pStyle w:val="ConsPlusNonformat1"/>
        <w:jc w:val="both"/>
        <w:rPr/>
      </w:pPr>
      <w:r>
        <w:rPr>
          <w:sz w:val="20"/>
        </w:rPr>
        <w:t>находится следующее оружие (патроны) в количестве: ________________________</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(модель, калибр, серия и номер оружия, серия и номер разрешения</w:t>
      </w:r>
    </w:p>
    <w:p>
      <w:pPr>
        <w:pStyle w:val="ConsPlusNonformat1"/>
        <w:jc w:val="both"/>
        <w:rPr/>
      </w:pPr>
      <w:r>
        <w:rPr>
          <w:sz w:val="20"/>
        </w:rPr>
        <w:t xml:space="preserve">                           </w:t>
      </w:r>
      <w:r>
        <w:rPr>
          <w:sz w:val="20"/>
        </w:rPr>
        <w:t>на хранение, хранение</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и использование оружия и патронов либо серия и номер лицензии</w:t>
      </w:r>
    </w:p>
    <w:p>
      <w:pPr>
        <w:pStyle w:val="ConsPlusNonformat1"/>
        <w:jc w:val="both"/>
        <w:rPr/>
      </w:pPr>
      <w:r>
        <w:rPr>
          <w:sz w:val="20"/>
        </w:rPr>
        <w:t xml:space="preserve">                          </w:t>
      </w:r>
      <w:r>
        <w:rPr>
          <w:sz w:val="20"/>
        </w:rPr>
        <w:t>на приобретение оружия,</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а также срок их действия, количество патронов (при их наличии)</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либо отметка об отсутствии оружия и патронов)</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Результат последней проверки от "__" __________ 20__ г.</w:t>
      </w:r>
    </w:p>
    <w:p>
      <w:pPr>
        <w:pStyle w:val="ConsPlusNonformat1"/>
        <w:jc w:val="both"/>
        <w:rPr/>
      </w:pPr>
      <w:r>
        <w:rPr>
          <w:sz w:val="20"/>
        </w:rPr>
        <w:t>___________________________________________________________________________</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Результаты обследования или проверки необходимы для принятия решения до</w:t>
      </w:r>
    </w:p>
    <w:p>
      <w:pPr>
        <w:pStyle w:val="ConsPlusNonformat1"/>
        <w:jc w:val="both"/>
        <w:rPr/>
      </w:pPr>
      <w:r>
        <w:rPr>
          <w:sz w:val="20"/>
        </w:rPr>
        <w:t>"__" __________ 20__ г.</w:t>
      </w:r>
    </w:p>
    <w:p>
      <w:pPr>
        <w:pStyle w:val="ConsPlusNonformat1"/>
        <w:jc w:val="both"/>
        <w:rPr/>
      </w:pPr>
      <w:r>
        <w:rPr/>
      </w:r>
    </w:p>
    <w:p>
      <w:pPr>
        <w:pStyle w:val="ConsPlusNonformat1"/>
        <w:jc w:val="both"/>
        <w:rPr/>
      </w:pPr>
      <w:r>
        <w:rPr>
          <w:sz w:val="20"/>
        </w:rPr>
        <w:t>__________________________  _____________  ________________________________</w:t>
      </w:r>
    </w:p>
    <w:p>
      <w:pPr>
        <w:pStyle w:val="ConsPlusNonformat1"/>
        <w:jc w:val="both"/>
        <w:rPr/>
      </w:pPr>
      <w:r>
        <w:rPr>
          <w:sz w:val="20"/>
        </w:rPr>
        <w:t>(должность уполномоченного    (подпись)          (инициалы, фамилия)</w:t>
      </w:r>
    </w:p>
    <w:p>
      <w:pPr>
        <w:pStyle w:val="ConsPlusNonformat1"/>
        <w:jc w:val="both"/>
        <w:rPr/>
      </w:pPr>
      <w:r>
        <w:rPr>
          <w:sz w:val="20"/>
        </w:rPr>
        <w:t xml:space="preserve">    </w:t>
      </w:r>
      <w:r>
        <w:rPr>
          <w:sz w:val="20"/>
        </w:rPr>
        <w:t>должностного лица)</w:t>
      </w:r>
    </w:p>
    <w:p>
      <w:pPr>
        <w:pStyle w:val="ConsPlusNonformat1"/>
        <w:jc w:val="both"/>
        <w:rPr/>
      </w:pPr>
      <w:r>
        <w:rPr/>
      </w:r>
    </w:p>
    <w:p>
      <w:pPr>
        <w:pStyle w:val="ConsPlusNonformat1"/>
        <w:jc w:val="both"/>
        <w:rPr/>
      </w:pPr>
      <w:r>
        <w:rPr>
          <w:sz w:val="20"/>
        </w:rPr>
        <w:t>"__" __________ 20__ г.</w:t>
      </w:r>
    </w:p>
    <w:p>
      <w:pPr>
        <w:pStyle w:val="ConsPlusNormal1"/>
        <w:jc w:val="both"/>
        <w:rPr/>
      </w:pPr>
      <w:r>
        <w:rPr/>
      </w:r>
    </w:p>
    <w:p>
      <w:pPr>
        <w:pStyle w:val="ConsPlusNormal1"/>
        <w:jc w:val="both"/>
        <w:rPr/>
      </w:pPr>
      <w:r>
        <w:rPr/>
      </w:r>
    </w:p>
    <w:p>
      <w:pPr>
        <w:pStyle w:val="ConsPlusNormal1"/>
        <w:jc w:val="both"/>
        <w:rPr/>
      </w:pPr>
      <w:r>
        <w:rPr/>
      </w:r>
    </w:p>
    <w:p>
      <w:pPr>
        <w:pStyle w:val="ConsPlusNormal1"/>
        <w:jc w:val="both"/>
        <w:rPr/>
      </w:pPr>
      <w:r>
        <w:rPr/>
      </w:r>
    </w:p>
    <w:p>
      <w:pPr>
        <w:pStyle w:val="ConsPlusNormal1"/>
        <w:jc w:val="both"/>
        <w:rPr/>
      </w:pPr>
      <w:r>
        <w:rPr/>
      </w:r>
    </w:p>
    <w:p>
      <w:pPr>
        <w:pStyle w:val="ConsPlusNormal1"/>
        <w:numPr>
          <w:ilvl w:val="0"/>
          <w:numId w:val="0"/>
        </w:numPr>
        <w:ind w:left="0" w:right="0" w:hanging="0"/>
        <w:jc w:val="right"/>
        <w:outlineLvl w:val="1"/>
        <w:rPr/>
      </w:pPr>
      <w:r>
        <w:rPr>
          <w:sz w:val="24"/>
        </w:rPr>
        <w:t>Приложение N 6</w:t>
      </w:r>
    </w:p>
    <w:p>
      <w:pPr>
        <w:pStyle w:val="ConsPlusNormal1"/>
        <w:jc w:val="right"/>
        <w:rPr/>
      </w:pPr>
      <w:r>
        <w:rPr>
          <w:sz w:val="24"/>
        </w:rPr>
        <w:t>к Порядку осуществления федерального</w:t>
      </w:r>
    </w:p>
    <w:p>
      <w:pPr>
        <w:pStyle w:val="ConsPlusNormal1"/>
        <w:jc w:val="right"/>
        <w:rPr/>
      </w:pPr>
      <w:r>
        <w:rPr>
          <w:sz w:val="24"/>
        </w:rPr>
        <w:t>государственного контроля за оборотом</w:t>
      </w:r>
    </w:p>
    <w:p>
      <w:pPr>
        <w:pStyle w:val="ConsPlusNormal1"/>
        <w:jc w:val="right"/>
        <w:rPr/>
      </w:pPr>
      <w:r>
        <w:rPr>
          <w:sz w:val="24"/>
        </w:rPr>
        <w:t>оружия и основных частей огнестрельного</w:t>
      </w:r>
    </w:p>
    <w:p>
      <w:pPr>
        <w:pStyle w:val="ConsPlusNormal1"/>
        <w:jc w:val="right"/>
        <w:rPr/>
      </w:pPr>
      <w:r>
        <w:rPr>
          <w:sz w:val="24"/>
        </w:rPr>
        <w:t>оружия, утвержденному приказом</w:t>
      </w:r>
    </w:p>
    <w:p>
      <w:pPr>
        <w:pStyle w:val="ConsPlusNormal1"/>
        <w:jc w:val="right"/>
        <w:rPr/>
      </w:pPr>
      <w:r>
        <w:rPr>
          <w:sz w:val="24"/>
        </w:rPr>
        <w:t>Федеральной службы войск национальной</w:t>
      </w:r>
    </w:p>
    <w:p>
      <w:pPr>
        <w:pStyle w:val="ConsPlusNormal1"/>
        <w:jc w:val="right"/>
        <w:rPr/>
      </w:pPr>
      <w:r>
        <w:rPr>
          <w:sz w:val="24"/>
        </w:rPr>
        <w:t>гвардии Российской Федерации</w:t>
      </w:r>
    </w:p>
    <w:p>
      <w:pPr>
        <w:pStyle w:val="ConsPlusNormal1"/>
        <w:jc w:val="right"/>
        <w:rPr/>
      </w:pPr>
      <w:r>
        <w:rPr>
          <w:sz w:val="24"/>
        </w:rPr>
        <w:t>от 1 октября 2025 г. N 356</w:t>
      </w:r>
    </w:p>
    <w:p>
      <w:pPr>
        <w:pStyle w:val="ConsPlusNormal1"/>
        <w:jc w:val="both"/>
        <w:rPr/>
      </w:pPr>
      <w:r>
        <w:rPr/>
      </w:r>
    </w:p>
    <w:p>
      <w:pPr>
        <w:pStyle w:val="ConsPlusNormal1"/>
        <w:jc w:val="right"/>
        <w:rPr/>
      </w:pPr>
      <w:r>
        <w:rPr>
          <w:sz w:val="24"/>
        </w:rPr>
        <w:t>Форма</w:t>
      </w:r>
    </w:p>
    <w:p>
      <w:pPr>
        <w:pStyle w:val="ConsPlusNormal1"/>
        <w:jc w:val="both"/>
        <w:rPr/>
      </w:pPr>
      <w:r>
        <w:rPr/>
      </w:r>
      <w:bookmarkStart w:id="54" w:name="P1376"/>
      <w:bookmarkStart w:id="55" w:name="P1376"/>
      <w:bookmarkEnd w:id="55"/>
    </w:p>
    <w:p>
      <w:pPr>
        <w:pStyle w:val="ConsPlusNonformat1"/>
        <w:jc w:val="both"/>
        <w:rPr/>
      </w:pPr>
      <w:r>
        <w:rPr>
          <w:sz w:val="20"/>
        </w:rPr>
        <w:t xml:space="preserve">                                    </w:t>
      </w:r>
      <w:r>
        <w:rPr>
          <w:sz w:val="20"/>
        </w:rPr>
        <w:t>Акт</w:t>
      </w:r>
    </w:p>
    <w:p>
      <w:pPr>
        <w:pStyle w:val="ConsPlusNonformat1"/>
        <w:jc w:val="both"/>
        <w:rPr/>
      </w:pPr>
      <w:r>
        <w:rPr>
          <w:sz w:val="20"/>
        </w:rPr>
        <w:t xml:space="preserve">                    </w:t>
      </w:r>
      <w:r>
        <w:rPr>
          <w:sz w:val="20"/>
        </w:rPr>
        <w:t>определения соответствия помещений</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(полное наименование юридического лица, адрес</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юридического лица в пределах места нахождения юридического лица</w:t>
      </w:r>
    </w:p>
    <w:p>
      <w:pPr>
        <w:pStyle w:val="ConsPlusNonformat1"/>
        <w:jc w:val="both"/>
        <w:rPr/>
      </w:pPr>
      <w:r>
        <w:rPr>
          <w:sz w:val="20"/>
        </w:rPr>
        <w:t xml:space="preserve">                        </w:t>
      </w:r>
      <w:r>
        <w:rPr>
          <w:sz w:val="20"/>
        </w:rPr>
        <w:t>(места хранения оружия либо</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места, в котором осуществляется оборот оружия или предусматривается</w:t>
      </w:r>
    </w:p>
    <w:p>
      <w:pPr>
        <w:pStyle w:val="ConsPlusNonformat1"/>
        <w:jc w:val="both"/>
        <w:rPr/>
      </w:pPr>
      <w:r>
        <w:rPr>
          <w:sz w:val="20"/>
        </w:rPr>
        <w:t xml:space="preserve">                       </w:t>
      </w:r>
      <w:r>
        <w:rPr>
          <w:sz w:val="20"/>
        </w:rPr>
        <w:t>осуществление оборота оружия)</w:t>
      </w:r>
    </w:p>
    <w:p>
      <w:pPr>
        <w:pStyle w:val="ConsPlusNonformat1"/>
        <w:jc w:val="both"/>
        <w:rPr/>
      </w:pPr>
      <w:r>
        <w:rPr>
          <w:sz w:val="20"/>
        </w:rPr>
        <w:t>___________________________________________________________________________</w:t>
      </w:r>
    </w:p>
    <w:p>
      <w:pPr>
        <w:pStyle w:val="ConsPlusNonformat1"/>
        <w:jc w:val="both"/>
        <w:rPr/>
      </w:pPr>
      <w:r>
        <w:rPr>
          <w:sz w:val="20"/>
        </w:rPr>
        <w:t>"__" ________________ 20__ г.</w:t>
      </w:r>
    </w:p>
    <w:p>
      <w:pPr>
        <w:pStyle w:val="ConsPlusNonformat1"/>
        <w:jc w:val="both"/>
        <w:rPr/>
      </w:pPr>
      <w:r>
        <w:rPr/>
      </w:r>
    </w:p>
    <w:p>
      <w:pPr>
        <w:pStyle w:val="ConsPlusNonformat1"/>
        <w:jc w:val="both"/>
        <w:rPr/>
      </w:pPr>
      <w:r>
        <w:rPr>
          <w:sz w:val="20"/>
        </w:rPr>
        <w:t xml:space="preserve">    </w:t>
      </w:r>
      <w:r>
        <w:rPr>
          <w:sz w:val="20"/>
        </w:rPr>
        <w:t>Комиссия в составе:</w:t>
      </w:r>
    </w:p>
    <w:p>
      <w:pPr>
        <w:pStyle w:val="ConsPlusNonformat1"/>
        <w:jc w:val="both"/>
        <w:rPr/>
      </w:pPr>
      <w:r>
        <w:rPr>
          <w:sz w:val="20"/>
        </w:rPr>
        <w:t>председателя: _____________________________________________________________</w:t>
      </w:r>
    </w:p>
    <w:p>
      <w:pPr>
        <w:pStyle w:val="ConsPlusNonformat1"/>
        <w:jc w:val="both"/>
        <w:rPr/>
      </w:pPr>
      <w:r>
        <w:rPr>
          <w:sz w:val="20"/>
        </w:rPr>
        <w:t xml:space="preserve">                              </w:t>
      </w:r>
      <w:r>
        <w:rPr>
          <w:sz w:val="20"/>
        </w:rPr>
        <w:t>(должность, фамилия, инициалы)</w:t>
      </w:r>
    </w:p>
    <w:p>
      <w:pPr>
        <w:pStyle w:val="ConsPlusNonformat1"/>
        <w:jc w:val="both"/>
        <w:rPr/>
      </w:pPr>
      <w:r>
        <w:rPr>
          <w:sz w:val="20"/>
        </w:rPr>
        <w:t>членов комиссии: __________________________________________________________</w:t>
      </w:r>
    </w:p>
    <w:p>
      <w:pPr>
        <w:pStyle w:val="ConsPlusNonformat1"/>
        <w:jc w:val="both"/>
        <w:rPr/>
      </w:pPr>
      <w:r>
        <w:rPr>
          <w:sz w:val="20"/>
        </w:rPr>
        <w:t xml:space="preserve">                              </w:t>
      </w:r>
      <w:r>
        <w:rPr>
          <w:sz w:val="20"/>
        </w:rPr>
        <w:t>(должность, фамилия, инициалы)</w:t>
      </w:r>
    </w:p>
    <w:p>
      <w:pPr>
        <w:pStyle w:val="ConsPlusNonformat1"/>
        <w:jc w:val="both"/>
        <w:rPr/>
      </w:pPr>
      <w:r>
        <w:rPr>
          <w:sz w:val="20"/>
        </w:rPr>
        <w:t xml:space="preserve">                 </w:t>
      </w:r>
      <w:r>
        <w:rPr>
          <w:sz w:val="20"/>
        </w:rPr>
        <w:t>__________________________________________________________</w:t>
      </w:r>
    </w:p>
    <w:p>
      <w:pPr>
        <w:pStyle w:val="ConsPlusNonformat1"/>
        <w:jc w:val="both"/>
        <w:rPr/>
      </w:pPr>
      <w:r>
        <w:rPr>
          <w:sz w:val="20"/>
        </w:rPr>
        <w:t xml:space="preserve">                              </w:t>
      </w:r>
      <w:r>
        <w:rPr>
          <w:sz w:val="20"/>
        </w:rPr>
        <w:t>(должность, фамилия, инициалы)</w:t>
      </w:r>
    </w:p>
    <w:p>
      <w:pPr>
        <w:pStyle w:val="ConsPlusNonformat1"/>
        <w:jc w:val="both"/>
        <w:rPr/>
      </w:pPr>
      <w:r>
        <w:rPr>
          <w:sz w:val="20"/>
        </w:rPr>
        <w:t xml:space="preserve">                 </w:t>
      </w:r>
      <w:r>
        <w:rPr>
          <w:sz w:val="20"/>
        </w:rPr>
        <w:t>__________________________________________________________</w:t>
      </w:r>
    </w:p>
    <w:p>
      <w:pPr>
        <w:pStyle w:val="ConsPlusNonformat1"/>
        <w:jc w:val="both"/>
        <w:rPr/>
      </w:pPr>
      <w:r>
        <w:rPr>
          <w:sz w:val="20"/>
        </w:rPr>
        <w:t xml:space="preserve">                              </w:t>
      </w:r>
      <w:r>
        <w:rPr>
          <w:sz w:val="20"/>
        </w:rPr>
        <w:t>(должность, фамилия, инициалы)</w:t>
      </w:r>
    </w:p>
    <w:p>
      <w:pPr>
        <w:pStyle w:val="ConsPlusNonformat1"/>
        <w:jc w:val="both"/>
        <w:rPr/>
      </w:pPr>
      <w:r>
        <w:rPr>
          <w:sz w:val="20"/>
        </w:rPr>
        <w:t>произвела   определение   соответствия  помещения  либо  места,  в  котором</w:t>
      </w:r>
    </w:p>
    <w:p>
      <w:pPr>
        <w:pStyle w:val="ConsPlusNonformat1"/>
        <w:jc w:val="both"/>
        <w:rPr/>
      </w:pPr>
      <w:r>
        <w:rPr>
          <w:sz w:val="20"/>
        </w:rPr>
        <w:t>осуществляется  оборот  оружия  или предусматривается осуществление оборота</w:t>
      </w:r>
    </w:p>
    <w:p>
      <w:pPr>
        <w:pStyle w:val="ConsPlusNonformat1"/>
        <w:jc w:val="both"/>
        <w:rPr/>
      </w:pPr>
      <w:r>
        <w:rPr>
          <w:sz w:val="20"/>
        </w:rPr>
        <w:t>оружия ____________________________________________________________________</w:t>
      </w:r>
    </w:p>
    <w:p>
      <w:pPr>
        <w:pStyle w:val="ConsPlusNonformat1"/>
        <w:jc w:val="both"/>
        <w:rPr/>
      </w:pPr>
      <w:r>
        <w:rPr>
          <w:sz w:val="20"/>
        </w:rPr>
        <w:t xml:space="preserve">                       </w:t>
      </w:r>
      <w:r>
        <w:rPr>
          <w:sz w:val="20"/>
        </w:rPr>
        <w:t>(место хранения (размещения) оружия</w:t>
      </w:r>
    </w:p>
    <w:p>
      <w:pPr>
        <w:pStyle w:val="ConsPlusNonformat1"/>
        <w:jc w:val="both"/>
        <w:rPr/>
      </w:pPr>
      <w:r>
        <w:rPr>
          <w:sz w:val="20"/>
        </w:rPr>
        <w:t>__________________________________________________________________________,</w:t>
      </w:r>
    </w:p>
    <w:p>
      <w:pPr>
        <w:pStyle w:val="ConsPlusNonformat1"/>
        <w:jc w:val="both"/>
        <w:rPr/>
      </w:pPr>
      <w:r>
        <w:rPr>
          <w:sz w:val="20"/>
        </w:rPr>
        <w:t xml:space="preserve">                      </w:t>
      </w:r>
      <w:r>
        <w:rPr>
          <w:sz w:val="20"/>
        </w:rPr>
        <w:t>либо осуществления его оборота)</w:t>
      </w:r>
    </w:p>
    <w:p>
      <w:pPr>
        <w:pStyle w:val="ConsPlusNonformat1"/>
        <w:jc w:val="both"/>
        <w:rPr/>
      </w:pPr>
      <w:r>
        <w:rPr>
          <w:sz w:val="20"/>
        </w:rPr>
        <w:t>предназначенного для ______________________________________________________</w:t>
      </w:r>
    </w:p>
    <w:p>
      <w:pPr>
        <w:pStyle w:val="ConsPlusNonformat1"/>
        <w:jc w:val="both"/>
        <w:rPr/>
      </w:pPr>
      <w:r>
        <w:rPr>
          <w:sz w:val="20"/>
        </w:rPr>
        <w:t xml:space="preserve">                        </w:t>
      </w:r>
      <w:r>
        <w:rPr>
          <w:sz w:val="20"/>
        </w:rPr>
        <w:t>(хранения (размещения) оружия либо осуществления</w:t>
      </w:r>
    </w:p>
    <w:p>
      <w:pPr>
        <w:pStyle w:val="ConsPlusNonformat1"/>
        <w:jc w:val="both"/>
        <w:rPr/>
      </w:pPr>
      <w:r>
        <w:rPr>
          <w:sz w:val="20"/>
        </w:rPr>
        <w:t xml:space="preserve">                                          </w:t>
      </w:r>
      <w:r>
        <w:rPr>
          <w:sz w:val="20"/>
        </w:rPr>
        <w:t>его оборота)</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Комиссия установила:</w:t>
      </w:r>
    </w:p>
    <w:p>
      <w:pPr>
        <w:pStyle w:val="ConsPlusNonformat1"/>
        <w:jc w:val="both"/>
        <w:rPr/>
      </w:pPr>
      <w:r>
        <w:rPr>
          <w:sz w:val="20"/>
        </w:rPr>
        <w:t xml:space="preserve">    </w:t>
      </w:r>
      <w:r>
        <w:rPr>
          <w:sz w:val="20"/>
        </w:rPr>
        <w:t>1. Лица, ответственные за сохранность и учет оружия: __________________</w:t>
      </w:r>
    </w:p>
    <w:p>
      <w:pPr>
        <w:pStyle w:val="ConsPlusNonformat1"/>
        <w:jc w:val="both"/>
        <w:rPr/>
      </w:pPr>
      <w:r>
        <w:rPr>
          <w:sz w:val="20"/>
        </w:rPr>
        <w:t xml:space="preserve">                                                       </w:t>
      </w:r>
      <w:r>
        <w:rPr>
          <w:sz w:val="20"/>
        </w:rPr>
        <w:t>(должности, фамилии,</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имена и отчества (при наличии) лиц, реквизиты документов,</w:t>
      </w:r>
    </w:p>
    <w:p>
      <w:pPr>
        <w:pStyle w:val="ConsPlusNonformat1"/>
        <w:jc w:val="both"/>
        <w:rPr/>
      </w:pPr>
      <w:r>
        <w:rPr>
          <w:sz w:val="20"/>
        </w:rPr>
        <w:t xml:space="preserve">                          </w:t>
      </w:r>
      <w:r>
        <w:rPr>
          <w:sz w:val="20"/>
        </w:rPr>
        <w:t>удостоверяющих личность</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гражданина Российской Федерации, кем и когда выданы, адреса регистрации</w:t>
      </w:r>
    </w:p>
    <w:p>
      <w:pPr>
        <w:pStyle w:val="ConsPlusNonformat1"/>
        <w:jc w:val="both"/>
        <w:rPr/>
      </w:pPr>
      <w:r>
        <w:rPr>
          <w:sz w:val="20"/>
        </w:rPr>
        <w:t xml:space="preserve">                           </w:t>
      </w:r>
      <w:r>
        <w:rPr>
          <w:sz w:val="20"/>
        </w:rPr>
        <w:t>по месту жительства,</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номер телефона, реквизиты распорядительного документа,</w:t>
      </w:r>
    </w:p>
    <w:p>
      <w:pPr>
        <w:pStyle w:val="ConsPlusNonformat1"/>
        <w:jc w:val="both"/>
        <w:rPr/>
      </w:pPr>
      <w:r>
        <w:rPr>
          <w:sz w:val="20"/>
        </w:rPr>
        <w:t xml:space="preserve">                        </w:t>
      </w:r>
      <w:r>
        <w:rPr>
          <w:sz w:val="20"/>
        </w:rPr>
        <w:t>подтверждающего полномочия)</w:t>
      </w:r>
    </w:p>
    <w:p>
      <w:pPr>
        <w:pStyle w:val="ConsPlusNonformat1"/>
        <w:jc w:val="both"/>
        <w:rPr/>
      </w:pPr>
      <w:r>
        <w:rPr>
          <w:sz w:val="20"/>
        </w:rPr>
        <w:t xml:space="preserve">    </w:t>
      </w:r>
      <w:r>
        <w:rPr>
          <w:sz w:val="20"/>
        </w:rPr>
        <w:t>2.   Наличие   (отсутствие)   изолированных   помещений  для   хранения</w:t>
      </w:r>
    </w:p>
    <w:p>
      <w:pPr>
        <w:pStyle w:val="ConsPlusNonformat1"/>
        <w:jc w:val="both"/>
        <w:rPr/>
      </w:pPr>
      <w:r>
        <w:rPr>
          <w:sz w:val="20"/>
        </w:rPr>
        <w:t>оружия   и   состояние  функционирования   их    конструктивных   элементов</w:t>
      </w:r>
    </w:p>
    <w:p>
      <w:pPr>
        <w:pStyle w:val="ConsPlusNonformat1"/>
        <w:jc w:val="both"/>
        <w:rPr/>
      </w:pPr>
      <w:r>
        <w:rPr>
          <w:sz w:val="20"/>
        </w:rPr>
        <w:t>и оборудования ____________________________________________________________</w:t>
      </w:r>
    </w:p>
    <w:p>
      <w:pPr>
        <w:pStyle w:val="ConsPlusNonformat1"/>
        <w:jc w:val="both"/>
        <w:rPr/>
      </w:pPr>
      <w:r>
        <w:rPr>
          <w:sz w:val="20"/>
        </w:rPr>
        <w:t xml:space="preserve">                   </w:t>
      </w:r>
      <w:r>
        <w:rPr>
          <w:sz w:val="20"/>
        </w:rPr>
        <w:t>(наличие (отсутствие), вид, наименование и состояние</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(удовлетворительное, неудовлетворительное) изолированных помещений</w:t>
      </w:r>
    </w:p>
    <w:p>
      <w:pPr>
        <w:pStyle w:val="ConsPlusNonformat1"/>
        <w:jc w:val="both"/>
        <w:rPr/>
      </w:pPr>
      <w:r>
        <w:rPr>
          <w:sz w:val="20"/>
        </w:rPr>
        <w:t xml:space="preserve">                           </w:t>
      </w:r>
      <w:r>
        <w:rPr>
          <w:sz w:val="20"/>
        </w:rPr>
        <w:t>для хранения оружия,</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в том числе их конструктивных элементов и оборудования согласно</w:t>
      </w:r>
    </w:p>
    <w:p>
      <w:pPr>
        <w:pStyle w:val="ConsPlusNonformat1"/>
        <w:jc w:val="both"/>
        <w:rPr/>
      </w:pPr>
      <w:r>
        <w:rPr>
          <w:sz w:val="20"/>
        </w:rPr>
        <w:t xml:space="preserve">                       </w:t>
      </w:r>
      <w:r>
        <w:rPr>
          <w:sz w:val="20"/>
        </w:rPr>
        <w:t>требованиям законодательства</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Российской Федерации в области оборота оружия)</w:t>
      </w:r>
    </w:p>
    <w:p>
      <w:pPr>
        <w:pStyle w:val="ConsPlusNonformat1"/>
        <w:jc w:val="both"/>
        <w:rPr/>
      </w:pPr>
      <w:r>
        <w:rPr>
          <w:sz w:val="20"/>
        </w:rPr>
        <w:t>___________________________________________________________________________</w:t>
      </w:r>
    </w:p>
    <w:p>
      <w:pPr>
        <w:pStyle w:val="ConsPlusNonformat1"/>
        <w:jc w:val="both"/>
        <w:rPr/>
      </w:pPr>
      <w:r>
        <w:rPr>
          <w:sz w:val="20"/>
        </w:rPr>
        <w:t>___________________________________________________________________________</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Конструктивные  элементы  и  оборудование  изолированных  помещений для</w:t>
      </w:r>
    </w:p>
    <w:p>
      <w:pPr>
        <w:pStyle w:val="ConsPlusNonformat1"/>
        <w:jc w:val="both"/>
        <w:rPr/>
      </w:pPr>
      <w:r>
        <w:rPr>
          <w:sz w:val="20"/>
        </w:rPr>
        <w:t>хранения оружия ___________________________________________________________</w:t>
      </w:r>
    </w:p>
    <w:p>
      <w:pPr>
        <w:pStyle w:val="ConsPlusNonformat1"/>
        <w:jc w:val="both"/>
        <w:rPr/>
      </w:pPr>
      <w:r>
        <w:rPr>
          <w:sz w:val="20"/>
        </w:rPr>
        <w:t xml:space="preserve">                      </w:t>
      </w:r>
      <w:r>
        <w:rPr>
          <w:sz w:val="20"/>
        </w:rPr>
        <w:t>(исправны (неисправны), в случае неисправности</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наименование неисправного конструктивного элемента или оборудования)</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3.    Наличие    (отсутствие)    оружия    и   патронов,   соответствие</w:t>
      </w:r>
    </w:p>
    <w:p>
      <w:pPr>
        <w:pStyle w:val="ConsPlusNonformat1"/>
        <w:jc w:val="both"/>
        <w:rPr/>
      </w:pPr>
      <w:r>
        <w:rPr>
          <w:sz w:val="20"/>
        </w:rPr>
        <w:t>(несоответствие)  их  количества,  серий и номеров, видов и типов (моделей)</w:t>
      </w:r>
    </w:p>
    <w:p>
      <w:pPr>
        <w:pStyle w:val="ConsPlusNonformat1"/>
        <w:jc w:val="both"/>
        <w:rPr/>
      </w:pPr>
      <w:r>
        <w:rPr>
          <w:sz w:val="20"/>
        </w:rPr>
        <w:t>сведениям номерного учета, указанным в лицензиях и разрешениях (при наличии</w:t>
      </w:r>
    </w:p>
    <w:p>
      <w:pPr>
        <w:pStyle w:val="ConsPlusNonformat1"/>
        <w:jc w:val="both"/>
        <w:rPr/>
      </w:pPr>
      <w:r>
        <w:rPr>
          <w:sz w:val="20"/>
        </w:rPr>
        <w:t>оружия  и  патронов  у  юридического  лица),  а  также учетной документации</w:t>
      </w:r>
    </w:p>
    <w:p>
      <w:pPr>
        <w:pStyle w:val="ConsPlusNonformat1"/>
        <w:jc w:val="both"/>
        <w:rPr/>
      </w:pPr>
      <w:r>
        <w:rPr>
          <w:sz w:val="20"/>
        </w:rPr>
        <w:t>юридического   лица,   в   том   числе   ее  соответствие  (несоответствие)</w:t>
      </w:r>
    </w:p>
    <w:p>
      <w:pPr>
        <w:pStyle w:val="ConsPlusNonformat1"/>
        <w:jc w:val="both"/>
        <w:rPr/>
      </w:pPr>
      <w:r>
        <w:rPr>
          <w:sz w:val="20"/>
        </w:rPr>
        <w:t>требованиям, установленным законодательством Российской Федерации в области</w:t>
      </w:r>
    </w:p>
    <w:p>
      <w:pPr>
        <w:pStyle w:val="ConsPlusNonformat1"/>
        <w:jc w:val="both"/>
        <w:rPr/>
      </w:pPr>
      <w:r>
        <w:rPr>
          <w:sz w:val="20"/>
        </w:rPr>
        <w:t>оборота оружия.</w:t>
      </w:r>
    </w:p>
    <w:p>
      <w:pPr>
        <w:pStyle w:val="ConsPlusNonformat1"/>
        <w:jc w:val="both"/>
        <w:rPr/>
      </w:pPr>
      <w:r>
        <w:rPr>
          <w:sz w:val="20"/>
        </w:rPr>
        <w:t xml:space="preserve">    </w:t>
      </w:r>
      <w:r>
        <w:rPr>
          <w:sz w:val="20"/>
        </w:rPr>
        <w:t>На  день проверки на хранении (в пользовании) находятся ________ единиц</w:t>
      </w:r>
    </w:p>
    <w:p>
      <w:pPr>
        <w:pStyle w:val="ConsPlusNonformat1"/>
        <w:jc w:val="both"/>
        <w:rPr/>
      </w:pPr>
      <w:r>
        <w:rPr>
          <w:sz w:val="20"/>
        </w:rPr>
        <w:t>оружия и патроны в количестве _______ штук.</w:t>
      </w:r>
    </w:p>
    <w:p>
      <w:pPr>
        <w:pStyle w:val="ConsPlusNonformat1"/>
        <w:jc w:val="both"/>
        <w:rPr/>
      </w:pPr>
      <w:r>
        <w:rPr>
          <w:sz w:val="20"/>
        </w:rPr>
        <w:t xml:space="preserve">    </w:t>
      </w:r>
      <w:r>
        <w:rPr>
          <w:sz w:val="20"/>
        </w:rPr>
        <w:t>Реквизиты разрешительных документов ___________________________________</w:t>
      </w:r>
    </w:p>
    <w:p>
      <w:pPr>
        <w:pStyle w:val="ConsPlusNonformat1"/>
        <w:jc w:val="both"/>
        <w:rPr/>
      </w:pPr>
      <w:r>
        <w:rPr>
          <w:sz w:val="20"/>
        </w:rPr>
        <w:t xml:space="preserve">                                           </w:t>
      </w:r>
      <w:r>
        <w:rPr>
          <w:sz w:val="20"/>
        </w:rPr>
        <w:t>(серии, номера разрешительных</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документов либо лицензий на приобретение или наименование</w:t>
      </w:r>
    </w:p>
    <w:p>
      <w:pPr>
        <w:pStyle w:val="ConsPlusNonformat1"/>
        <w:jc w:val="both"/>
        <w:rPr/>
      </w:pPr>
      <w:r>
        <w:rPr>
          <w:sz w:val="20"/>
        </w:rPr>
        <w:t xml:space="preserve">                      </w:t>
      </w:r>
      <w:r>
        <w:rPr>
          <w:sz w:val="20"/>
        </w:rPr>
        <w:t>и реквизиты приходно-расходного</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документа на оружие и патроны, полученные во временное пользование,</w:t>
      </w:r>
    </w:p>
    <w:p>
      <w:pPr>
        <w:pStyle w:val="ConsPlusNonformat1"/>
        <w:jc w:val="both"/>
        <w:rPr/>
      </w:pPr>
      <w:r>
        <w:rPr>
          <w:sz w:val="20"/>
        </w:rPr>
        <w:t xml:space="preserve">                          </w:t>
      </w:r>
      <w:r>
        <w:rPr>
          <w:sz w:val="20"/>
        </w:rPr>
        <w:t>в том числе документы,</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разрешающие осуществление операций по перемещению и использованию</w:t>
      </w:r>
    </w:p>
    <w:p>
      <w:pPr>
        <w:pStyle w:val="ConsPlusNonformat1"/>
        <w:jc w:val="both"/>
        <w:rPr/>
      </w:pPr>
      <w:r>
        <w:rPr>
          <w:sz w:val="20"/>
        </w:rPr>
        <w:t xml:space="preserve">                           </w:t>
      </w:r>
      <w:r>
        <w:rPr>
          <w:sz w:val="20"/>
        </w:rPr>
        <w:t>оружия и патронов, -</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приказы руководителя юридического лица, определяющие порядок приема</w:t>
      </w:r>
    </w:p>
    <w:p>
      <w:pPr>
        <w:pStyle w:val="ConsPlusNonformat1"/>
        <w:jc w:val="both"/>
        <w:rPr/>
      </w:pPr>
      <w:r>
        <w:rPr>
          <w:sz w:val="20"/>
        </w:rPr>
        <w:t xml:space="preserve">                             </w:t>
      </w:r>
      <w:r>
        <w:rPr>
          <w:sz w:val="20"/>
        </w:rPr>
        <w:t>оружия и патронов</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на хранение, их передачи, выдачи и оформления необходимых учетных</w:t>
      </w:r>
    </w:p>
    <w:p>
      <w:pPr>
        <w:pStyle w:val="ConsPlusNonformat1"/>
        <w:jc w:val="both"/>
        <w:rPr/>
      </w:pPr>
      <w:r>
        <w:rPr>
          <w:sz w:val="20"/>
        </w:rPr>
        <w:t xml:space="preserve">                     </w:t>
      </w:r>
      <w:r>
        <w:rPr>
          <w:sz w:val="20"/>
        </w:rPr>
        <w:t>документов, а также о назначении</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лиц, ответственных за сохранность и учет оружия и патронов,</w:t>
      </w:r>
    </w:p>
    <w:p>
      <w:pPr>
        <w:pStyle w:val="ConsPlusNonformat1"/>
        <w:jc w:val="both"/>
        <w:rPr/>
      </w:pPr>
      <w:r>
        <w:rPr>
          <w:sz w:val="20"/>
        </w:rPr>
        <w:t xml:space="preserve">                    </w:t>
      </w:r>
      <w:r>
        <w:rPr>
          <w:sz w:val="20"/>
        </w:rPr>
        <w:t>в том числе при проведении стрельб,</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и работников, допущенных к работе с оружием и патронами,</w:t>
      </w:r>
    </w:p>
    <w:p>
      <w:pPr>
        <w:pStyle w:val="ConsPlusNonformat1"/>
        <w:jc w:val="both"/>
        <w:rPr/>
      </w:pPr>
      <w:r>
        <w:rPr>
          <w:sz w:val="20"/>
        </w:rPr>
        <w:t xml:space="preserve">                  </w:t>
      </w:r>
      <w:r>
        <w:rPr>
          <w:sz w:val="20"/>
        </w:rPr>
        <w:t>соответствие или несоответствие учетных</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данных и записей в книгах учета оружия и патронов их фактическому</w:t>
      </w:r>
    </w:p>
    <w:p>
      <w:pPr>
        <w:pStyle w:val="ConsPlusNonformat1"/>
        <w:jc w:val="both"/>
        <w:rPr/>
      </w:pPr>
      <w:r>
        <w:rPr>
          <w:sz w:val="20"/>
        </w:rPr>
        <w:t xml:space="preserve">                     </w:t>
      </w:r>
      <w:r>
        <w:rPr>
          <w:sz w:val="20"/>
        </w:rPr>
        <w:t>обороту (при их наличии), а также</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сведений и информации, связанных с учетом оружия и патронов</w:t>
      </w:r>
    </w:p>
    <w:p>
      <w:pPr>
        <w:pStyle w:val="ConsPlusNonformat1"/>
        <w:jc w:val="both"/>
        <w:rPr/>
      </w:pPr>
      <w:r>
        <w:rPr>
          <w:sz w:val="20"/>
        </w:rPr>
        <w:t xml:space="preserve">                      </w:t>
      </w:r>
      <w:r>
        <w:rPr>
          <w:sz w:val="20"/>
        </w:rPr>
        <w:t>(при их наличии), единовременно</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выводимых на бумажные и магнитные носители (в случаях ведения</w:t>
      </w:r>
    </w:p>
    <w:p>
      <w:pPr>
        <w:pStyle w:val="ConsPlusNonformat1"/>
        <w:jc w:val="both"/>
        <w:rPr/>
      </w:pPr>
      <w:r>
        <w:rPr>
          <w:sz w:val="20"/>
        </w:rPr>
        <w:t xml:space="preserve">                          </w:t>
      </w:r>
      <w:r>
        <w:rPr>
          <w:sz w:val="20"/>
        </w:rPr>
        <w:t>учета оружия и патронов</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с использованием электронных средств автоматизированного учета)</w:t>
      </w:r>
    </w:p>
    <w:p>
      <w:pPr>
        <w:pStyle w:val="ConsPlusNonformat1"/>
        <w:jc w:val="both"/>
        <w:rPr/>
      </w:pPr>
      <w:r>
        <w:rPr>
          <w:sz w:val="20"/>
        </w:rPr>
        <w:t xml:space="preserve">    </w:t>
      </w:r>
      <w:r>
        <w:rPr>
          <w:sz w:val="20"/>
        </w:rPr>
        <w:t>Представленное оружие (при его наличии) _______________________________</w:t>
      </w:r>
    </w:p>
    <w:p>
      <w:pPr>
        <w:pStyle w:val="ConsPlusNonformat1"/>
        <w:jc w:val="both"/>
        <w:rPr/>
      </w:pPr>
      <w:r>
        <w:rPr>
          <w:sz w:val="20"/>
        </w:rPr>
        <w:t xml:space="preserve">                                          </w:t>
      </w:r>
      <w:r>
        <w:rPr>
          <w:sz w:val="20"/>
        </w:rPr>
        <w:t>(соответствует (не соответствует)</w:t>
      </w:r>
    </w:p>
    <w:p>
      <w:pPr>
        <w:pStyle w:val="ConsPlusNonformat1"/>
        <w:jc w:val="both"/>
        <w:rPr/>
      </w:pPr>
      <w:r>
        <w:rPr>
          <w:sz w:val="20"/>
        </w:rPr>
        <w:t>количеству,  указанному  в  разрешительных документах, а также книгах учета</w:t>
      </w:r>
    </w:p>
    <w:p>
      <w:pPr>
        <w:pStyle w:val="ConsPlusNonformat1"/>
        <w:jc w:val="both"/>
        <w:rPr/>
      </w:pPr>
      <w:r>
        <w:rPr>
          <w:sz w:val="20"/>
        </w:rPr>
        <w:t>оружия.</w:t>
      </w:r>
    </w:p>
    <w:p>
      <w:pPr>
        <w:pStyle w:val="ConsPlusNonformat1"/>
        <w:jc w:val="both"/>
        <w:rPr/>
      </w:pPr>
      <w:r>
        <w:rPr>
          <w:sz w:val="20"/>
        </w:rPr>
        <w:t xml:space="preserve">    </w:t>
      </w:r>
      <w:r>
        <w:rPr>
          <w:sz w:val="20"/>
        </w:rPr>
        <w:t>Представленное оружие (при его наличии) _______________________________</w:t>
      </w:r>
    </w:p>
    <w:p>
      <w:pPr>
        <w:pStyle w:val="ConsPlusNonformat1"/>
        <w:jc w:val="both"/>
        <w:rPr/>
      </w:pPr>
      <w:r>
        <w:rPr>
          <w:sz w:val="20"/>
        </w:rPr>
        <w:t xml:space="preserve">                                          </w:t>
      </w:r>
      <w:r>
        <w:rPr>
          <w:sz w:val="20"/>
        </w:rPr>
        <w:t>(соответствует (не соответствует)</w:t>
      </w:r>
    </w:p>
    <w:p>
      <w:pPr>
        <w:pStyle w:val="ConsPlusNonformat1"/>
        <w:jc w:val="both"/>
        <w:rPr/>
      </w:pPr>
      <w:r>
        <w:rPr>
          <w:sz w:val="20"/>
        </w:rPr>
        <w:t xml:space="preserve">требованиям,  установленным  </w:t>
      </w:r>
      <w:hyperlink r:id="rId365" w:tgtFrame="Федеральный закон от 13.12.1996 N 150-ФЗ (ред. от 31.07.2025) Об оружии">
        <w:r>
          <w:rPr>
            <w:color w:val="0000FF"/>
            <w:sz w:val="20"/>
          </w:rPr>
          <w:t>статьями  6</w:t>
        </w:r>
      </w:hyperlink>
      <w:r>
        <w:rPr>
          <w:sz w:val="20"/>
        </w:rPr>
        <w:t xml:space="preserve">  и  </w:t>
      </w:r>
      <w:hyperlink r:id="rId366" w:tgtFrame="Федеральный закон от 13.12.1996 N 150-ФЗ (ред. от 31.07.2025) Об оружии">
        <w:r>
          <w:rPr>
            <w:color w:val="0000FF"/>
            <w:sz w:val="20"/>
          </w:rPr>
          <w:t>18</w:t>
        </w:r>
      </w:hyperlink>
      <w:r>
        <w:rPr>
          <w:sz w:val="20"/>
        </w:rPr>
        <w:t xml:space="preserve">  Федерального  закона от 13</w:t>
      </w:r>
    </w:p>
    <w:p>
      <w:pPr>
        <w:pStyle w:val="ConsPlusNonformat1"/>
        <w:jc w:val="both"/>
        <w:rPr/>
      </w:pPr>
      <w:r>
        <w:rPr>
          <w:sz w:val="20"/>
        </w:rPr>
        <w:t>декабря 1996 г. N 150-ФЗ "Об оружии".</w:t>
      </w:r>
    </w:p>
    <w:p>
      <w:pPr>
        <w:pStyle w:val="ConsPlusNonformat1"/>
        <w:jc w:val="both"/>
        <w:rPr/>
      </w:pPr>
      <w:r>
        <w:rPr>
          <w:sz w:val="20"/>
        </w:rPr>
        <w:t xml:space="preserve">    </w:t>
      </w:r>
      <w:r>
        <w:rPr>
          <w:sz w:val="20"/>
        </w:rPr>
        <w:t>4. Условия  размещения   оружия   и   патронов   в  местах их  хранения</w:t>
      </w:r>
    </w:p>
    <w:p>
      <w:pPr>
        <w:pStyle w:val="ConsPlusNonformat1"/>
        <w:jc w:val="both"/>
        <w:rPr/>
      </w:pPr>
      <w:r>
        <w:rPr>
          <w:sz w:val="20"/>
        </w:rPr>
        <w:t>___________________________________________________________________________</w:t>
      </w:r>
    </w:p>
    <w:p>
      <w:pPr>
        <w:pStyle w:val="ConsPlusNonformat1"/>
        <w:jc w:val="both"/>
        <w:rPr/>
      </w:pPr>
      <w:r>
        <w:rPr>
          <w:sz w:val="20"/>
        </w:rPr>
        <w:t>(наименования, количество, состояние и размеры запирающихся на замок сейфов</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или металлических шкафов (ящиков), а у юридического лица,</w:t>
      </w:r>
    </w:p>
    <w:p>
      <w:pPr>
        <w:pStyle w:val="ConsPlusNonformat1"/>
        <w:jc w:val="both"/>
        <w:rPr/>
      </w:pPr>
      <w:r>
        <w:rPr>
          <w:sz w:val="20"/>
        </w:rPr>
        <w:t xml:space="preserve">                      </w:t>
      </w:r>
      <w:r>
        <w:rPr>
          <w:sz w:val="20"/>
        </w:rPr>
        <w:t>осуществляющего экспонирование,</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демонстрацию либо торговлю оружием и патронами, - также витрин</w:t>
      </w:r>
    </w:p>
    <w:p>
      <w:pPr>
        <w:pStyle w:val="ConsPlusNonformat1"/>
        <w:jc w:val="both"/>
        <w:rPr/>
      </w:pPr>
      <w:r>
        <w:rPr>
          <w:sz w:val="20"/>
        </w:rPr>
        <w:t xml:space="preserve">                         </w:t>
      </w:r>
      <w:r>
        <w:rPr>
          <w:sz w:val="20"/>
        </w:rPr>
        <w:t>и стендов (за исключением</w:t>
      </w:r>
    </w:p>
    <w:p>
      <w:pPr>
        <w:pStyle w:val="ConsPlusNonformat1"/>
        <w:jc w:val="both"/>
        <w:rPr/>
      </w:pPr>
      <w:r>
        <w:rPr>
          <w:sz w:val="20"/>
        </w:rPr>
        <w:t>___________________________________________________________________________</w:t>
      </w:r>
    </w:p>
    <w:p>
      <w:pPr>
        <w:pStyle w:val="ConsPlusNonformat1"/>
        <w:jc w:val="both"/>
        <w:rPr/>
      </w:pPr>
      <w:r>
        <w:rPr>
          <w:sz w:val="20"/>
        </w:rPr>
        <w:t>оптовой торговли), стеллажей, поддонов и их соответствие или несоответствие</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законодательству Российской Федерации в области оборота оружия</w:t>
      </w:r>
    </w:p>
    <w:p>
      <w:pPr>
        <w:pStyle w:val="ConsPlusNonformat1"/>
        <w:jc w:val="both"/>
        <w:rPr/>
      </w:pPr>
      <w:r>
        <w:rPr>
          <w:sz w:val="20"/>
        </w:rPr>
        <w:t xml:space="preserve">                            </w:t>
      </w:r>
      <w:r>
        <w:rPr>
          <w:sz w:val="20"/>
        </w:rPr>
        <w:t>либо их отсутствие)</w:t>
      </w:r>
    </w:p>
    <w:p>
      <w:pPr>
        <w:pStyle w:val="ConsPlusNonformat1"/>
        <w:jc w:val="both"/>
        <w:rPr/>
      </w:pPr>
      <w:r>
        <w:rPr>
          <w:sz w:val="20"/>
        </w:rPr>
        <w:t xml:space="preserve">    </w:t>
      </w:r>
      <w:r>
        <w:rPr>
          <w:sz w:val="20"/>
        </w:rPr>
        <w:t>Соответствие или несоответствие законодательству  Российской  Федерации</w:t>
      </w:r>
    </w:p>
    <w:p>
      <w:pPr>
        <w:pStyle w:val="ConsPlusNonformat1"/>
        <w:jc w:val="both"/>
        <w:rPr/>
      </w:pPr>
      <w:r>
        <w:rPr>
          <w:sz w:val="20"/>
        </w:rPr>
        <w:t>в   области  оборота   оружия   документации   о  порядке   приема  (сдачи)</w:t>
      </w:r>
    </w:p>
    <w:p>
      <w:pPr>
        <w:pStyle w:val="ConsPlusNonformat1"/>
        <w:jc w:val="both"/>
        <w:rPr/>
      </w:pPr>
      <w:r>
        <w:rPr>
          <w:sz w:val="20"/>
        </w:rPr>
        <w:t>мест   хранения   оружия    под    охрану,    а  также  принимаемых   мерах</w:t>
      </w:r>
    </w:p>
    <w:p>
      <w:pPr>
        <w:pStyle w:val="ConsPlusNonformat1"/>
        <w:jc w:val="both"/>
        <w:rPr/>
      </w:pPr>
      <w:r>
        <w:rPr>
          <w:sz w:val="20"/>
        </w:rPr>
        <w:t>безопасности ______________________________________________________________</w:t>
      </w:r>
    </w:p>
    <w:p>
      <w:pPr>
        <w:pStyle w:val="ConsPlusNonformat1"/>
        <w:jc w:val="both"/>
        <w:rPr/>
      </w:pPr>
      <w:r>
        <w:rPr>
          <w:sz w:val="20"/>
        </w:rPr>
        <w:t xml:space="preserve">                      </w:t>
      </w:r>
      <w:r>
        <w:rPr>
          <w:sz w:val="20"/>
        </w:rPr>
        <w:t>(наименование документации и ее соответствие</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или несоответствие) предъявляемым требованиям, а также принятие</w:t>
      </w:r>
    </w:p>
    <w:p>
      <w:pPr>
        <w:pStyle w:val="ConsPlusNonformat1"/>
        <w:jc w:val="both"/>
        <w:rPr/>
      </w:pPr>
      <w:r>
        <w:rPr>
          <w:sz w:val="20"/>
        </w:rPr>
        <w:t xml:space="preserve">                          </w:t>
      </w:r>
      <w:r>
        <w:rPr>
          <w:sz w:val="20"/>
        </w:rPr>
        <w:t>иных мер безопасности)</w:t>
      </w:r>
    </w:p>
    <w:p>
      <w:pPr>
        <w:pStyle w:val="ConsPlusNonformat1"/>
        <w:jc w:val="both"/>
        <w:rPr/>
      </w:pPr>
      <w:r>
        <w:rPr>
          <w:sz w:val="20"/>
        </w:rPr>
        <w:t xml:space="preserve">    </w:t>
      </w:r>
      <w:r>
        <w:rPr>
          <w:sz w:val="20"/>
        </w:rPr>
        <w:t>Наличие   и   соответствие   порядка  организации  внутриобъектового  и</w:t>
      </w:r>
    </w:p>
    <w:p>
      <w:pPr>
        <w:pStyle w:val="ConsPlusNonformat1"/>
        <w:jc w:val="both"/>
        <w:rPr/>
      </w:pPr>
      <w:r>
        <w:rPr>
          <w:sz w:val="20"/>
        </w:rPr>
        <w:t>пропускного   режимов,   установленного   в   соответствии  с  требованиями</w:t>
      </w:r>
    </w:p>
    <w:p>
      <w:pPr>
        <w:pStyle w:val="ConsPlusNonformat1"/>
        <w:jc w:val="both"/>
        <w:rPr/>
      </w:pPr>
      <w:r>
        <w:rPr>
          <w:sz w:val="20"/>
        </w:rPr>
        <w:t>законодательства    Российской   Федерации   в   области   оборота   оружия</w:t>
      </w:r>
    </w:p>
    <w:p>
      <w:pPr>
        <w:pStyle w:val="ConsPlusNonformat1"/>
        <w:jc w:val="both"/>
        <w:rPr/>
      </w:pPr>
      <w:r>
        <w:rPr>
          <w:sz w:val="20"/>
        </w:rPr>
        <w:t>руководителем  юридического  лица  и  обеспечивающего  сохранность оружия и</w:t>
      </w:r>
    </w:p>
    <w:p>
      <w:pPr>
        <w:pStyle w:val="ConsPlusNonformat1"/>
        <w:jc w:val="both"/>
        <w:rPr/>
      </w:pPr>
      <w:r>
        <w:rPr>
          <w:sz w:val="20"/>
        </w:rPr>
        <w:t>патронов,  безопасность  их  хранения,  а  также  исключение  доступа к ним</w:t>
      </w:r>
    </w:p>
    <w:p>
      <w:pPr>
        <w:pStyle w:val="ConsPlusNonformat1"/>
        <w:jc w:val="both"/>
        <w:rPr/>
      </w:pPr>
      <w:r>
        <w:rPr>
          <w:sz w:val="20"/>
        </w:rPr>
        <w:t>посторонних лиц ___________________________________________________________</w:t>
      </w:r>
    </w:p>
    <w:p>
      <w:pPr>
        <w:pStyle w:val="ConsPlusNonformat1"/>
        <w:jc w:val="both"/>
        <w:rPr/>
      </w:pPr>
      <w:r>
        <w:rPr>
          <w:sz w:val="20"/>
        </w:rPr>
        <w:t xml:space="preserve">                           </w:t>
      </w:r>
      <w:r>
        <w:rPr>
          <w:sz w:val="20"/>
        </w:rPr>
        <w:t>(наличие или отсутствие в помещениях</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для хранения оружия и патронов, помещениях для экспонирования,</w:t>
      </w:r>
    </w:p>
    <w:p>
      <w:pPr>
        <w:pStyle w:val="ConsPlusNonformat1"/>
        <w:jc w:val="both"/>
        <w:rPr/>
      </w:pPr>
      <w:r>
        <w:rPr>
          <w:sz w:val="20"/>
        </w:rPr>
        <w:t xml:space="preserve">                        </w:t>
      </w:r>
      <w:r>
        <w:rPr>
          <w:sz w:val="20"/>
        </w:rPr>
        <w:t>демонстрации либо торговли</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оружием и патронами и на стрелковых объектах, а также его</w:t>
      </w:r>
    </w:p>
    <w:p>
      <w:pPr>
        <w:pStyle w:val="ConsPlusNonformat1"/>
        <w:jc w:val="both"/>
        <w:rPr/>
      </w:pPr>
      <w:r>
        <w:rPr>
          <w:sz w:val="20"/>
        </w:rPr>
        <w:t xml:space="preserve">                     </w:t>
      </w:r>
      <w:r>
        <w:rPr>
          <w:sz w:val="20"/>
        </w:rPr>
        <w:t>соответствие или несоответствие)</w:t>
      </w:r>
    </w:p>
    <w:p>
      <w:pPr>
        <w:pStyle w:val="ConsPlusNonformat1"/>
        <w:jc w:val="both"/>
        <w:rPr/>
      </w:pPr>
      <w:r>
        <w:rPr>
          <w:sz w:val="20"/>
        </w:rPr>
        <w:t xml:space="preserve">    </w:t>
      </w:r>
      <w:r>
        <w:rPr>
          <w:sz w:val="20"/>
        </w:rPr>
        <w:t>У   юридических   лиц,   использующих   оружие  и  патроны, установлено</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(наличие (отсутствие)</w:t>
      </w:r>
    </w:p>
    <w:p>
      <w:pPr>
        <w:pStyle w:val="ConsPlusNonformat1"/>
        <w:jc w:val="both"/>
        <w:rPr/>
      </w:pPr>
      <w:r>
        <w:rPr>
          <w:sz w:val="20"/>
        </w:rPr>
        <w:t>мест  получения  и  сдачи оружия и патронов, заряжания, разряжания и чистки</w:t>
      </w:r>
    </w:p>
    <w:p>
      <w:pPr>
        <w:pStyle w:val="ConsPlusNonformat1"/>
        <w:jc w:val="both"/>
        <w:rPr/>
      </w:pPr>
      <w:r>
        <w:rPr>
          <w:sz w:val="20"/>
        </w:rPr>
        <w:t>оружия, пулеулавливателей _________________________________________________</w:t>
      </w:r>
    </w:p>
    <w:p>
      <w:pPr>
        <w:pStyle w:val="ConsPlusNonformat1"/>
        <w:jc w:val="both"/>
        <w:rPr/>
      </w:pPr>
      <w:r>
        <w:rPr>
          <w:sz w:val="20"/>
        </w:rPr>
        <w:t xml:space="preserve">                                       </w:t>
      </w:r>
      <w:r>
        <w:rPr>
          <w:sz w:val="20"/>
        </w:rPr>
        <w:t>(количество таких мест</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и информация об оборудовании их пулеулавливателями)</w:t>
      </w:r>
    </w:p>
    <w:p>
      <w:pPr>
        <w:pStyle w:val="ConsPlusNonformat1"/>
        <w:jc w:val="both"/>
        <w:rPr/>
      </w:pPr>
      <w:r>
        <w:rPr>
          <w:sz w:val="20"/>
        </w:rPr>
        <w:t xml:space="preserve">    </w:t>
      </w:r>
      <w:r>
        <w:rPr>
          <w:sz w:val="20"/>
        </w:rPr>
        <w:t>Документационное  соответствие (несоответствие) оборудования стрелковых</w:t>
      </w:r>
    </w:p>
    <w:p>
      <w:pPr>
        <w:pStyle w:val="ConsPlusNonformat1"/>
        <w:jc w:val="both"/>
        <w:rPr/>
      </w:pPr>
      <w:r>
        <w:rPr>
          <w:sz w:val="20"/>
        </w:rPr>
        <w:t>объектов  (при  их  наличии у юридического лица) требованиям баллистической</w:t>
      </w:r>
    </w:p>
    <w:p>
      <w:pPr>
        <w:pStyle w:val="ConsPlusNonformat1"/>
        <w:jc w:val="both"/>
        <w:rPr/>
      </w:pPr>
      <w:r>
        <w:rPr>
          <w:sz w:val="20"/>
        </w:rPr>
        <w:t>защиты  строений, освещения, вентиляции и шумоизоляции согласно технической</w:t>
      </w:r>
    </w:p>
    <w:p>
      <w:pPr>
        <w:pStyle w:val="ConsPlusNonformat1"/>
        <w:jc w:val="both"/>
        <w:rPr/>
      </w:pPr>
      <w:r>
        <w:rPr>
          <w:sz w:val="20"/>
        </w:rPr>
        <w:t>документации ______________________________________________________________</w:t>
      </w:r>
    </w:p>
    <w:p>
      <w:pPr>
        <w:pStyle w:val="ConsPlusNonformat1"/>
        <w:jc w:val="both"/>
        <w:rPr/>
      </w:pPr>
      <w:r>
        <w:rPr>
          <w:sz w:val="20"/>
        </w:rPr>
        <w:t xml:space="preserve">                               </w:t>
      </w:r>
      <w:r>
        <w:rPr>
          <w:sz w:val="20"/>
        </w:rPr>
        <w:t>(реквизиты и наименование</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технической документации на места, в которых осуществляется оборот</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оружия или предусматривается осуществление такого оборота, а также</w:t>
      </w:r>
    </w:p>
    <w:p>
      <w:pPr>
        <w:pStyle w:val="ConsPlusNonformat1"/>
        <w:jc w:val="both"/>
        <w:rPr/>
      </w:pPr>
      <w:r>
        <w:rPr>
          <w:sz w:val="20"/>
        </w:rPr>
        <w:t xml:space="preserve">                      </w:t>
      </w:r>
      <w:r>
        <w:rPr>
          <w:sz w:val="20"/>
        </w:rPr>
        <w:t>отмечается фактическое наличие</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или отсутствие оборудования данных мест и их соответствие</w:t>
      </w:r>
    </w:p>
    <w:p>
      <w:pPr>
        <w:pStyle w:val="ConsPlusNonformat1"/>
        <w:jc w:val="both"/>
        <w:rPr/>
      </w:pPr>
      <w:r>
        <w:rPr>
          <w:sz w:val="20"/>
        </w:rPr>
        <w:t xml:space="preserve">                  </w:t>
      </w:r>
      <w:r>
        <w:rPr>
          <w:sz w:val="20"/>
        </w:rPr>
        <w:t>или несоответствие согласно технической</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документации, представленной юридическим лицом)</w:t>
      </w:r>
    </w:p>
    <w:p>
      <w:pPr>
        <w:pStyle w:val="ConsPlusNonformat1"/>
        <w:jc w:val="both"/>
        <w:rPr/>
      </w:pPr>
      <w:r>
        <w:rPr>
          <w:sz w:val="20"/>
        </w:rPr>
        <w:t xml:space="preserve">    </w:t>
      </w:r>
      <w:r>
        <w:rPr>
          <w:sz w:val="20"/>
        </w:rPr>
        <w:t>По    результатам    определения   соответствия   помещения,   изучения</w:t>
      </w:r>
    </w:p>
    <w:p>
      <w:pPr>
        <w:pStyle w:val="ConsPlusNonformat1"/>
        <w:jc w:val="both"/>
        <w:rPr/>
      </w:pPr>
      <w:r>
        <w:rPr>
          <w:sz w:val="20"/>
        </w:rPr>
        <w:t>представленных документов комиссия решила:</w:t>
      </w:r>
    </w:p>
    <w:p>
      <w:pPr>
        <w:pStyle w:val="ConsPlusNonformat1"/>
        <w:jc w:val="both"/>
        <w:rPr/>
      </w:pPr>
      <w:r>
        <w:rPr>
          <w:sz w:val="20"/>
        </w:rPr>
        <w:t xml:space="preserve">                  </w:t>
      </w:r>
      <w:r>
        <w:rPr>
          <w:sz w:val="20"/>
        </w:rPr>
        <w:t>соответствие    или    несоответствие</w:t>
      </w:r>
    </w:p>
    <w:p>
      <w:pPr>
        <w:pStyle w:val="ConsPlusNonformat1"/>
        <w:jc w:val="both"/>
        <w:rPr/>
      </w:pPr>
      <w:r>
        <w:rPr>
          <w:sz w:val="20"/>
        </w:rPr>
        <w:t xml:space="preserve">    </w:t>
      </w:r>
      <w:r>
        <w:rPr>
          <w:sz w:val="20"/>
        </w:rPr>
        <w:t>1. Признать   -------------------------------------    законодательству</w:t>
      </w:r>
    </w:p>
    <w:p>
      <w:pPr>
        <w:pStyle w:val="ConsPlusNonformat1"/>
        <w:jc w:val="both"/>
        <w:rPr/>
      </w:pPr>
      <w:r>
        <w:rPr>
          <w:sz w:val="20"/>
        </w:rPr>
        <w:t xml:space="preserve">                          </w:t>
      </w:r>
      <w:r>
        <w:rPr>
          <w:sz w:val="20"/>
        </w:rPr>
        <w:t>(ненужное зачеркнуть)</w:t>
      </w:r>
    </w:p>
    <w:p>
      <w:pPr>
        <w:pStyle w:val="ConsPlusNonformat1"/>
        <w:jc w:val="both"/>
        <w:rPr/>
      </w:pPr>
      <w:r>
        <w:rPr>
          <w:sz w:val="20"/>
        </w:rPr>
        <w:t>Российской Федерации в области оборота оружия</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(вид и наименование обследуемого объекта, места хранения (размещения)</w:t>
      </w:r>
    </w:p>
    <w:p>
      <w:pPr>
        <w:pStyle w:val="ConsPlusNonformat1"/>
        <w:jc w:val="both"/>
        <w:rPr/>
      </w:pPr>
      <w:r>
        <w:rPr>
          <w:sz w:val="20"/>
        </w:rPr>
        <w:t xml:space="preserve">                        </w:t>
      </w:r>
      <w:r>
        <w:rPr>
          <w:sz w:val="20"/>
        </w:rPr>
        <w:t>оружия, в том числе места,</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в котором осуществляется оборот оружия или предусматривается</w:t>
      </w:r>
    </w:p>
    <w:p>
      <w:pPr>
        <w:pStyle w:val="ConsPlusNonformat1"/>
        <w:jc w:val="both"/>
        <w:rPr/>
      </w:pPr>
      <w:r>
        <w:rPr>
          <w:sz w:val="20"/>
        </w:rPr>
        <w:t xml:space="preserve">                       </w:t>
      </w:r>
      <w:r>
        <w:rPr>
          <w:sz w:val="20"/>
        </w:rPr>
        <w:t>осуществление такого оборота)</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2.   Подтвердить   следующие   предельно   допустимые   нормы  хранения</w:t>
      </w:r>
    </w:p>
    <w:p>
      <w:pPr>
        <w:pStyle w:val="ConsPlusNonformat1"/>
        <w:jc w:val="both"/>
        <w:rPr/>
      </w:pPr>
      <w:r>
        <w:rPr>
          <w:sz w:val="20"/>
        </w:rPr>
        <w:t>гражданского,    служебного    и   (или)   боевого   ручного    стрелкового</w:t>
      </w:r>
    </w:p>
    <w:p>
      <w:pPr>
        <w:pStyle w:val="ConsPlusNonformat1"/>
        <w:jc w:val="both"/>
        <w:rPr/>
      </w:pPr>
      <w:r>
        <w:rPr>
          <w:sz w:val="20"/>
        </w:rPr>
        <w:t>оружия, а также патронов, заявленных  к  хранению,  согласно  видам  оружия</w:t>
      </w:r>
    </w:p>
    <w:p>
      <w:pPr>
        <w:pStyle w:val="ConsPlusNonformat1"/>
        <w:jc w:val="both"/>
        <w:rPr/>
      </w:pPr>
      <w:r>
        <w:rPr>
          <w:sz w:val="20"/>
        </w:rPr>
        <w:t>и патронов: _______________________________________________________________</w:t>
      </w:r>
    </w:p>
    <w:p>
      <w:pPr>
        <w:pStyle w:val="ConsPlusNonformat1"/>
        <w:jc w:val="both"/>
        <w:rPr/>
      </w:pPr>
      <w:r>
        <w:rPr>
          <w:sz w:val="20"/>
        </w:rPr>
        <w:t>___________________________________________________________________________</w:t>
      </w:r>
    </w:p>
    <w:p>
      <w:pPr>
        <w:pStyle w:val="ConsPlusNonformat1"/>
        <w:jc w:val="both"/>
        <w:rPr/>
      </w:pPr>
      <w:r>
        <w:rPr>
          <w:sz w:val="20"/>
        </w:rPr>
        <w:t>___________________________________________________________________________</w:t>
      </w:r>
    </w:p>
    <w:p>
      <w:pPr>
        <w:pStyle w:val="ConsPlusNonformat1"/>
        <w:jc w:val="both"/>
        <w:rPr/>
      </w:pPr>
      <w:r>
        <w:rPr/>
      </w:r>
    </w:p>
    <w:p>
      <w:pPr>
        <w:pStyle w:val="ConsPlusNonformat1"/>
        <w:jc w:val="both"/>
        <w:rPr/>
      </w:pPr>
      <w:r>
        <w:rPr>
          <w:sz w:val="20"/>
        </w:rPr>
        <w:t xml:space="preserve">    </w:t>
      </w:r>
      <w:r>
        <w:rPr>
          <w:sz w:val="20"/>
        </w:rPr>
        <w:t>К акту прилагаются: ___________________________________________________</w:t>
      </w:r>
    </w:p>
    <w:p>
      <w:pPr>
        <w:pStyle w:val="ConsPlusNonformat1"/>
        <w:jc w:val="both"/>
        <w:rPr/>
      </w:pPr>
      <w:r>
        <w:rPr>
          <w:sz w:val="20"/>
        </w:rPr>
        <w:t>___________________________________________________________________________</w:t>
      </w:r>
    </w:p>
    <w:p>
      <w:pPr>
        <w:pStyle w:val="ConsPlusNonformat1"/>
        <w:jc w:val="both"/>
        <w:rPr/>
      </w:pPr>
      <w:r>
        <w:rPr>
          <w:sz w:val="20"/>
        </w:rPr>
        <w:t>___________________________________________________________________________</w:t>
      </w:r>
    </w:p>
    <w:p>
      <w:pPr>
        <w:pStyle w:val="ConsPlusNonformat1"/>
        <w:jc w:val="both"/>
        <w:rPr/>
      </w:pPr>
      <w:r>
        <w:rPr/>
      </w:r>
    </w:p>
    <w:p>
      <w:pPr>
        <w:pStyle w:val="ConsPlusNonformat1"/>
        <w:jc w:val="both"/>
        <w:rPr/>
      </w:pPr>
      <w:r>
        <w:rPr>
          <w:sz w:val="20"/>
        </w:rPr>
        <w:t xml:space="preserve">    </w:t>
      </w:r>
      <w:r>
        <w:rPr>
          <w:sz w:val="20"/>
        </w:rPr>
        <w:t>Председатель комиссии: ______________   _______________________________</w:t>
      </w:r>
    </w:p>
    <w:p>
      <w:pPr>
        <w:pStyle w:val="ConsPlusNonformat1"/>
        <w:jc w:val="both"/>
        <w:rPr/>
      </w:pPr>
      <w:r>
        <w:rPr>
          <w:sz w:val="20"/>
        </w:rPr>
        <w:t xml:space="preserve">                             </w:t>
      </w:r>
      <w:r>
        <w:rPr>
          <w:sz w:val="20"/>
        </w:rPr>
        <w:t>(подпись)            (инициалы, фамилия)</w:t>
      </w:r>
    </w:p>
    <w:p>
      <w:pPr>
        <w:pStyle w:val="ConsPlusNonformat1"/>
        <w:jc w:val="both"/>
        <w:rPr/>
      </w:pPr>
      <w:r>
        <w:rPr>
          <w:sz w:val="20"/>
        </w:rPr>
        <w:t xml:space="preserve">    </w:t>
      </w:r>
      <w:r>
        <w:rPr>
          <w:sz w:val="20"/>
        </w:rPr>
        <w:t>Члены комиссии:        ______________   _______________________________</w:t>
      </w:r>
    </w:p>
    <w:p>
      <w:pPr>
        <w:pStyle w:val="ConsPlusNonformat1"/>
        <w:jc w:val="both"/>
        <w:rPr/>
      </w:pPr>
      <w:r>
        <w:rPr>
          <w:sz w:val="20"/>
        </w:rPr>
        <w:t xml:space="preserve">                             </w:t>
      </w:r>
      <w:r>
        <w:rPr>
          <w:sz w:val="20"/>
        </w:rPr>
        <w:t>(подпись)            (инициалы, фамилия)</w:t>
      </w:r>
    </w:p>
    <w:p>
      <w:pPr>
        <w:pStyle w:val="ConsPlusNonformat1"/>
        <w:jc w:val="both"/>
        <w:rPr/>
      </w:pPr>
      <w:r>
        <w:rPr>
          <w:sz w:val="20"/>
        </w:rPr>
        <w:t xml:space="preserve">                           </w:t>
      </w:r>
      <w:r>
        <w:rPr>
          <w:sz w:val="20"/>
        </w:rPr>
        <w:t>______________   _______________________________</w:t>
      </w:r>
    </w:p>
    <w:p>
      <w:pPr>
        <w:pStyle w:val="ConsPlusNonformat1"/>
        <w:jc w:val="both"/>
        <w:rPr/>
      </w:pPr>
      <w:r>
        <w:rPr>
          <w:sz w:val="20"/>
        </w:rPr>
        <w:t xml:space="preserve">                             </w:t>
      </w:r>
      <w:r>
        <w:rPr>
          <w:sz w:val="20"/>
        </w:rPr>
        <w:t>(подпись)            (инициалы, фамилия)</w:t>
      </w:r>
    </w:p>
    <w:p>
      <w:pPr>
        <w:pStyle w:val="ConsPlusNonformat1"/>
        <w:jc w:val="both"/>
        <w:rPr/>
      </w:pPr>
      <w:r>
        <w:rPr>
          <w:sz w:val="20"/>
        </w:rPr>
        <w:t xml:space="preserve">                           </w:t>
      </w:r>
      <w:r>
        <w:rPr>
          <w:sz w:val="20"/>
        </w:rPr>
        <w:t>______________   _______________________________</w:t>
      </w:r>
    </w:p>
    <w:p>
      <w:pPr>
        <w:pStyle w:val="ConsPlusNonformat1"/>
        <w:jc w:val="both"/>
        <w:rPr/>
      </w:pPr>
      <w:r>
        <w:rPr>
          <w:sz w:val="20"/>
        </w:rPr>
        <w:t xml:space="preserve">                             </w:t>
      </w:r>
      <w:r>
        <w:rPr>
          <w:sz w:val="20"/>
        </w:rPr>
        <w:t>(подпись)            (инициалы, фамилия)</w:t>
      </w:r>
    </w:p>
    <w:p>
      <w:pPr>
        <w:pStyle w:val="ConsPlusNonformat1"/>
        <w:jc w:val="both"/>
        <w:rPr/>
      </w:pPr>
      <w:r>
        <w:rPr/>
      </w:r>
    </w:p>
    <w:p>
      <w:pPr>
        <w:pStyle w:val="ConsPlusNonformat1"/>
        <w:jc w:val="both"/>
        <w:rPr/>
      </w:pPr>
      <w:r>
        <w:rPr>
          <w:sz w:val="20"/>
        </w:rPr>
        <w:t xml:space="preserve">    </w:t>
      </w:r>
      <w:r>
        <w:rPr>
          <w:sz w:val="20"/>
        </w:rPr>
        <w:t>С  актом  определения  соответствия  помещений  ознакомлен,  копию акта</w:t>
      </w:r>
    </w:p>
    <w:p>
      <w:pPr>
        <w:pStyle w:val="ConsPlusNonformat1"/>
        <w:jc w:val="both"/>
        <w:rPr/>
      </w:pPr>
      <w:r>
        <w:rPr>
          <w:sz w:val="20"/>
        </w:rPr>
        <w:t>получил (получила) ________________________________________________________</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(должность, фамилия и инициалы руководителя, уполномоченного должностного</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лица или уполномоченного представителя юридического лица)</w:t>
      </w:r>
    </w:p>
    <w:p>
      <w:pPr>
        <w:pStyle w:val="ConsPlusNonformat1"/>
        <w:jc w:val="both"/>
        <w:rPr/>
      </w:pPr>
      <w:r>
        <w:rPr/>
      </w:r>
    </w:p>
    <w:p>
      <w:pPr>
        <w:pStyle w:val="ConsPlusNonformat1"/>
        <w:jc w:val="both"/>
        <w:rPr/>
      </w:pPr>
      <w:r>
        <w:rPr>
          <w:sz w:val="20"/>
        </w:rPr>
        <w:t>"__" _________ 20__ г.</w:t>
      </w:r>
    </w:p>
    <w:p>
      <w:pPr>
        <w:pStyle w:val="ConsPlusNormal1"/>
        <w:jc w:val="both"/>
        <w:rPr/>
      </w:pPr>
      <w:r>
        <w:rPr/>
      </w:r>
    </w:p>
    <w:p>
      <w:pPr>
        <w:pStyle w:val="ConsPlusNormal1"/>
        <w:jc w:val="both"/>
        <w:rPr/>
      </w:pPr>
      <w:r>
        <w:rPr/>
      </w:r>
    </w:p>
    <w:p>
      <w:pPr>
        <w:pStyle w:val="ConsPlusNormal1"/>
        <w:jc w:val="both"/>
        <w:rPr/>
      </w:pPr>
      <w:r>
        <w:rPr/>
      </w:r>
    </w:p>
    <w:p>
      <w:pPr>
        <w:pStyle w:val="ConsPlusNormal1"/>
        <w:jc w:val="both"/>
        <w:rPr/>
      </w:pPr>
      <w:r>
        <w:rPr/>
      </w:r>
    </w:p>
    <w:p>
      <w:pPr>
        <w:pStyle w:val="ConsPlusNormal1"/>
        <w:jc w:val="both"/>
        <w:rPr/>
      </w:pPr>
      <w:r>
        <w:rPr/>
      </w:r>
    </w:p>
    <w:p>
      <w:pPr>
        <w:pStyle w:val="ConsPlusNormal1"/>
        <w:numPr>
          <w:ilvl w:val="0"/>
          <w:numId w:val="0"/>
        </w:numPr>
        <w:ind w:left="0" w:right="0" w:hanging="0"/>
        <w:jc w:val="right"/>
        <w:outlineLvl w:val="1"/>
        <w:rPr/>
      </w:pPr>
      <w:r>
        <w:rPr>
          <w:sz w:val="24"/>
        </w:rPr>
        <w:t>Приложение N 7</w:t>
      </w:r>
    </w:p>
    <w:p>
      <w:pPr>
        <w:pStyle w:val="ConsPlusNormal1"/>
        <w:jc w:val="right"/>
        <w:rPr/>
      </w:pPr>
      <w:r>
        <w:rPr>
          <w:sz w:val="24"/>
        </w:rPr>
        <w:t>к Порядку осуществления федерального</w:t>
      </w:r>
    </w:p>
    <w:p>
      <w:pPr>
        <w:pStyle w:val="ConsPlusNormal1"/>
        <w:jc w:val="right"/>
        <w:rPr/>
      </w:pPr>
      <w:r>
        <w:rPr>
          <w:sz w:val="24"/>
        </w:rPr>
        <w:t>государственного контроля за оборотом</w:t>
      </w:r>
    </w:p>
    <w:p>
      <w:pPr>
        <w:pStyle w:val="ConsPlusNormal1"/>
        <w:jc w:val="right"/>
        <w:rPr/>
      </w:pPr>
      <w:r>
        <w:rPr>
          <w:sz w:val="24"/>
        </w:rPr>
        <w:t>оружия и основных частей огнестрельного</w:t>
      </w:r>
    </w:p>
    <w:p>
      <w:pPr>
        <w:pStyle w:val="ConsPlusNormal1"/>
        <w:jc w:val="right"/>
        <w:rPr/>
      </w:pPr>
      <w:r>
        <w:rPr>
          <w:sz w:val="24"/>
        </w:rPr>
        <w:t>оружия, утвержденному приказом</w:t>
      </w:r>
    </w:p>
    <w:p>
      <w:pPr>
        <w:pStyle w:val="ConsPlusNormal1"/>
        <w:jc w:val="right"/>
        <w:rPr/>
      </w:pPr>
      <w:r>
        <w:rPr>
          <w:sz w:val="24"/>
        </w:rPr>
        <w:t>Федеральной службы войск национальной</w:t>
      </w:r>
    </w:p>
    <w:p>
      <w:pPr>
        <w:pStyle w:val="ConsPlusNormal1"/>
        <w:jc w:val="right"/>
        <w:rPr/>
      </w:pPr>
      <w:r>
        <w:rPr>
          <w:sz w:val="24"/>
        </w:rPr>
        <w:t>гвардии Российской Федерации</w:t>
      </w:r>
    </w:p>
    <w:p>
      <w:pPr>
        <w:pStyle w:val="ConsPlusNormal1"/>
        <w:jc w:val="right"/>
        <w:rPr/>
      </w:pPr>
      <w:r>
        <w:rPr>
          <w:sz w:val="24"/>
        </w:rPr>
        <w:t>от 1 октября 2025 г. N 356</w:t>
      </w:r>
    </w:p>
    <w:p>
      <w:pPr>
        <w:pStyle w:val="ConsPlusNormal1"/>
        <w:jc w:val="both"/>
        <w:rPr/>
      </w:pPr>
      <w:r>
        <w:rPr/>
      </w:r>
    </w:p>
    <w:p>
      <w:pPr>
        <w:pStyle w:val="ConsPlusNormal1"/>
        <w:jc w:val="right"/>
        <w:rPr/>
      </w:pPr>
      <w:r>
        <w:rPr>
          <w:sz w:val="24"/>
        </w:rPr>
        <w:t>Форма</w:t>
      </w:r>
    </w:p>
    <w:p>
      <w:pPr>
        <w:pStyle w:val="ConsPlusNormal1"/>
        <w:jc w:val="both"/>
        <w:rPr/>
      </w:pPr>
      <w:r>
        <w:rPr/>
      </w:r>
      <w:bookmarkStart w:id="56" w:name="P1607"/>
      <w:bookmarkStart w:id="57" w:name="P1607"/>
      <w:bookmarkEnd w:id="57"/>
    </w:p>
    <w:p>
      <w:pPr>
        <w:pStyle w:val="ConsPlusNonformat1"/>
        <w:jc w:val="both"/>
        <w:rPr/>
      </w:pPr>
      <w:r>
        <w:rPr>
          <w:sz w:val="20"/>
        </w:rPr>
        <w:t xml:space="preserve">                                    </w:t>
      </w:r>
      <w:r>
        <w:rPr>
          <w:sz w:val="20"/>
        </w:rPr>
        <w:t>Акт</w:t>
      </w:r>
    </w:p>
    <w:p>
      <w:pPr>
        <w:pStyle w:val="ConsPlusNonformat1"/>
        <w:jc w:val="both"/>
        <w:rPr/>
      </w:pPr>
      <w:r>
        <w:rPr>
          <w:sz w:val="20"/>
        </w:rPr>
        <w:t xml:space="preserve">        </w:t>
      </w:r>
      <w:r>
        <w:rPr>
          <w:sz w:val="20"/>
        </w:rPr>
        <w:t>проверки обеспечения условий хранения (сохранности) оружия</w:t>
      </w:r>
    </w:p>
    <w:p>
      <w:pPr>
        <w:pStyle w:val="ConsPlusNonformat1"/>
        <w:jc w:val="both"/>
        <w:rPr/>
      </w:pPr>
      <w:r>
        <w:rPr/>
      </w:r>
    </w:p>
    <w:p>
      <w:pPr>
        <w:pStyle w:val="ConsPlusNonformat1"/>
        <w:jc w:val="both"/>
        <w:rPr/>
      </w:pPr>
      <w:r>
        <w:rPr>
          <w:sz w:val="20"/>
        </w:rPr>
        <w:t>"__" ________ 20__ г.                                  ____________________</w:t>
      </w:r>
    </w:p>
    <w:p>
      <w:pPr>
        <w:pStyle w:val="ConsPlusNonformat1"/>
        <w:jc w:val="both"/>
        <w:rPr/>
      </w:pPr>
      <w:r>
        <w:rPr>
          <w:sz w:val="20"/>
        </w:rPr>
        <w:t xml:space="preserve">                                                        </w:t>
      </w:r>
      <w:r>
        <w:rPr>
          <w:sz w:val="20"/>
        </w:rPr>
        <w:t>(населенный пункт)</w:t>
      </w:r>
    </w:p>
    <w:p>
      <w:pPr>
        <w:pStyle w:val="ConsPlusNonformat1"/>
        <w:jc w:val="both"/>
        <w:rPr/>
      </w:pPr>
      <w:r>
        <w:rPr/>
      </w:r>
    </w:p>
    <w:p>
      <w:pPr>
        <w:pStyle w:val="ConsPlusNonformat1"/>
        <w:jc w:val="both"/>
        <w:rPr/>
      </w:pPr>
      <w:r>
        <w:rPr>
          <w:sz w:val="20"/>
        </w:rPr>
        <w:t xml:space="preserve">    </w:t>
      </w:r>
      <w:r>
        <w:rPr>
          <w:sz w:val="20"/>
        </w:rPr>
        <w:t>Мной, _________________________________________________________________</w:t>
      </w:r>
    </w:p>
    <w:p>
      <w:pPr>
        <w:pStyle w:val="ConsPlusNonformat1"/>
        <w:jc w:val="both"/>
        <w:rPr/>
      </w:pPr>
      <w:r>
        <w:rPr>
          <w:sz w:val="20"/>
        </w:rPr>
        <w:t xml:space="preserve">                  </w:t>
      </w:r>
      <w:r>
        <w:rPr>
          <w:sz w:val="20"/>
        </w:rPr>
        <w:t>(должность, фамилия и инициалы должностного лица</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органа государственного контроля</w:t>
      </w:r>
    </w:p>
    <w:p>
      <w:pPr>
        <w:pStyle w:val="ConsPlusNonformat1"/>
        <w:jc w:val="both"/>
        <w:rPr/>
      </w:pPr>
      <w:r>
        <w:rPr>
          <w:sz w:val="20"/>
        </w:rPr>
        <w:t>__________________________________________________________________________,</w:t>
      </w:r>
    </w:p>
    <w:p>
      <w:pPr>
        <w:pStyle w:val="ConsPlusNonformat1"/>
        <w:jc w:val="both"/>
        <w:rPr/>
      </w:pPr>
      <w:r>
        <w:rPr>
          <w:sz w:val="20"/>
        </w:rPr>
        <w:t>проведена  проверка  обеспечения  условий  хранения   (сохранности)  оружия</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(полное наименование юридического лица, адрес юридического лица</w:t>
      </w:r>
    </w:p>
    <w:p>
      <w:pPr>
        <w:pStyle w:val="ConsPlusNonformat1"/>
        <w:jc w:val="both"/>
        <w:rPr/>
      </w:pPr>
      <w:r>
        <w:rPr>
          <w:sz w:val="20"/>
        </w:rPr>
        <w:t xml:space="preserve">                        </w:t>
      </w:r>
      <w:r>
        <w:rPr>
          <w:sz w:val="20"/>
        </w:rPr>
        <w:t>в пределах места нахождения</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юридического лица (места хранения оружия либо места, в котором</w:t>
      </w:r>
    </w:p>
    <w:p>
      <w:pPr>
        <w:pStyle w:val="ConsPlusNonformat1"/>
        <w:jc w:val="both"/>
        <w:rPr/>
      </w:pPr>
      <w:r>
        <w:rPr>
          <w:sz w:val="20"/>
        </w:rPr>
        <w:t xml:space="preserve">                       </w:t>
      </w:r>
      <w:r>
        <w:rPr>
          <w:sz w:val="20"/>
        </w:rPr>
        <w:t>осуществляется оборот оружия</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или предусматривается осуществление оборота оружия)</w:t>
      </w:r>
    </w:p>
    <w:p>
      <w:pPr>
        <w:pStyle w:val="ConsPlusNonformat1"/>
        <w:jc w:val="both"/>
        <w:rPr/>
      </w:pPr>
      <w:r>
        <w:rPr>
          <w:sz w:val="20"/>
        </w:rPr>
        <w:t xml:space="preserve">    </w:t>
      </w:r>
      <w:r>
        <w:rPr>
          <w:sz w:val="20"/>
        </w:rPr>
        <w:t>В присутствии _________________________________________________________</w:t>
      </w:r>
    </w:p>
    <w:p>
      <w:pPr>
        <w:pStyle w:val="ConsPlusNonformat1"/>
        <w:jc w:val="both"/>
        <w:rPr/>
      </w:pPr>
      <w:r>
        <w:rPr>
          <w:sz w:val="20"/>
        </w:rPr>
        <w:t xml:space="preserve">                  </w:t>
      </w:r>
      <w:r>
        <w:rPr>
          <w:sz w:val="20"/>
        </w:rPr>
        <w:t>(фамилия, инициалы руководителя, иного должностного лица</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или уполномоченного представителя юридического лица)</w:t>
      </w:r>
    </w:p>
    <w:p>
      <w:pPr>
        <w:pStyle w:val="ConsPlusNonformat1"/>
        <w:jc w:val="both"/>
        <w:rPr/>
      </w:pPr>
      <w:r>
        <w:rPr>
          <w:sz w:val="20"/>
        </w:rPr>
        <w:t>проверено ________________________________________________________________,</w:t>
      </w:r>
    </w:p>
    <w:p>
      <w:pPr>
        <w:pStyle w:val="ConsPlusNonformat1"/>
        <w:jc w:val="both"/>
        <w:rPr/>
      </w:pPr>
      <w:r>
        <w:rPr>
          <w:sz w:val="20"/>
        </w:rPr>
        <w:t xml:space="preserve">            </w:t>
      </w:r>
      <w:r>
        <w:rPr>
          <w:sz w:val="20"/>
        </w:rPr>
        <w:t>(наименование места хранения (размещения) оружия и патронов</w:t>
      </w:r>
    </w:p>
    <w:p>
      <w:pPr>
        <w:pStyle w:val="ConsPlusNonformat1"/>
        <w:jc w:val="both"/>
        <w:rPr/>
      </w:pPr>
      <w:r>
        <w:rPr>
          <w:sz w:val="20"/>
        </w:rPr>
        <w:t>__________________________________________________________________________,</w:t>
      </w:r>
    </w:p>
    <w:p>
      <w:pPr>
        <w:pStyle w:val="ConsPlusNonformat1"/>
        <w:jc w:val="both"/>
        <w:rPr/>
      </w:pPr>
      <w:r>
        <w:rPr>
          <w:sz w:val="20"/>
        </w:rPr>
        <w:t xml:space="preserve">                    </w:t>
      </w:r>
      <w:r>
        <w:rPr>
          <w:sz w:val="20"/>
        </w:rPr>
        <w:t>либо осуществления оборота оружия)</w:t>
      </w:r>
    </w:p>
    <w:p>
      <w:pPr>
        <w:pStyle w:val="ConsPlusNonformat1"/>
        <w:jc w:val="both"/>
        <w:rPr/>
      </w:pPr>
      <w:r>
        <w:rPr>
          <w:sz w:val="20"/>
        </w:rPr>
        <w:t>предназначенное для _______________________________________________________</w:t>
      </w:r>
    </w:p>
    <w:p>
      <w:pPr>
        <w:pStyle w:val="ConsPlusNonformat1"/>
        <w:jc w:val="both"/>
        <w:rPr/>
      </w:pPr>
      <w:r>
        <w:rPr>
          <w:sz w:val="20"/>
        </w:rPr>
        <w:t xml:space="preserve">                       </w:t>
      </w:r>
      <w:r>
        <w:rPr>
          <w:sz w:val="20"/>
        </w:rPr>
        <w:t>(хранения (размещения) оружия либо осуществления</w:t>
      </w:r>
    </w:p>
    <w:p>
      <w:pPr>
        <w:pStyle w:val="ConsPlusNonformat1"/>
        <w:jc w:val="both"/>
        <w:rPr/>
      </w:pPr>
      <w:r>
        <w:rPr>
          <w:sz w:val="20"/>
        </w:rPr>
        <w:t xml:space="preserve">                                         </w:t>
      </w:r>
      <w:r>
        <w:rPr>
          <w:sz w:val="20"/>
        </w:rPr>
        <w:t>его оборота)</w:t>
      </w:r>
    </w:p>
    <w:p>
      <w:pPr>
        <w:pStyle w:val="ConsPlusNonformat1"/>
        <w:jc w:val="both"/>
        <w:rPr/>
      </w:pPr>
      <w:r>
        <w:rPr>
          <w:sz w:val="20"/>
        </w:rPr>
        <w:t>___________________________________________________________________________</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При этом установлено:</w:t>
      </w:r>
    </w:p>
    <w:p>
      <w:pPr>
        <w:pStyle w:val="ConsPlusNonformat1"/>
        <w:jc w:val="both"/>
        <w:rPr/>
      </w:pPr>
      <w:r>
        <w:rPr>
          <w:sz w:val="20"/>
        </w:rPr>
        <w:t xml:space="preserve">    </w:t>
      </w:r>
      <w:r>
        <w:rPr>
          <w:sz w:val="20"/>
        </w:rPr>
        <w:t>1. Лица, ответственные за сохранность и учет оружия: __________________</w:t>
      </w:r>
    </w:p>
    <w:p>
      <w:pPr>
        <w:pStyle w:val="ConsPlusNonformat1"/>
        <w:jc w:val="both"/>
        <w:rPr/>
      </w:pPr>
      <w:r>
        <w:rPr>
          <w:sz w:val="20"/>
        </w:rPr>
        <w:t xml:space="preserve">                                                            </w:t>
      </w:r>
      <w:r>
        <w:rPr>
          <w:sz w:val="20"/>
        </w:rPr>
        <w:t>(должности,</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имена и отчества (при наличии) лиц, реквизиты документов,</w:t>
      </w:r>
    </w:p>
    <w:p>
      <w:pPr>
        <w:pStyle w:val="ConsPlusNonformat1"/>
        <w:jc w:val="both"/>
        <w:rPr/>
      </w:pPr>
      <w:r>
        <w:rPr>
          <w:sz w:val="20"/>
        </w:rPr>
        <w:t xml:space="preserve">                    </w:t>
      </w:r>
      <w:r>
        <w:rPr>
          <w:sz w:val="20"/>
        </w:rPr>
        <w:t>удостоверяющих личность гражданина</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Российской Федерации, кем и когда выданы, адреса регистрации</w:t>
      </w:r>
    </w:p>
    <w:p>
      <w:pPr>
        <w:pStyle w:val="ConsPlusNonformat1"/>
        <w:jc w:val="both"/>
        <w:rPr/>
      </w:pPr>
      <w:r>
        <w:rPr>
          <w:sz w:val="20"/>
        </w:rPr>
        <w:t xml:space="preserve">                           </w:t>
      </w:r>
      <w:r>
        <w:rPr>
          <w:sz w:val="20"/>
        </w:rPr>
        <w:t>по месту жительства,</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телефоны, реквизиты распорядительного документа,</w:t>
      </w:r>
    </w:p>
    <w:p>
      <w:pPr>
        <w:pStyle w:val="ConsPlusNonformat1"/>
        <w:jc w:val="both"/>
        <w:rPr/>
      </w:pPr>
      <w:r>
        <w:rPr>
          <w:sz w:val="20"/>
        </w:rPr>
        <w:t xml:space="preserve">                        </w:t>
      </w:r>
      <w:r>
        <w:rPr>
          <w:sz w:val="20"/>
        </w:rPr>
        <w:t>подтверждающего полномочия)</w:t>
      </w:r>
    </w:p>
    <w:p>
      <w:pPr>
        <w:pStyle w:val="ConsPlusNonformat1"/>
        <w:jc w:val="both"/>
        <w:rPr/>
      </w:pPr>
      <w:r>
        <w:rPr>
          <w:sz w:val="20"/>
        </w:rPr>
        <w:t xml:space="preserve">    </w:t>
      </w:r>
      <w:r>
        <w:rPr>
          <w:sz w:val="20"/>
        </w:rPr>
        <w:t>2.    Наличие    (отсутствие)    оружия    и   патронов,   соответствие</w:t>
      </w:r>
    </w:p>
    <w:p>
      <w:pPr>
        <w:pStyle w:val="ConsPlusNonformat1"/>
        <w:jc w:val="both"/>
        <w:rPr/>
      </w:pPr>
      <w:r>
        <w:rPr>
          <w:sz w:val="20"/>
        </w:rPr>
        <w:t>(несоответствие)  их  количества,  серий и номеров, видов и типов (моделей)</w:t>
      </w:r>
    </w:p>
    <w:p>
      <w:pPr>
        <w:pStyle w:val="ConsPlusNonformat1"/>
        <w:jc w:val="both"/>
        <w:rPr/>
      </w:pPr>
      <w:r>
        <w:rPr>
          <w:sz w:val="20"/>
        </w:rPr>
        <w:t>сведениям  номерного  учета,  указанным  в лицензиях и разрешениях, а также</w:t>
      </w:r>
    </w:p>
    <w:p>
      <w:pPr>
        <w:pStyle w:val="ConsPlusNonformat1"/>
        <w:jc w:val="both"/>
        <w:rPr/>
      </w:pPr>
      <w:r>
        <w:rPr>
          <w:sz w:val="20"/>
        </w:rPr>
        <w:t>учетной  документации  юридического  лица,  в  том  числе  ее  соответствие</w:t>
      </w:r>
    </w:p>
    <w:p>
      <w:pPr>
        <w:pStyle w:val="ConsPlusNonformat1"/>
        <w:jc w:val="both"/>
        <w:rPr/>
      </w:pPr>
      <w:r>
        <w:rPr>
          <w:sz w:val="20"/>
        </w:rPr>
        <w:t>(несоответствие)  требованиям,  установленным  законодательством Российской</w:t>
      </w:r>
    </w:p>
    <w:p>
      <w:pPr>
        <w:pStyle w:val="ConsPlusNonformat1"/>
        <w:jc w:val="both"/>
        <w:rPr/>
      </w:pPr>
      <w:r>
        <w:rPr>
          <w:sz w:val="20"/>
        </w:rPr>
        <w:t>Федерации в области оборота оружия.</w:t>
      </w:r>
    </w:p>
    <w:p>
      <w:pPr>
        <w:pStyle w:val="ConsPlusNonformat1"/>
        <w:jc w:val="both"/>
        <w:rPr/>
      </w:pPr>
      <w:r>
        <w:rPr>
          <w:sz w:val="20"/>
        </w:rPr>
        <w:t xml:space="preserve">    </w:t>
      </w:r>
      <w:r>
        <w:rPr>
          <w:sz w:val="20"/>
        </w:rPr>
        <w:t>На  день проверки на хранении (в пользовании) находятся ________ единиц</w:t>
      </w:r>
    </w:p>
    <w:p>
      <w:pPr>
        <w:pStyle w:val="ConsPlusNonformat1"/>
        <w:jc w:val="both"/>
        <w:rPr/>
      </w:pPr>
      <w:r>
        <w:rPr>
          <w:sz w:val="20"/>
        </w:rPr>
        <w:t>оружия и патроны в количестве ____ штук.</w:t>
      </w:r>
    </w:p>
    <w:p>
      <w:pPr>
        <w:pStyle w:val="ConsPlusNonformat1"/>
        <w:jc w:val="both"/>
        <w:rPr/>
      </w:pPr>
      <w:r>
        <w:rPr>
          <w:sz w:val="20"/>
        </w:rPr>
        <w:t xml:space="preserve">    </w:t>
      </w:r>
      <w:r>
        <w:rPr>
          <w:sz w:val="20"/>
        </w:rPr>
        <w:t>Реквизиты разрешительных документов ___________________________________</w:t>
      </w:r>
    </w:p>
    <w:p>
      <w:pPr>
        <w:pStyle w:val="ConsPlusNonformat1"/>
        <w:jc w:val="both"/>
        <w:rPr/>
      </w:pPr>
      <w:r>
        <w:rPr>
          <w:sz w:val="20"/>
        </w:rPr>
        <w:t xml:space="preserve">                                           </w:t>
      </w:r>
      <w:r>
        <w:rPr>
          <w:sz w:val="20"/>
        </w:rPr>
        <w:t>(серии, номера разрешительных</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документов либо лицензий на приобретение или наименование</w:t>
      </w:r>
    </w:p>
    <w:p>
      <w:pPr>
        <w:pStyle w:val="ConsPlusNonformat1"/>
        <w:jc w:val="both"/>
        <w:rPr/>
      </w:pPr>
      <w:r>
        <w:rPr>
          <w:sz w:val="20"/>
        </w:rPr>
        <w:t xml:space="preserve">                      </w:t>
      </w:r>
      <w:r>
        <w:rPr>
          <w:sz w:val="20"/>
        </w:rPr>
        <w:t>и реквизиты приходно-расходного</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документа на оружие и патроны, полученные во временное пользование,</w:t>
      </w:r>
    </w:p>
    <w:p>
      <w:pPr>
        <w:pStyle w:val="ConsPlusNonformat1"/>
        <w:jc w:val="both"/>
        <w:rPr/>
      </w:pPr>
      <w:r>
        <w:rPr>
          <w:sz w:val="20"/>
        </w:rPr>
        <w:t xml:space="preserve">                          </w:t>
      </w:r>
      <w:r>
        <w:rPr>
          <w:sz w:val="20"/>
        </w:rPr>
        <w:t>в том числе документы,</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разрешающие осуществление операций по перемещению и использованию</w:t>
      </w:r>
    </w:p>
    <w:p>
      <w:pPr>
        <w:pStyle w:val="ConsPlusNonformat1"/>
        <w:jc w:val="both"/>
        <w:rPr/>
      </w:pPr>
      <w:r>
        <w:rPr>
          <w:sz w:val="20"/>
        </w:rPr>
        <w:t xml:space="preserve">                           </w:t>
      </w:r>
      <w:r>
        <w:rPr>
          <w:sz w:val="20"/>
        </w:rPr>
        <w:t>оружия и патронов, -</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приказы руководителя юридического лица, определяющие порядок приема</w:t>
      </w:r>
    </w:p>
    <w:p>
      <w:pPr>
        <w:pStyle w:val="ConsPlusNonformat1"/>
        <w:jc w:val="both"/>
        <w:rPr/>
      </w:pPr>
      <w:r>
        <w:rPr>
          <w:sz w:val="20"/>
        </w:rPr>
        <w:t xml:space="preserve">                             </w:t>
      </w:r>
      <w:r>
        <w:rPr>
          <w:sz w:val="20"/>
        </w:rPr>
        <w:t>оружия и патронов</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на хранение, их передачи, выдачи и оформления необходимых учетных</w:t>
      </w:r>
    </w:p>
    <w:p>
      <w:pPr>
        <w:pStyle w:val="ConsPlusNonformat1"/>
        <w:jc w:val="both"/>
        <w:rPr/>
      </w:pPr>
      <w:r>
        <w:rPr>
          <w:sz w:val="20"/>
        </w:rPr>
        <w:t xml:space="preserve">                     </w:t>
      </w:r>
      <w:r>
        <w:rPr>
          <w:sz w:val="20"/>
        </w:rPr>
        <w:t>документов, а также о назначении</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лиц, ответственных за сохранность и учет оружия и патронов, в том числе</w:t>
      </w:r>
    </w:p>
    <w:p>
      <w:pPr>
        <w:pStyle w:val="ConsPlusNonformat1"/>
        <w:jc w:val="both"/>
        <w:rPr/>
      </w:pPr>
      <w:r>
        <w:rPr>
          <w:sz w:val="20"/>
        </w:rPr>
        <w:t xml:space="preserve">                          </w:t>
      </w:r>
      <w:r>
        <w:rPr>
          <w:sz w:val="20"/>
        </w:rPr>
        <w:t>при проведении стрельб,</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работников, допущенных к работе с оружием и патронами, наличие</w:t>
      </w:r>
    </w:p>
    <w:p>
      <w:pPr>
        <w:pStyle w:val="ConsPlusNonformat1"/>
        <w:jc w:val="both"/>
        <w:rPr/>
      </w:pPr>
      <w:r>
        <w:rPr>
          <w:sz w:val="20"/>
        </w:rPr>
        <w:t xml:space="preserve">                     </w:t>
      </w:r>
      <w:r>
        <w:rPr>
          <w:sz w:val="20"/>
        </w:rPr>
        <w:t>или отсутствие книг учета оружия</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и патронов, соответствие или несоответствие учетных данных и записей</w:t>
      </w:r>
    </w:p>
    <w:p>
      <w:pPr>
        <w:pStyle w:val="ConsPlusNonformat1"/>
        <w:jc w:val="both"/>
        <w:rPr/>
      </w:pPr>
      <w:r>
        <w:rPr>
          <w:sz w:val="20"/>
        </w:rPr>
        <w:t xml:space="preserve">                           </w:t>
      </w:r>
      <w:r>
        <w:rPr>
          <w:sz w:val="20"/>
        </w:rPr>
        <w:t>в книгах учета оружия</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и патронов их фактическому обороту, а также сведений и информации,</w:t>
      </w:r>
    </w:p>
    <w:p>
      <w:pPr>
        <w:pStyle w:val="ConsPlusNonformat1"/>
        <w:jc w:val="both"/>
        <w:rPr/>
      </w:pPr>
      <w:r>
        <w:rPr>
          <w:sz w:val="20"/>
        </w:rPr>
        <w:t xml:space="preserve">                         </w:t>
      </w:r>
      <w:r>
        <w:rPr>
          <w:sz w:val="20"/>
        </w:rPr>
        <w:t>связанных с учетом оружия</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и патронов (при их наличии), единовременно выводимых на бумажные</w:t>
      </w:r>
    </w:p>
    <w:p>
      <w:pPr>
        <w:pStyle w:val="ConsPlusNonformat1"/>
        <w:jc w:val="both"/>
        <w:rPr/>
      </w:pPr>
      <w:r>
        <w:rPr>
          <w:sz w:val="20"/>
        </w:rPr>
        <w:t xml:space="preserve">                      </w:t>
      </w:r>
      <w:r>
        <w:rPr>
          <w:sz w:val="20"/>
        </w:rPr>
        <w:t>и магнитные носители (в случаях</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ведения учета оружия и патронов с использованием электронных средств</w:t>
      </w:r>
    </w:p>
    <w:p>
      <w:pPr>
        <w:pStyle w:val="ConsPlusNonformat1"/>
        <w:jc w:val="both"/>
        <w:rPr/>
      </w:pPr>
      <w:r>
        <w:rPr>
          <w:sz w:val="20"/>
        </w:rPr>
        <w:t xml:space="preserve">                        </w:t>
      </w:r>
      <w:r>
        <w:rPr>
          <w:sz w:val="20"/>
        </w:rPr>
        <w:t>автоматизированного учета)</w:t>
      </w:r>
    </w:p>
    <w:p>
      <w:pPr>
        <w:pStyle w:val="ConsPlusNonformat1"/>
        <w:jc w:val="both"/>
        <w:rPr/>
      </w:pPr>
      <w:r>
        <w:rPr>
          <w:sz w:val="20"/>
        </w:rPr>
        <w:t xml:space="preserve">    </w:t>
      </w:r>
      <w:r>
        <w:rPr>
          <w:sz w:val="20"/>
        </w:rPr>
        <w:t>Представленное оружие _________________________________________________</w:t>
      </w:r>
    </w:p>
    <w:p>
      <w:pPr>
        <w:pStyle w:val="ConsPlusNonformat1"/>
        <w:jc w:val="both"/>
        <w:rPr/>
      </w:pPr>
      <w:r>
        <w:rPr>
          <w:sz w:val="20"/>
        </w:rPr>
        <w:t xml:space="preserve">                                  </w:t>
      </w:r>
      <w:r>
        <w:rPr>
          <w:sz w:val="20"/>
        </w:rPr>
        <w:t>(соответствует (не соответствует)</w:t>
      </w:r>
    </w:p>
    <w:p>
      <w:pPr>
        <w:pStyle w:val="ConsPlusNonformat1"/>
        <w:jc w:val="both"/>
        <w:rPr/>
      </w:pPr>
      <w:r>
        <w:rPr>
          <w:sz w:val="20"/>
        </w:rPr>
        <w:t>количеству,  указанному  в  разрешительных документах, а также книгах учета</w:t>
      </w:r>
    </w:p>
    <w:p>
      <w:pPr>
        <w:pStyle w:val="ConsPlusNonformat1"/>
        <w:jc w:val="both"/>
        <w:rPr/>
      </w:pPr>
      <w:r>
        <w:rPr>
          <w:sz w:val="20"/>
        </w:rPr>
        <w:t>оружия.</w:t>
      </w:r>
    </w:p>
    <w:p>
      <w:pPr>
        <w:pStyle w:val="ConsPlusNonformat1"/>
        <w:jc w:val="both"/>
        <w:rPr/>
      </w:pPr>
      <w:r>
        <w:rPr>
          <w:sz w:val="20"/>
        </w:rPr>
        <w:t xml:space="preserve">    </w:t>
      </w:r>
      <w:r>
        <w:rPr>
          <w:sz w:val="20"/>
        </w:rPr>
        <w:t>Представленное оружие _________________________________________________</w:t>
      </w:r>
    </w:p>
    <w:p>
      <w:pPr>
        <w:pStyle w:val="ConsPlusNonformat1"/>
        <w:jc w:val="both"/>
        <w:rPr/>
      </w:pPr>
      <w:r>
        <w:rPr>
          <w:sz w:val="20"/>
        </w:rPr>
        <w:t xml:space="preserve">                                  </w:t>
      </w:r>
      <w:r>
        <w:rPr>
          <w:sz w:val="20"/>
        </w:rPr>
        <w:t>(соответствует (не соответствует)</w:t>
      </w:r>
    </w:p>
    <w:p>
      <w:pPr>
        <w:pStyle w:val="ConsPlusNonformat1"/>
        <w:jc w:val="both"/>
        <w:rPr/>
      </w:pPr>
      <w:r>
        <w:rPr>
          <w:sz w:val="20"/>
        </w:rPr>
        <w:t xml:space="preserve">требованиям,  установленным  </w:t>
      </w:r>
      <w:hyperlink r:id="rId367" w:tgtFrame="Федеральный закон от 13.12.1996 N 150-ФЗ (ред. от 31.07.2025) Об оружии">
        <w:r>
          <w:rPr>
            <w:color w:val="0000FF"/>
            <w:sz w:val="20"/>
          </w:rPr>
          <w:t>статьями  6</w:t>
        </w:r>
      </w:hyperlink>
      <w:r>
        <w:rPr>
          <w:sz w:val="20"/>
        </w:rPr>
        <w:t xml:space="preserve">  и  </w:t>
      </w:r>
      <w:hyperlink r:id="rId368" w:tgtFrame="Федеральный закон от 13.12.1996 N 150-ФЗ (ред. от 31.07.2025) Об оружии">
        <w:r>
          <w:rPr>
            <w:color w:val="0000FF"/>
            <w:sz w:val="20"/>
          </w:rPr>
          <w:t>18</w:t>
        </w:r>
      </w:hyperlink>
      <w:r>
        <w:rPr>
          <w:sz w:val="20"/>
        </w:rPr>
        <w:t xml:space="preserve">  Федерального  закона от 13</w:t>
      </w:r>
    </w:p>
    <w:p>
      <w:pPr>
        <w:pStyle w:val="ConsPlusNonformat1"/>
        <w:jc w:val="both"/>
        <w:rPr/>
      </w:pPr>
      <w:r>
        <w:rPr>
          <w:sz w:val="20"/>
        </w:rPr>
        <w:t>декабря 1996 г. N 150-ФЗ "Об оружии".</w:t>
      </w:r>
    </w:p>
    <w:p>
      <w:pPr>
        <w:pStyle w:val="ConsPlusNonformat1"/>
        <w:jc w:val="both"/>
        <w:rPr/>
      </w:pPr>
      <w:r>
        <w:rPr>
          <w:sz w:val="20"/>
        </w:rPr>
        <w:t xml:space="preserve">    </w:t>
      </w:r>
      <w:r>
        <w:rPr>
          <w:sz w:val="20"/>
        </w:rPr>
        <w:t>3. Результаты проверки:</w:t>
      </w:r>
    </w:p>
    <w:p>
      <w:pPr>
        <w:pStyle w:val="ConsPlusNonformat1"/>
        <w:jc w:val="both"/>
        <w:rPr/>
      </w:pPr>
      <w:r>
        <w:rPr>
          <w:sz w:val="20"/>
        </w:rPr>
        <w:t xml:space="preserve">    </w:t>
      </w:r>
      <w:r>
        <w:rPr>
          <w:sz w:val="20"/>
        </w:rPr>
        <w:t>Хранение  оружия  и  патронов осуществляется в изолированном помещении,</w:t>
      </w:r>
    </w:p>
    <w:p>
      <w:pPr>
        <w:pStyle w:val="ConsPlusNonformat1"/>
        <w:jc w:val="both"/>
        <w:rPr/>
      </w:pPr>
      <w:r>
        <w:rPr>
          <w:sz w:val="20"/>
        </w:rPr>
        <w:t>специально оборудованном для хранения оружия, - __________________________,</w:t>
      </w:r>
    </w:p>
    <w:p>
      <w:pPr>
        <w:pStyle w:val="ConsPlusNonformat1"/>
        <w:jc w:val="both"/>
        <w:rPr/>
      </w:pPr>
      <w:r>
        <w:rPr>
          <w:sz w:val="20"/>
        </w:rPr>
        <w:t xml:space="preserve">                                                        </w:t>
      </w:r>
      <w:r>
        <w:rPr>
          <w:sz w:val="20"/>
        </w:rPr>
        <w:t>(да, нет)</w:t>
      </w:r>
    </w:p>
    <w:p>
      <w:pPr>
        <w:pStyle w:val="ConsPlusNonformat1"/>
        <w:jc w:val="both"/>
        <w:rPr/>
      </w:pPr>
      <w:r>
        <w:rPr>
          <w:sz w:val="20"/>
        </w:rPr>
        <w:t>состояние  конструктивных  элементов  и  оборудования  данного    помещения</w:t>
      </w:r>
    </w:p>
    <w:p>
      <w:pPr>
        <w:pStyle w:val="ConsPlusNonformat1"/>
        <w:jc w:val="both"/>
        <w:rPr/>
      </w:pPr>
      <w:r>
        <w:rPr>
          <w:sz w:val="20"/>
        </w:rPr>
        <w:t>_____________________________________________________________, в том числе:</w:t>
      </w:r>
    </w:p>
    <w:p>
      <w:pPr>
        <w:pStyle w:val="ConsPlusNonformat1"/>
        <w:jc w:val="both"/>
        <w:rPr/>
      </w:pPr>
      <w:r>
        <w:rPr>
          <w:sz w:val="20"/>
        </w:rPr>
        <w:t xml:space="preserve">         </w:t>
      </w:r>
      <w:r>
        <w:rPr>
          <w:sz w:val="20"/>
        </w:rPr>
        <w:t>(удовлетворительное, неудовлетворительное)</w:t>
      </w:r>
    </w:p>
    <w:p>
      <w:pPr>
        <w:pStyle w:val="ConsPlusNonformat1"/>
        <w:jc w:val="both"/>
        <w:rPr/>
      </w:pPr>
      <w:r>
        <w:rPr>
          <w:sz w:val="20"/>
        </w:rPr>
        <w:t>оконные проемы оборудованы металлическими решетками - ____________________,</w:t>
      </w:r>
    </w:p>
    <w:p>
      <w:pPr>
        <w:pStyle w:val="ConsPlusNonformat1"/>
        <w:jc w:val="both"/>
        <w:rPr/>
      </w:pPr>
      <w:r>
        <w:rPr>
          <w:sz w:val="20"/>
        </w:rPr>
        <w:t xml:space="preserve">                                                           </w:t>
      </w:r>
      <w:r>
        <w:rPr>
          <w:sz w:val="20"/>
        </w:rPr>
        <w:t>(да, нет)</w:t>
      </w:r>
    </w:p>
    <w:p>
      <w:pPr>
        <w:pStyle w:val="ConsPlusNonformat1"/>
        <w:jc w:val="both"/>
        <w:rPr/>
      </w:pPr>
      <w:r>
        <w:rPr>
          <w:sz w:val="20"/>
        </w:rPr>
        <w:t>внутренними ставнями - ___________, металлическими дверями - _____________,</w:t>
      </w:r>
    </w:p>
    <w:p>
      <w:pPr>
        <w:pStyle w:val="ConsPlusNonformat1"/>
        <w:jc w:val="both"/>
        <w:rPr/>
      </w:pPr>
      <w:r>
        <w:rPr>
          <w:sz w:val="20"/>
        </w:rPr>
        <w:t xml:space="preserve">                        </w:t>
      </w:r>
      <w:r>
        <w:rPr>
          <w:sz w:val="20"/>
        </w:rPr>
        <w:t>(да, нет)                              (да, нет)</w:t>
      </w:r>
    </w:p>
    <w:p>
      <w:pPr>
        <w:pStyle w:val="ConsPlusNonformat1"/>
        <w:jc w:val="both"/>
        <w:rPr/>
      </w:pPr>
      <w:r>
        <w:rPr>
          <w:sz w:val="20"/>
        </w:rPr>
        <w:t xml:space="preserve">      </w:t>
      </w:r>
      <w:r>
        <w:rPr>
          <w:sz w:val="20"/>
        </w:rPr>
        <w:t>несущие (перегородки)</w:t>
      </w:r>
    </w:p>
    <w:p>
      <w:pPr>
        <w:pStyle w:val="ConsPlusNonformat1"/>
        <w:jc w:val="both"/>
        <w:rPr/>
      </w:pPr>
      <w:r>
        <w:rPr>
          <w:sz w:val="20"/>
        </w:rPr>
        <w:t>стены ---------------------, пол, потолок капитальные - ________; помещение</w:t>
      </w:r>
    </w:p>
    <w:p>
      <w:pPr>
        <w:pStyle w:val="ConsPlusNonformat1"/>
        <w:jc w:val="both"/>
        <w:rPr/>
      </w:pPr>
      <w:r>
        <w:rPr>
          <w:sz w:val="20"/>
        </w:rPr>
        <w:t xml:space="preserve">      </w:t>
      </w:r>
      <w:r>
        <w:rPr>
          <w:sz w:val="20"/>
        </w:rPr>
        <w:t>(ненужное зачеркнуть)                            (да, нет)</w:t>
      </w:r>
    </w:p>
    <w:p>
      <w:pPr>
        <w:pStyle w:val="ConsPlusNonformat1"/>
        <w:jc w:val="both"/>
        <w:rPr/>
      </w:pPr>
      <w:r>
        <w:rPr>
          <w:sz w:val="20"/>
        </w:rPr>
        <w:t>оборудовано сигнализацией - _________, автономной сигнализацией - ________,</w:t>
      </w:r>
    </w:p>
    <w:p>
      <w:pPr>
        <w:pStyle w:val="ConsPlusNonformat1"/>
        <w:jc w:val="both"/>
        <w:rPr/>
      </w:pPr>
      <w:r>
        <w:rPr>
          <w:sz w:val="20"/>
        </w:rPr>
        <w:t xml:space="preserve">                            </w:t>
      </w:r>
      <w:r>
        <w:rPr>
          <w:sz w:val="20"/>
        </w:rPr>
        <w:t>(да, нет)                             (да, нет)</w:t>
      </w:r>
    </w:p>
    <w:p>
      <w:pPr>
        <w:pStyle w:val="ConsPlusNonformat1"/>
        <w:jc w:val="both"/>
        <w:rPr/>
      </w:pPr>
      <w:r>
        <w:rPr>
          <w:sz w:val="20"/>
        </w:rPr>
        <w:t>с выводом на пульт централизованного наблюдения - _________________________</w:t>
      </w:r>
    </w:p>
    <w:p>
      <w:pPr>
        <w:pStyle w:val="ConsPlusNonformat1"/>
        <w:jc w:val="both"/>
        <w:rPr/>
      </w:pPr>
      <w:r>
        <w:rPr>
          <w:sz w:val="20"/>
        </w:rPr>
        <w:t xml:space="preserve">                                                          </w:t>
      </w:r>
      <w:r>
        <w:rPr>
          <w:sz w:val="20"/>
        </w:rPr>
        <w:t>(да, нет)</w:t>
      </w:r>
    </w:p>
    <w:p>
      <w:pPr>
        <w:pStyle w:val="ConsPlusNonformat1"/>
        <w:jc w:val="both"/>
        <w:rPr/>
      </w:pPr>
      <w:r>
        <w:rPr>
          <w:sz w:val="20"/>
        </w:rPr>
        <w:t xml:space="preserve">    </w:t>
      </w:r>
      <w:r>
        <w:rPr>
          <w:sz w:val="20"/>
        </w:rPr>
        <w:t>Конструктивные  элементы  и  оборудование  изолированных  помещений для</w:t>
      </w:r>
    </w:p>
    <w:p>
      <w:pPr>
        <w:pStyle w:val="ConsPlusNonformat1"/>
        <w:jc w:val="both"/>
        <w:rPr/>
      </w:pPr>
      <w:r>
        <w:rPr>
          <w:sz w:val="20"/>
        </w:rPr>
        <w:t>хранения оружия ___________________________________________________________</w:t>
      </w:r>
    </w:p>
    <w:p>
      <w:pPr>
        <w:pStyle w:val="ConsPlusNonformat1"/>
        <w:jc w:val="both"/>
        <w:rPr/>
      </w:pPr>
      <w:r>
        <w:rPr>
          <w:sz w:val="20"/>
        </w:rPr>
        <w:t xml:space="preserve">                     </w:t>
      </w:r>
      <w:r>
        <w:rPr>
          <w:sz w:val="20"/>
        </w:rPr>
        <w:t>(исправно (неисправно), в случае неисправности -</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наименование неисправного конструктивного элемента или оборудования)</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Описание  условий  размещения  оружия  и  патронов в местах их хранения</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(количество, состояние и размеры запирающихся на замок</w:t>
      </w:r>
    </w:p>
    <w:p>
      <w:pPr>
        <w:pStyle w:val="ConsPlusNonformat1"/>
        <w:jc w:val="both"/>
        <w:rPr/>
      </w:pPr>
      <w:r>
        <w:rPr>
          <w:sz w:val="20"/>
        </w:rPr>
        <w:t xml:space="preserve">                           </w:t>
      </w:r>
      <w:r>
        <w:rPr>
          <w:sz w:val="20"/>
        </w:rPr>
        <w:t>сейфов, металлических</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шкафов (ящиков), а у юридического лица, осуществляющего экспонирование,</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демонстрацию либо торговлю оружием и патронами, - также витрин и стендов</w:t>
      </w:r>
    </w:p>
    <w:p>
      <w:pPr>
        <w:pStyle w:val="ConsPlusNonformat1"/>
        <w:jc w:val="both"/>
        <w:rPr/>
      </w:pPr>
      <w:r>
        <w:rPr>
          <w:sz w:val="20"/>
        </w:rPr>
        <w:t>___________________________________________________________________________</w:t>
      </w:r>
    </w:p>
    <w:p>
      <w:pPr>
        <w:pStyle w:val="ConsPlusNonformat1"/>
        <w:jc w:val="both"/>
        <w:rPr/>
      </w:pPr>
      <w:r>
        <w:rPr>
          <w:sz w:val="20"/>
        </w:rPr>
        <w:t>(за исключением оптовой торговли), стеллажей и поддонов либо их отсутствие)</w:t>
      </w:r>
    </w:p>
    <w:p>
      <w:pPr>
        <w:pStyle w:val="ConsPlusNonformat1"/>
        <w:jc w:val="both"/>
        <w:rPr/>
      </w:pPr>
      <w:r>
        <w:rPr>
          <w:sz w:val="20"/>
        </w:rPr>
        <w:t xml:space="preserve">    </w:t>
      </w:r>
      <w:r>
        <w:rPr>
          <w:sz w:val="20"/>
        </w:rPr>
        <w:t>Запирающиеся   на   замок   сейфы  или  металлические   шкафы  (ящики),</w:t>
      </w:r>
    </w:p>
    <w:p>
      <w:pPr>
        <w:pStyle w:val="ConsPlusNonformat1"/>
        <w:jc w:val="both"/>
        <w:rPr/>
      </w:pPr>
      <w:r>
        <w:rPr>
          <w:sz w:val="20"/>
        </w:rPr>
        <w:t>а  также  витрины   и   стенды   (у   юридического  лица,   осуществляющего</w:t>
      </w:r>
    </w:p>
    <w:p>
      <w:pPr>
        <w:pStyle w:val="ConsPlusNonformat1"/>
        <w:jc w:val="both"/>
        <w:rPr/>
      </w:pPr>
      <w:r>
        <w:rPr>
          <w:sz w:val="20"/>
        </w:rPr>
        <w:t>экспонирование,   демонстрацию   либо   торговлю   оружием   и   патронами)</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(исправны (неисправны), если неисправны, - наименования запирающихся</w:t>
      </w:r>
    </w:p>
    <w:p>
      <w:pPr>
        <w:pStyle w:val="ConsPlusNonformat1"/>
        <w:jc w:val="both"/>
        <w:rPr/>
      </w:pPr>
      <w:r>
        <w:rPr>
          <w:sz w:val="20"/>
        </w:rPr>
        <w:t>___________________________________________________________________________</w:t>
      </w:r>
    </w:p>
    <w:p>
      <w:pPr>
        <w:pStyle w:val="ConsPlusNonformat1"/>
        <w:jc w:val="both"/>
        <w:rPr/>
      </w:pPr>
      <w:r>
        <w:rPr>
          <w:sz w:val="20"/>
        </w:rPr>
        <w:t>на замок сейфов или металлических шкафов (ящиков), а также витрин и стендов</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(за исключением оптовой торговли) у юридического лица, осуществляющего</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экспонирование, демонстрацию либо торговлю оружием и патронами)</w:t>
      </w:r>
    </w:p>
    <w:p>
      <w:pPr>
        <w:pStyle w:val="ConsPlusNonformat1"/>
        <w:jc w:val="both"/>
        <w:rPr/>
      </w:pPr>
      <w:r>
        <w:rPr>
          <w:sz w:val="20"/>
        </w:rPr>
        <w:t xml:space="preserve">    </w:t>
      </w:r>
      <w:r>
        <w:rPr>
          <w:sz w:val="20"/>
        </w:rPr>
        <w:t>Соответствие или несоответствие законодательству  Российской  Федерации</w:t>
      </w:r>
    </w:p>
    <w:p>
      <w:pPr>
        <w:pStyle w:val="ConsPlusNonformat1"/>
        <w:jc w:val="both"/>
        <w:rPr/>
      </w:pPr>
      <w:r>
        <w:rPr>
          <w:sz w:val="20"/>
        </w:rPr>
        <w:t>в  области   оборота   оружия  документации  о   порядке   приема   (сдачи)</w:t>
      </w:r>
    </w:p>
    <w:p>
      <w:pPr>
        <w:pStyle w:val="ConsPlusNonformat1"/>
        <w:jc w:val="both"/>
        <w:rPr/>
      </w:pPr>
      <w:r>
        <w:rPr>
          <w:sz w:val="20"/>
        </w:rPr>
        <w:t>мест  хранения   оружия   под    охрану,    а   также   принимаемых   мерах</w:t>
      </w:r>
    </w:p>
    <w:p>
      <w:pPr>
        <w:pStyle w:val="ConsPlusNonformat1"/>
        <w:jc w:val="both"/>
        <w:rPr/>
      </w:pPr>
      <w:r>
        <w:rPr>
          <w:sz w:val="20"/>
        </w:rPr>
        <w:t>безопасности ______________________________________________________________</w:t>
      </w:r>
    </w:p>
    <w:p>
      <w:pPr>
        <w:pStyle w:val="ConsPlusNonformat1"/>
        <w:jc w:val="both"/>
        <w:rPr/>
      </w:pPr>
      <w:r>
        <w:rPr>
          <w:sz w:val="20"/>
        </w:rPr>
        <w:t xml:space="preserve">                      </w:t>
      </w:r>
      <w:r>
        <w:rPr>
          <w:sz w:val="20"/>
        </w:rPr>
        <w:t>(наименование документации и ее соответствие</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или несоответствие предъявляемым требованиям, а также принятие</w:t>
      </w:r>
    </w:p>
    <w:p>
      <w:pPr>
        <w:pStyle w:val="ConsPlusNonformat1"/>
        <w:jc w:val="both"/>
        <w:rPr/>
      </w:pPr>
      <w:r>
        <w:rPr>
          <w:sz w:val="20"/>
        </w:rPr>
        <w:t xml:space="preserve">                          </w:t>
      </w:r>
      <w:r>
        <w:rPr>
          <w:sz w:val="20"/>
        </w:rPr>
        <w:t>иных мер безопасности)</w:t>
      </w:r>
    </w:p>
    <w:p>
      <w:pPr>
        <w:pStyle w:val="ConsPlusNonformat1"/>
        <w:jc w:val="both"/>
        <w:rPr/>
      </w:pPr>
      <w:r>
        <w:rPr>
          <w:sz w:val="20"/>
        </w:rPr>
        <w:t xml:space="preserve">    </w:t>
      </w:r>
      <w:r>
        <w:rPr>
          <w:sz w:val="20"/>
        </w:rPr>
        <w:t>Порядок   организации   внутриобъектового   и    пропускного    режимов</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(в помещениях для хранения оружия и патронов, помещениях</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для экспонирования, демонстрации или торговли оружием и патронами</w:t>
      </w:r>
    </w:p>
    <w:p>
      <w:pPr>
        <w:pStyle w:val="ConsPlusNonformat1"/>
        <w:jc w:val="both"/>
        <w:rPr/>
      </w:pPr>
      <w:r>
        <w:rPr>
          <w:sz w:val="20"/>
        </w:rPr>
        <w:t xml:space="preserve">                       </w:t>
      </w:r>
      <w:r>
        <w:rPr>
          <w:sz w:val="20"/>
        </w:rPr>
        <w:t>либо на стрелковых объектах)</w:t>
      </w:r>
    </w:p>
    <w:p>
      <w:pPr>
        <w:pStyle w:val="ConsPlusNonformat1"/>
        <w:jc w:val="both"/>
        <w:rPr/>
      </w:pPr>
      <w:r>
        <w:rPr>
          <w:sz w:val="20"/>
        </w:rPr>
        <w:t>соответствует  или  не  соответствует</w:t>
      </w:r>
    </w:p>
    <w:p>
      <w:pPr>
        <w:pStyle w:val="ConsPlusNonformat1"/>
        <w:jc w:val="both"/>
        <w:rPr/>
      </w:pPr>
      <w:r>
        <w:rPr>
          <w:sz w:val="20"/>
        </w:rPr>
        <w:t>------------------------------------- законодательству Российской Федерации</w:t>
      </w:r>
    </w:p>
    <w:p>
      <w:pPr>
        <w:pStyle w:val="ConsPlusNonformat1"/>
        <w:jc w:val="both"/>
        <w:rPr/>
      </w:pPr>
      <w:r>
        <w:rPr>
          <w:sz w:val="20"/>
        </w:rPr>
        <w:t>в области оборота оружия.</w:t>
      </w:r>
    </w:p>
    <w:p>
      <w:pPr>
        <w:pStyle w:val="ConsPlusNonformat1"/>
        <w:jc w:val="both"/>
        <w:rPr/>
      </w:pPr>
      <w:r>
        <w:rPr>
          <w:sz w:val="20"/>
        </w:rPr>
        <w:t xml:space="preserve">       </w:t>
      </w:r>
      <w:r>
        <w:rPr>
          <w:sz w:val="20"/>
        </w:rPr>
        <w:t>(ненужное зачеркнуть)</w:t>
      </w:r>
    </w:p>
    <w:p>
      <w:pPr>
        <w:pStyle w:val="ConsPlusNonformat1"/>
        <w:jc w:val="both"/>
        <w:rPr/>
      </w:pPr>
      <w:r>
        <w:rPr>
          <w:sz w:val="20"/>
        </w:rPr>
        <w:t xml:space="preserve">    </w:t>
      </w:r>
      <w:r>
        <w:rPr>
          <w:sz w:val="20"/>
        </w:rPr>
        <w:t>У  юридических   лиц,  использующих  оружие  и   патроны,   установлено</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(наличие (отсутствие)</w:t>
      </w:r>
    </w:p>
    <w:p>
      <w:pPr>
        <w:pStyle w:val="ConsPlusNonformat1"/>
        <w:jc w:val="both"/>
        <w:rPr/>
      </w:pPr>
      <w:r>
        <w:rPr>
          <w:sz w:val="20"/>
        </w:rPr>
        <w:t>мест  получения  и  сдачи оружия и патронов, заряжания, разряжания и чистки</w:t>
      </w:r>
    </w:p>
    <w:p>
      <w:pPr>
        <w:pStyle w:val="ConsPlusNonformat1"/>
        <w:jc w:val="both"/>
        <w:rPr/>
      </w:pPr>
      <w:r>
        <w:rPr>
          <w:sz w:val="20"/>
        </w:rPr>
        <w:t>оружия, пулеулавливателей _________________________________________________</w:t>
      </w:r>
    </w:p>
    <w:p>
      <w:pPr>
        <w:pStyle w:val="ConsPlusNonformat1"/>
        <w:jc w:val="both"/>
        <w:rPr/>
      </w:pPr>
      <w:r>
        <w:rPr>
          <w:sz w:val="20"/>
        </w:rPr>
        <w:t xml:space="preserve">                                       </w:t>
      </w:r>
      <w:r>
        <w:rPr>
          <w:sz w:val="20"/>
        </w:rPr>
        <w:t>(количество таких мест</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и информация об оборудовании их пулеулавливателями)</w:t>
      </w:r>
    </w:p>
    <w:p>
      <w:pPr>
        <w:pStyle w:val="ConsPlusNonformat1"/>
        <w:jc w:val="both"/>
        <w:rPr/>
      </w:pPr>
      <w:r>
        <w:rPr>
          <w:sz w:val="20"/>
        </w:rPr>
        <w:t xml:space="preserve">    </w:t>
      </w:r>
      <w:r>
        <w:rPr>
          <w:sz w:val="20"/>
        </w:rPr>
        <w:t>По результатам проверки _____________________________________ нарушения</w:t>
      </w:r>
    </w:p>
    <w:p>
      <w:pPr>
        <w:pStyle w:val="ConsPlusNonformat1"/>
        <w:jc w:val="both"/>
        <w:rPr/>
      </w:pPr>
      <w:r>
        <w:rPr>
          <w:sz w:val="20"/>
        </w:rPr>
        <w:t xml:space="preserve">                                   </w:t>
      </w:r>
      <w:r>
        <w:rPr>
          <w:sz w:val="20"/>
        </w:rPr>
        <w:t>(выявлены, не выявлены)</w:t>
      </w:r>
    </w:p>
    <w:p>
      <w:pPr>
        <w:pStyle w:val="ConsPlusNonformat1"/>
        <w:jc w:val="both"/>
        <w:rPr/>
      </w:pPr>
      <w:r>
        <w:rPr>
          <w:sz w:val="20"/>
        </w:rPr>
        <w:t>законодательства   Российской   Федерации   в    области   оборота   оружия</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(состав правонарушений при их наличии)</w:t>
      </w:r>
    </w:p>
    <w:p>
      <w:pPr>
        <w:pStyle w:val="ConsPlusNonformat1"/>
        <w:jc w:val="both"/>
        <w:rPr/>
      </w:pPr>
      <w:r>
        <w:rPr>
          <w:sz w:val="20"/>
        </w:rPr>
        <w:t xml:space="preserve">    </w:t>
      </w:r>
      <w:r>
        <w:rPr>
          <w:sz w:val="20"/>
        </w:rPr>
        <w:t>В отношении гражданина ________________________________________________</w:t>
      </w:r>
    </w:p>
    <w:p>
      <w:pPr>
        <w:pStyle w:val="ConsPlusNonformat1"/>
        <w:jc w:val="both"/>
        <w:rPr/>
      </w:pPr>
      <w:r>
        <w:rPr>
          <w:sz w:val="20"/>
        </w:rPr>
        <w:t xml:space="preserve">                                </w:t>
      </w:r>
      <w:r>
        <w:rPr>
          <w:sz w:val="20"/>
        </w:rPr>
        <w:t>(фамилия, имя и отчество (при наличии)</w:t>
      </w:r>
    </w:p>
    <w:p>
      <w:pPr>
        <w:pStyle w:val="ConsPlusNonformat1"/>
        <w:jc w:val="both"/>
        <w:rPr/>
      </w:pPr>
      <w:r>
        <w:rPr>
          <w:sz w:val="20"/>
        </w:rPr>
        <w:t>составлен  протокол  об  административном  правонарушении,  предусмотренном</w:t>
      </w:r>
    </w:p>
    <w:p>
      <w:pPr>
        <w:pStyle w:val="ConsPlusNonformat1"/>
        <w:jc w:val="both"/>
        <w:rPr/>
      </w:pPr>
      <w:r>
        <w:rPr>
          <w:sz w:val="20"/>
        </w:rPr>
        <w:t xml:space="preserve">статьей   __________   </w:t>
      </w:r>
      <w:hyperlink r:id="rId369" w:tgtFrame="&quot;Кодекс Российской Федерации об административных правонарушениях">
        <w:r>
          <w:rPr>
            <w:color w:val="0000FF"/>
            <w:sz w:val="20"/>
          </w:rPr>
          <w:t>Кодекса</w:t>
        </w:r>
      </w:hyperlink>
      <w:r>
        <w:rPr>
          <w:sz w:val="20"/>
        </w:rPr>
        <w:t xml:space="preserve">  Российской  Федерации  об  административных</w:t>
      </w:r>
    </w:p>
    <w:p>
      <w:pPr>
        <w:pStyle w:val="ConsPlusNonformat1"/>
        <w:jc w:val="both"/>
        <w:rPr/>
      </w:pPr>
      <w:r>
        <w:rPr>
          <w:sz w:val="20"/>
        </w:rPr>
        <w:t>правонарушениях.</w:t>
      </w:r>
    </w:p>
    <w:p>
      <w:pPr>
        <w:pStyle w:val="ConsPlusNonformat1"/>
        <w:jc w:val="both"/>
        <w:rPr/>
      </w:pPr>
      <w:r>
        <w:rPr>
          <w:sz w:val="20"/>
        </w:rPr>
        <w:t xml:space="preserve">    </w:t>
      </w:r>
      <w:r>
        <w:rPr>
          <w:sz w:val="20"/>
        </w:rPr>
        <w:t>4. Предложения по устранению выявленных нарушений:</w:t>
      </w:r>
    </w:p>
    <w:p>
      <w:pPr>
        <w:pStyle w:val="ConsPlusNormal1"/>
        <w:jc w:val="both"/>
        <w:rPr/>
      </w:pPr>
      <w:r>
        <w:rPr/>
      </w:r>
    </w:p>
    <w:tbl>
      <w:tblPr>
        <w:tblW w:w="9059" w:type="dxa"/>
        <w:jc w:val="left"/>
        <w:tblInd w:w="0" w:type="dxa"/>
        <w:tblCellMar>
          <w:top w:w="102" w:type="dxa"/>
          <w:left w:w="62" w:type="dxa"/>
          <w:bottom w:w="102" w:type="dxa"/>
          <w:right w:w="62" w:type="dxa"/>
        </w:tblCellMar>
      </w:tblPr>
      <w:tblGrid>
        <w:gridCol w:w="566"/>
        <w:gridCol w:w="4307"/>
        <w:gridCol w:w="2751"/>
        <w:gridCol w:w="1434"/>
      </w:tblGrid>
      <w:tr>
        <w:trPr/>
        <w:tc>
          <w:tcPr>
            <w:tcW w:w="566"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N п/п</w:t>
            </w:r>
          </w:p>
        </w:tc>
        <w:tc>
          <w:tcPr>
            <w:tcW w:w="4307"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Выявленные нарушения и их состав либо отсутствие нарушений</w:t>
            </w:r>
          </w:p>
        </w:tc>
        <w:tc>
          <w:tcPr>
            <w:tcW w:w="2751"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Предложения по устранению нарушений</w:t>
            </w:r>
          </w:p>
        </w:tc>
        <w:tc>
          <w:tcPr>
            <w:tcW w:w="1434"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Срок исполнения</w:t>
            </w:r>
          </w:p>
        </w:tc>
      </w:tr>
      <w:tr>
        <w:trPr/>
        <w:tc>
          <w:tcPr>
            <w:tcW w:w="566"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1.</w:t>
            </w:r>
          </w:p>
        </w:tc>
        <w:tc>
          <w:tcPr>
            <w:tcW w:w="4307" w:type="dxa"/>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2751" w:type="dxa"/>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1434" w:type="dxa"/>
            <w:tcBorders>
              <w:top w:val="single" w:sz="4" w:space="0" w:color="000000"/>
              <w:left w:val="single" w:sz="4" w:space="0" w:color="000000"/>
              <w:bottom w:val="single" w:sz="4" w:space="0" w:color="000000"/>
              <w:right w:val="single" w:sz="4" w:space="0" w:color="000000"/>
            </w:tcBorders>
          </w:tcPr>
          <w:p>
            <w:pPr>
              <w:pStyle w:val="ConsPlusNormal1"/>
              <w:rPr/>
            </w:pPr>
            <w:r>
              <w:rPr/>
            </w:r>
          </w:p>
        </w:tc>
      </w:tr>
      <w:tr>
        <w:trPr/>
        <w:tc>
          <w:tcPr>
            <w:tcW w:w="566"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2.</w:t>
            </w:r>
          </w:p>
        </w:tc>
        <w:tc>
          <w:tcPr>
            <w:tcW w:w="4307" w:type="dxa"/>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2751" w:type="dxa"/>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1434" w:type="dxa"/>
            <w:tcBorders>
              <w:top w:val="single" w:sz="4" w:space="0" w:color="000000"/>
              <w:left w:val="single" w:sz="4" w:space="0" w:color="000000"/>
              <w:bottom w:val="single" w:sz="4" w:space="0" w:color="000000"/>
              <w:right w:val="single" w:sz="4" w:space="0" w:color="000000"/>
            </w:tcBorders>
          </w:tcPr>
          <w:p>
            <w:pPr>
              <w:pStyle w:val="ConsPlusNormal1"/>
              <w:rPr/>
            </w:pPr>
            <w:r>
              <w:rPr/>
            </w:r>
          </w:p>
        </w:tc>
      </w:tr>
      <w:tr>
        <w:trPr/>
        <w:tc>
          <w:tcPr>
            <w:tcW w:w="566"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NN</w:t>
            </w:r>
          </w:p>
        </w:tc>
        <w:tc>
          <w:tcPr>
            <w:tcW w:w="4307" w:type="dxa"/>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2751" w:type="dxa"/>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1434" w:type="dxa"/>
            <w:tcBorders>
              <w:top w:val="single" w:sz="4" w:space="0" w:color="000000"/>
              <w:left w:val="single" w:sz="4" w:space="0" w:color="000000"/>
              <w:bottom w:val="single" w:sz="4" w:space="0" w:color="000000"/>
              <w:right w:val="single" w:sz="4" w:space="0" w:color="000000"/>
            </w:tcBorders>
          </w:tcPr>
          <w:p>
            <w:pPr>
              <w:pStyle w:val="ConsPlusNormal1"/>
              <w:rPr/>
            </w:pPr>
            <w:r>
              <w:rPr/>
            </w:r>
          </w:p>
        </w:tc>
      </w:tr>
    </w:tbl>
    <w:p>
      <w:pPr>
        <w:pStyle w:val="ConsPlusNormal1"/>
        <w:jc w:val="both"/>
        <w:rPr/>
      </w:pPr>
      <w:r>
        <w:rPr/>
      </w:r>
    </w:p>
    <w:p>
      <w:pPr>
        <w:pStyle w:val="ConsPlusNonformat1"/>
        <w:jc w:val="both"/>
        <w:rPr/>
      </w:pPr>
      <w:r>
        <w:rPr>
          <w:sz w:val="20"/>
        </w:rPr>
        <w:t xml:space="preserve">    </w:t>
      </w:r>
      <w:r>
        <w:rPr>
          <w:sz w:val="20"/>
        </w:rPr>
        <w:t>5. Выполнение  предложений   по    результатам    предыдущей   проверки</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(дата проведения и наименование органа, ее проводившего, выполнены</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или не выполнены предложения, какие предложения остались невыполненными)</w:t>
      </w:r>
    </w:p>
    <w:p>
      <w:pPr>
        <w:pStyle w:val="ConsPlusNonformat1"/>
        <w:jc w:val="both"/>
        <w:rPr/>
      </w:pPr>
      <w:r>
        <w:rPr>
          <w:sz w:val="20"/>
        </w:rPr>
        <w:t xml:space="preserve">    </w:t>
      </w:r>
      <w:r>
        <w:rPr>
          <w:sz w:val="20"/>
        </w:rPr>
        <w:t>6. Решение по результатам проверки ____________________________________</w:t>
      </w:r>
    </w:p>
    <w:p>
      <w:pPr>
        <w:pStyle w:val="ConsPlusNonformat1"/>
        <w:jc w:val="both"/>
        <w:rPr/>
      </w:pPr>
      <w:r>
        <w:rPr>
          <w:sz w:val="20"/>
        </w:rPr>
        <w:t xml:space="preserve">                                      </w:t>
      </w:r>
      <w:r>
        <w:rPr>
          <w:sz w:val="20"/>
        </w:rPr>
        <w:t>(разрешить дальнейшее хранение оружия</w:t>
      </w:r>
    </w:p>
    <w:p>
      <w:pPr>
        <w:pStyle w:val="ConsPlusNonformat1"/>
        <w:jc w:val="both"/>
        <w:rPr/>
      </w:pPr>
      <w:r>
        <w:rPr>
          <w:sz w:val="20"/>
        </w:rPr>
        <w:t>___________________________________________________________________________</w:t>
      </w:r>
    </w:p>
    <w:p>
      <w:pPr>
        <w:pStyle w:val="ConsPlusNonformat1"/>
        <w:jc w:val="both"/>
        <w:rPr/>
      </w:pPr>
      <w:r>
        <w:rPr>
          <w:sz w:val="20"/>
        </w:rPr>
        <w:t>и патронов, запретить дальнейшее хранение оружия и патронов, изъять оружие</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и патроны либо опечатать место хранения (размещения) оружия)</w:t>
      </w:r>
    </w:p>
    <w:p>
      <w:pPr>
        <w:pStyle w:val="ConsPlusNonformat1"/>
        <w:jc w:val="both"/>
        <w:rPr/>
      </w:pPr>
      <w:r>
        <w:rPr/>
      </w:r>
    </w:p>
    <w:p>
      <w:pPr>
        <w:pStyle w:val="ConsPlusNonformat1"/>
        <w:jc w:val="both"/>
        <w:rPr/>
      </w:pPr>
      <w:r>
        <w:rPr>
          <w:sz w:val="20"/>
        </w:rPr>
        <w:t xml:space="preserve">    </w:t>
      </w:r>
      <w:r>
        <w:rPr>
          <w:sz w:val="20"/>
        </w:rPr>
        <w:t>К акту прилагаются: ___________________________________________________</w:t>
      </w:r>
    </w:p>
    <w:p>
      <w:pPr>
        <w:pStyle w:val="ConsPlusNonformat1"/>
        <w:jc w:val="both"/>
        <w:rPr/>
      </w:pPr>
      <w:r>
        <w:rPr/>
      </w:r>
    </w:p>
    <w:p>
      <w:pPr>
        <w:pStyle w:val="ConsPlusNonformat1"/>
        <w:jc w:val="both"/>
        <w:rPr/>
      </w:pPr>
      <w:r>
        <w:rPr>
          <w:sz w:val="20"/>
        </w:rPr>
        <w:t>_______________   _________________________________________________________</w:t>
      </w:r>
    </w:p>
    <w:p>
      <w:pPr>
        <w:pStyle w:val="ConsPlusNonformat1"/>
        <w:jc w:val="both"/>
        <w:rPr/>
      </w:pPr>
      <w:r>
        <w:rPr>
          <w:sz w:val="20"/>
        </w:rPr>
        <w:t xml:space="preserve">   </w:t>
      </w:r>
      <w:r>
        <w:rPr>
          <w:sz w:val="20"/>
        </w:rPr>
        <w:t>(подпись)                    (должность, инициалы, фамилия)</w:t>
      </w:r>
    </w:p>
    <w:p>
      <w:pPr>
        <w:pStyle w:val="ConsPlusNonformat1"/>
        <w:jc w:val="both"/>
        <w:rPr/>
      </w:pPr>
      <w:r>
        <w:rPr/>
      </w:r>
    </w:p>
    <w:p>
      <w:pPr>
        <w:pStyle w:val="ConsPlusNonformat1"/>
        <w:jc w:val="both"/>
        <w:rPr/>
      </w:pPr>
      <w:r>
        <w:rPr>
          <w:sz w:val="20"/>
        </w:rPr>
        <w:t xml:space="preserve">    </w:t>
      </w:r>
      <w:r>
        <w:rPr>
          <w:sz w:val="20"/>
        </w:rPr>
        <w:t>С актом проверки ознакомлен, копию акта получил _______________________</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(должность, фамилия и инициалы руководителя, иного должностного лица</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или уполномоченного представителя юридического лица)</w:t>
      </w:r>
    </w:p>
    <w:p>
      <w:pPr>
        <w:pStyle w:val="ConsPlusNonformat1"/>
        <w:jc w:val="both"/>
        <w:rPr/>
      </w:pPr>
      <w:r>
        <w:rPr/>
      </w:r>
    </w:p>
    <w:p>
      <w:pPr>
        <w:pStyle w:val="ConsPlusNonformat1"/>
        <w:jc w:val="both"/>
        <w:rPr/>
      </w:pPr>
      <w:r>
        <w:rPr>
          <w:sz w:val="20"/>
        </w:rPr>
        <w:t>"__" __________ 20__ г.</w:t>
      </w:r>
    </w:p>
    <w:p>
      <w:pPr>
        <w:pStyle w:val="ConsPlusNormal1"/>
        <w:jc w:val="both"/>
        <w:rPr/>
      </w:pPr>
      <w:r>
        <w:rPr/>
      </w:r>
    </w:p>
    <w:p>
      <w:pPr>
        <w:pStyle w:val="ConsPlusNormal1"/>
        <w:jc w:val="both"/>
        <w:rPr/>
      </w:pPr>
      <w:r>
        <w:rPr/>
      </w:r>
    </w:p>
    <w:p>
      <w:pPr>
        <w:pStyle w:val="ConsPlusNormal1"/>
        <w:jc w:val="both"/>
        <w:rPr/>
      </w:pPr>
      <w:r>
        <w:rPr/>
      </w:r>
    </w:p>
    <w:p>
      <w:pPr>
        <w:pStyle w:val="ConsPlusNormal1"/>
        <w:jc w:val="both"/>
        <w:rPr/>
      </w:pPr>
      <w:r>
        <w:rPr/>
      </w:r>
    </w:p>
    <w:p>
      <w:pPr>
        <w:pStyle w:val="ConsPlusNormal1"/>
        <w:jc w:val="both"/>
        <w:rPr/>
      </w:pPr>
      <w:r>
        <w:rPr/>
      </w:r>
    </w:p>
    <w:p>
      <w:pPr>
        <w:pStyle w:val="ConsPlusNormal1"/>
        <w:numPr>
          <w:ilvl w:val="0"/>
          <w:numId w:val="0"/>
        </w:numPr>
        <w:ind w:left="0" w:right="0" w:hanging="0"/>
        <w:jc w:val="right"/>
        <w:outlineLvl w:val="1"/>
        <w:rPr/>
      </w:pPr>
      <w:r>
        <w:rPr>
          <w:sz w:val="24"/>
        </w:rPr>
        <w:t>Приложение N 8</w:t>
      </w:r>
    </w:p>
    <w:p>
      <w:pPr>
        <w:pStyle w:val="ConsPlusNormal1"/>
        <w:jc w:val="right"/>
        <w:rPr/>
      </w:pPr>
      <w:r>
        <w:rPr>
          <w:sz w:val="24"/>
        </w:rPr>
        <w:t>к Порядку осуществления федерального</w:t>
      </w:r>
    </w:p>
    <w:p>
      <w:pPr>
        <w:pStyle w:val="ConsPlusNormal1"/>
        <w:jc w:val="right"/>
        <w:rPr/>
      </w:pPr>
      <w:r>
        <w:rPr>
          <w:sz w:val="24"/>
        </w:rPr>
        <w:t>государственного контроля за оборотом</w:t>
      </w:r>
    </w:p>
    <w:p>
      <w:pPr>
        <w:pStyle w:val="ConsPlusNormal1"/>
        <w:jc w:val="right"/>
        <w:rPr/>
      </w:pPr>
      <w:r>
        <w:rPr>
          <w:sz w:val="24"/>
        </w:rPr>
        <w:t>оружия и основных частей огнестрельного</w:t>
      </w:r>
    </w:p>
    <w:p>
      <w:pPr>
        <w:pStyle w:val="ConsPlusNormal1"/>
        <w:jc w:val="right"/>
        <w:rPr/>
      </w:pPr>
      <w:r>
        <w:rPr>
          <w:sz w:val="24"/>
        </w:rPr>
        <w:t>оружия, утвержденному приказом</w:t>
      </w:r>
    </w:p>
    <w:p>
      <w:pPr>
        <w:pStyle w:val="ConsPlusNormal1"/>
        <w:jc w:val="right"/>
        <w:rPr/>
      </w:pPr>
      <w:r>
        <w:rPr>
          <w:sz w:val="24"/>
        </w:rPr>
        <w:t>Федеральной службы войск национальной</w:t>
      </w:r>
    </w:p>
    <w:p>
      <w:pPr>
        <w:pStyle w:val="ConsPlusNormal1"/>
        <w:jc w:val="right"/>
        <w:rPr/>
      </w:pPr>
      <w:r>
        <w:rPr>
          <w:sz w:val="24"/>
        </w:rPr>
        <w:t>гвардии Российской Федерации</w:t>
      </w:r>
    </w:p>
    <w:p>
      <w:pPr>
        <w:pStyle w:val="ConsPlusNormal1"/>
        <w:jc w:val="right"/>
        <w:rPr/>
      </w:pPr>
      <w:r>
        <w:rPr>
          <w:sz w:val="24"/>
        </w:rPr>
        <w:t>от 1 октября 2025 г. N 356</w:t>
      </w:r>
    </w:p>
    <w:p>
      <w:pPr>
        <w:pStyle w:val="ConsPlusNormal1"/>
        <w:jc w:val="both"/>
        <w:rPr/>
      </w:pPr>
      <w:r>
        <w:rPr/>
      </w:r>
    </w:p>
    <w:p>
      <w:pPr>
        <w:pStyle w:val="ConsPlusNormal1"/>
        <w:jc w:val="right"/>
        <w:rPr/>
      </w:pPr>
      <w:r>
        <w:rPr>
          <w:sz w:val="24"/>
        </w:rPr>
        <w:t>Форма</w:t>
      </w:r>
    </w:p>
    <w:p>
      <w:pPr>
        <w:pStyle w:val="ConsPlusNormal1"/>
        <w:jc w:val="both"/>
        <w:rPr/>
      </w:pPr>
      <w:r>
        <w:rPr/>
      </w:r>
    </w:p>
    <w:p>
      <w:pPr>
        <w:pStyle w:val="ConsPlusNonformat1"/>
        <w:jc w:val="both"/>
        <w:rPr/>
      </w:pPr>
      <w:r>
        <w:rPr>
          <w:sz w:val="20"/>
        </w:rPr>
        <w:t>Резолюция начальника                 Начальнику</w:t>
      </w:r>
    </w:p>
    <w:p>
      <w:pPr>
        <w:pStyle w:val="ConsPlusNonformat1"/>
        <w:jc w:val="both"/>
        <w:rPr/>
      </w:pPr>
      <w:r>
        <w:rPr>
          <w:sz w:val="20"/>
        </w:rPr>
        <w:t xml:space="preserve">                                                </w:t>
      </w:r>
      <w:r>
        <w:rPr>
          <w:sz w:val="20"/>
        </w:rPr>
        <w:t>___________________________</w:t>
      </w:r>
    </w:p>
    <w:p>
      <w:pPr>
        <w:pStyle w:val="ConsPlusNonformat1"/>
        <w:jc w:val="both"/>
        <w:rPr/>
      </w:pPr>
      <w:r>
        <w:rPr>
          <w:sz w:val="20"/>
        </w:rPr>
        <w:t xml:space="preserve">                                                </w:t>
      </w:r>
      <w:r>
        <w:rPr>
          <w:sz w:val="20"/>
        </w:rPr>
        <w:t>(наименование подразделения</w:t>
      </w:r>
    </w:p>
    <w:p>
      <w:pPr>
        <w:pStyle w:val="ConsPlusNonformat1"/>
        <w:jc w:val="both"/>
        <w:rPr/>
      </w:pPr>
      <w:r>
        <w:rPr>
          <w:sz w:val="20"/>
        </w:rPr>
        <w:t>__________________________________   ______________________________________</w:t>
      </w:r>
    </w:p>
    <w:p>
      <w:pPr>
        <w:pStyle w:val="ConsPlusNonformat1"/>
        <w:jc w:val="both"/>
        <w:rPr/>
      </w:pPr>
      <w:r>
        <w:rPr>
          <w:sz w:val="20"/>
        </w:rPr>
        <w:t>(решение начальника подразделения      лицензионно-разрешительной работы,</w:t>
      </w:r>
    </w:p>
    <w:p>
      <w:pPr>
        <w:pStyle w:val="ConsPlusNonformat1"/>
        <w:jc w:val="both"/>
        <w:rPr/>
      </w:pPr>
      <w:r>
        <w:rPr>
          <w:sz w:val="20"/>
        </w:rPr>
        <w:t>__________________________________   ______________________________________</w:t>
      </w:r>
    </w:p>
    <w:p>
      <w:pPr>
        <w:pStyle w:val="ConsPlusNonformat1"/>
        <w:jc w:val="both"/>
        <w:rPr/>
      </w:pPr>
      <w:r>
        <w:rPr>
          <w:sz w:val="20"/>
        </w:rPr>
        <w:t>лицензионно-разрешительной работы    должность, звание, фамилия и инициалы)</w:t>
      </w:r>
    </w:p>
    <w:p>
      <w:pPr>
        <w:pStyle w:val="ConsPlusNonformat1"/>
        <w:jc w:val="both"/>
        <w:rPr/>
      </w:pPr>
      <w:r>
        <w:rPr>
          <w:sz w:val="20"/>
        </w:rPr>
        <w:t>__________________________________</w:t>
      </w:r>
    </w:p>
    <w:p>
      <w:pPr>
        <w:pStyle w:val="ConsPlusNonformat1"/>
        <w:jc w:val="both"/>
        <w:rPr/>
      </w:pPr>
      <w:r>
        <w:rPr>
          <w:sz w:val="20"/>
        </w:rPr>
        <w:t xml:space="preserve">      </w:t>
      </w:r>
      <w:r>
        <w:rPr>
          <w:sz w:val="20"/>
        </w:rPr>
        <w:t>о проведении проверки,</w:t>
      </w:r>
    </w:p>
    <w:p>
      <w:pPr>
        <w:pStyle w:val="ConsPlusNonformat1"/>
        <w:jc w:val="both"/>
        <w:rPr/>
      </w:pPr>
      <w:r>
        <w:rPr>
          <w:sz w:val="20"/>
        </w:rPr>
        <w:t xml:space="preserve">  </w:t>
      </w:r>
      <w:r>
        <w:rPr>
          <w:sz w:val="20"/>
        </w:rPr>
        <w:t>фамилия и инициалы исполнителя)</w:t>
      </w:r>
    </w:p>
    <w:p>
      <w:pPr>
        <w:pStyle w:val="ConsPlusNonformat1"/>
        <w:jc w:val="both"/>
        <w:rPr/>
      </w:pPr>
      <w:r>
        <w:rPr>
          <w:sz w:val="20"/>
        </w:rPr>
        <w:t>__________________________________</w:t>
      </w:r>
    </w:p>
    <w:p>
      <w:pPr>
        <w:pStyle w:val="ConsPlusNonformat1"/>
        <w:jc w:val="both"/>
        <w:rPr/>
      </w:pPr>
      <w:r>
        <w:rPr>
          <w:sz w:val="20"/>
        </w:rPr>
        <w:t>__________________________________</w:t>
      </w:r>
    </w:p>
    <w:p>
      <w:pPr>
        <w:pStyle w:val="ConsPlusNonformat1"/>
        <w:jc w:val="both"/>
        <w:rPr/>
      </w:pPr>
      <w:r>
        <w:rPr>
          <w:sz w:val="20"/>
        </w:rPr>
        <w:t>__________________________________</w:t>
      </w:r>
    </w:p>
    <w:p>
      <w:pPr>
        <w:pStyle w:val="ConsPlusNonformat1"/>
        <w:jc w:val="both"/>
        <w:rPr/>
      </w:pPr>
      <w:r>
        <w:rPr>
          <w:sz w:val="20"/>
        </w:rPr>
        <w:t>__________________________________</w:t>
      </w:r>
    </w:p>
    <w:p>
      <w:pPr>
        <w:pStyle w:val="ConsPlusNonformat1"/>
        <w:jc w:val="both"/>
        <w:rPr/>
      </w:pPr>
      <w:r>
        <w:rPr/>
      </w:r>
      <w:bookmarkStart w:id="58" w:name="P1858"/>
      <w:bookmarkStart w:id="59" w:name="P1858"/>
      <w:bookmarkEnd w:id="59"/>
    </w:p>
    <w:p>
      <w:pPr>
        <w:pStyle w:val="ConsPlusNonformat1"/>
        <w:jc w:val="both"/>
        <w:rPr/>
      </w:pPr>
      <w:r>
        <w:rPr>
          <w:sz w:val="20"/>
        </w:rPr>
        <w:t xml:space="preserve">                             </w:t>
      </w:r>
      <w:r>
        <w:rPr>
          <w:sz w:val="20"/>
        </w:rPr>
        <w:t>ДОКЛАДНАЯ ЗАПИСКА</w:t>
      </w:r>
    </w:p>
    <w:p>
      <w:pPr>
        <w:pStyle w:val="ConsPlusNonformat1"/>
        <w:jc w:val="both"/>
        <w:rPr/>
      </w:pPr>
      <w:r>
        <w:rPr/>
      </w:r>
    </w:p>
    <w:p>
      <w:pPr>
        <w:pStyle w:val="ConsPlusNonformat1"/>
        <w:jc w:val="both"/>
        <w:rPr/>
      </w:pPr>
      <w:r>
        <w:rPr>
          <w:sz w:val="20"/>
        </w:rPr>
        <w:t xml:space="preserve">    </w:t>
      </w:r>
      <w:r>
        <w:rPr>
          <w:sz w:val="20"/>
        </w:rPr>
        <w:t>В связи с поступлением в адрес ________________________________________</w:t>
      </w:r>
    </w:p>
    <w:p>
      <w:pPr>
        <w:pStyle w:val="ConsPlusNonformat1"/>
        <w:jc w:val="both"/>
        <w:rPr/>
      </w:pPr>
      <w:r>
        <w:rPr>
          <w:sz w:val="20"/>
        </w:rPr>
        <w:t xml:space="preserve">                                    </w:t>
      </w:r>
      <w:r>
        <w:rPr>
          <w:sz w:val="20"/>
        </w:rPr>
        <w:t>(наименование подразделения Росгвардии)</w:t>
      </w:r>
    </w:p>
    <w:p>
      <w:pPr>
        <w:pStyle w:val="ConsPlusNonformat1"/>
        <w:jc w:val="both"/>
        <w:rPr/>
      </w:pPr>
      <w:r>
        <w:rPr>
          <w:sz w:val="20"/>
        </w:rPr>
        <w:t>___________________________________________________________________________</w:t>
      </w:r>
    </w:p>
    <w:p>
      <w:pPr>
        <w:pStyle w:val="ConsPlusNonformat1"/>
        <w:jc w:val="both"/>
        <w:rPr/>
      </w:pPr>
      <w:r>
        <w:rPr>
          <w:sz w:val="20"/>
        </w:rPr>
        <w:t>заявления и документов, представленных ____________________________________</w:t>
      </w:r>
    </w:p>
    <w:p>
      <w:pPr>
        <w:pStyle w:val="ConsPlusNonformat1"/>
        <w:jc w:val="both"/>
        <w:rPr/>
      </w:pPr>
      <w:r>
        <w:rPr>
          <w:sz w:val="20"/>
        </w:rPr>
        <w:t xml:space="preserve">                                             </w:t>
      </w:r>
      <w:r>
        <w:rPr>
          <w:sz w:val="20"/>
        </w:rPr>
        <w:t>(фамилия, имя и отчество</w:t>
      </w:r>
    </w:p>
    <w:p>
      <w:pPr>
        <w:pStyle w:val="ConsPlusNonformat1"/>
        <w:jc w:val="both"/>
        <w:rPr/>
      </w:pPr>
      <w:r>
        <w:rPr>
          <w:sz w:val="20"/>
        </w:rPr>
        <w:t xml:space="preserve">                                                   </w:t>
      </w:r>
      <w:r>
        <w:rPr>
          <w:sz w:val="20"/>
        </w:rPr>
        <w:t>(при наличии)</w:t>
      </w:r>
    </w:p>
    <w:p>
      <w:pPr>
        <w:pStyle w:val="ConsPlusNonformat1"/>
        <w:jc w:val="both"/>
        <w:rPr/>
      </w:pPr>
      <w:r>
        <w:rPr>
          <w:sz w:val="20"/>
        </w:rPr>
        <w:t>___________________________________________________________________________</w:t>
      </w:r>
    </w:p>
    <w:p>
      <w:pPr>
        <w:pStyle w:val="ConsPlusNonformat1"/>
        <w:jc w:val="both"/>
        <w:rPr/>
      </w:pPr>
      <w:r>
        <w:rPr>
          <w:sz w:val="20"/>
        </w:rPr>
        <w:t>руководителя юридического лица или гражданина, полное наименование и адрес</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юридического лица в пределах места нахождения юридического лица или адрес</w:t>
      </w:r>
    </w:p>
    <w:p>
      <w:pPr>
        <w:pStyle w:val="ConsPlusNonformat1"/>
        <w:jc w:val="both"/>
        <w:rPr/>
      </w:pPr>
      <w:r>
        <w:rPr>
          <w:sz w:val="20"/>
        </w:rPr>
        <w:t xml:space="preserve">                             </w:t>
      </w:r>
      <w:r>
        <w:rPr>
          <w:sz w:val="20"/>
        </w:rPr>
        <w:t>места жительства</w:t>
      </w:r>
    </w:p>
    <w:p>
      <w:pPr>
        <w:pStyle w:val="ConsPlusNonformat1"/>
        <w:jc w:val="both"/>
        <w:rPr/>
      </w:pPr>
      <w:r>
        <w:rPr>
          <w:sz w:val="20"/>
        </w:rPr>
        <w:t>__________________________________________________________________________,</w:t>
      </w:r>
    </w:p>
    <w:p>
      <w:pPr>
        <w:pStyle w:val="ConsPlusNonformat1"/>
        <w:jc w:val="both"/>
        <w:rPr/>
      </w:pPr>
      <w:r>
        <w:rPr>
          <w:sz w:val="20"/>
        </w:rPr>
        <w:t xml:space="preserve">  </w:t>
      </w:r>
      <w:r>
        <w:rPr>
          <w:sz w:val="20"/>
        </w:rPr>
        <w:t>гражданина, номер контактного телефона (при наличии), адрес электронной</w:t>
      </w:r>
    </w:p>
    <w:p>
      <w:pPr>
        <w:pStyle w:val="ConsPlusNonformat1"/>
        <w:jc w:val="both"/>
        <w:rPr/>
      </w:pPr>
      <w:r>
        <w:rPr>
          <w:sz w:val="20"/>
        </w:rPr>
        <w:t xml:space="preserve">                            </w:t>
      </w:r>
      <w:r>
        <w:rPr>
          <w:sz w:val="20"/>
        </w:rPr>
        <w:t>почты (при наличии)</w:t>
      </w:r>
    </w:p>
    <w:p>
      <w:pPr>
        <w:pStyle w:val="ConsPlusNonformat1"/>
        <w:jc w:val="both"/>
        <w:rPr/>
      </w:pPr>
      <w:r>
        <w:rPr>
          <w:sz w:val="20"/>
        </w:rPr>
        <w:t>прошу  Вас дать указание о проведении проверки обеспечения условий хранения</w:t>
      </w:r>
    </w:p>
    <w:p>
      <w:pPr>
        <w:pStyle w:val="ConsPlusNonformat1"/>
        <w:jc w:val="both"/>
        <w:rPr/>
      </w:pPr>
      <w:r>
        <w:rPr>
          <w:sz w:val="20"/>
        </w:rPr>
        <w:t>(сохранности) оружия по адресу: ___________________________________________</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На хранении (в пользовании) ___________________________________________</w:t>
      </w:r>
    </w:p>
    <w:p>
      <w:pPr>
        <w:pStyle w:val="ConsPlusNonformat1"/>
        <w:jc w:val="both"/>
        <w:rPr/>
      </w:pPr>
      <w:r>
        <w:rPr>
          <w:sz w:val="20"/>
        </w:rPr>
        <w:t xml:space="preserve">                                    </w:t>
      </w:r>
      <w:r>
        <w:rPr>
          <w:sz w:val="20"/>
        </w:rPr>
        <w:t>(полное наименование юридического</w:t>
      </w:r>
    </w:p>
    <w:p>
      <w:pPr>
        <w:pStyle w:val="ConsPlusNonformat1"/>
        <w:jc w:val="both"/>
        <w:rPr/>
      </w:pPr>
      <w:r>
        <w:rPr>
          <w:sz w:val="20"/>
        </w:rPr>
        <w:t xml:space="preserve">                                            </w:t>
      </w:r>
      <w:r>
        <w:rPr>
          <w:sz w:val="20"/>
        </w:rPr>
        <w:t>лица либо фамилия</w:t>
      </w:r>
    </w:p>
    <w:p>
      <w:pPr>
        <w:pStyle w:val="ConsPlusNonformat1"/>
        <w:jc w:val="both"/>
        <w:rPr/>
      </w:pPr>
      <w:r>
        <w:rPr>
          <w:sz w:val="20"/>
        </w:rPr>
        <w:t>_______________________ находится следующее оружие (патроны) в  количестве:</w:t>
      </w:r>
    </w:p>
    <w:p>
      <w:pPr>
        <w:pStyle w:val="ConsPlusNonformat1"/>
        <w:jc w:val="both"/>
        <w:rPr/>
      </w:pPr>
      <w:r>
        <w:rPr>
          <w:sz w:val="20"/>
        </w:rPr>
        <w:t>и инициалы гражданина)</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(модель, калибр, серия и номер оружия, серия и номер разрешения на</w:t>
      </w:r>
    </w:p>
    <w:p>
      <w:pPr>
        <w:pStyle w:val="ConsPlusNonformat1"/>
        <w:jc w:val="both"/>
        <w:rPr/>
      </w:pPr>
      <w:r>
        <w:rPr>
          <w:sz w:val="20"/>
        </w:rPr>
        <w:t>___________________________________________________________________________</w:t>
      </w:r>
    </w:p>
    <w:p>
      <w:pPr>
        <w:pStyle w:val="ConsPlusNonformat1"/>
        <w:jc w:val="both"/>
        <w:rPr/>
      </w:pPr>
      <w:r>
        <w:rPr>
          <w:sz w:val="20"/>
        </w:rPr>
        <w:t>хранение, хранение и ношение или хранение и использование оружия и патронов</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либо серия и номер лицензии на приобретение оружия при отсутствии</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соответствующего разрешения, а также срок действия, количество патронов</w:t>
      </w:r>
    </w:p>
    <w:p>
      <w:pPr>
        <w:pStyle w:val="ConsPlusNonformat1"/>
        <w:jc w:val="both"/>
        <w:rPr/>
      </w:pPr>
      <w:r>
        <w:rPr>
          <w:sz w:val="20"/>
        </w:rPr>
        <w:t xml:space="preserve">   </w:t>
      </w:r>
      <w:r>
        <w:rPr>
          <w:sz w:val="20"/>
        </w:rPr>
        <w:t>(при их наличии) либо указывается, что оружия и патронов не имеется)</w:t>
      </w:r>
    </w:p>
    <w:p>
      <w:pPr>
        <w:pStyle w:val="ConsPlusNonformat1"/>
        <w:jc w:val="both"/>
        <w:rPr/>
      </w:pPr>
      <w:r>
        <w:rPr>
          <w:sz w:val="20"/>
        </w:rPr>
        <w:t>___________________________________________________________________________</w:t>
      </w:r>
    </w:p>
    <w:p>
      <w:pPr>
        <w:pStyle w:val="ConsPlusNonformat1"/>
        <w:jc w:val="both"/>
        <w:rPr/>
      </w:pPr>
      <w:r>
        <w:rPr>
          <w:sz w:val="20"/>
        </w:rPr>
        <w:t>___________________________________________________________________________</w:t>
      </w:r>
    </w:p>
    <w:p>
      <w:pPr>
        <w:pStyle w:val="ConsPlusNonformat1"/>
        <w:jc w:val="both"/>
        <w:rPr/>
      </w:pPr>
      <w:r>
        <w:rPr>
          <w:sz w:val="20"/>
        </w:rPr>
        <w:t>___________________________________________________________________________</w:t>
      </w:r>
    </w:p>
    <w:p>
      <w:pPr>
        <w:pStyle w:val="ConsPlusNonformat1"/>
        <w:jc w:val="both"/>
        <w:rPr/>
      </w:pPr>
      <w:r>
        <w:rPr>
          <w:sz w:val="20"/>
        </w:rPr>
        <w:t>___________________________________________________________________________</w:t>
      </w:r>
    </w:p>
    <w:p>
      <w:pPr>
        <w:pStyle w:val="ConsPlusNonformat1"/>
        <w:jc w:val="both"/>
        <w:rPr/>
      </w:pPr>
      <w:r>
        <w:rPr>
          <w:sz w:val="20"/>
        </w:rPr>
        <w:t>___________________________________________________________________________</w:t>
      </w:r>
    </w:p>
    <w:p>
      <w:pPr>
        <w:pStyle w:val="ConsPlusNonformat1"/>
        <w:jc w:val="both"/>
        <w:rPr/>
      </w:pPr>
      <w:r>
        <w:rPr>
          <w:sz w:val="20"/>
        </w:rPr>
        <w:t>___________________________________________________________________________</w:t>
      </w:r>
    </w:p>
    <w:p>
      <w:pPr>
        <w:pStyle w:val="ConsPlusNonformat1"/>
        <w:jc w:val="both"/>
        <w:rPr/>
      </w:pPr>
      <w:r>
        <w:rPr>
          <w:sz w:val="20"/>
        </w:rPr>
        <w:t>___________________________________________________________________________</w:t>
      </w:r>
    </w:p>
    <w:p>
      <w:pPr>
        <w:pStyle w:val="ConsPlusNonformat1"/>
        <w:jc w:val="both"/>
        <w:rPr/>
      </w:pPr>
      <w:r>
        <w:rPr>
          <w:sz w:val="20"/>
        </w:rPr>
        <w:t>___________________________________________________________________________</w:t>
      </w:r>
    </w:p>
    <w:p>
      <w:pPr>
        <w:pStyle w:val="ConsPlusNonformat1"/>
        <w:jc w:val="both"/>
        <w:rPr/>
      </w:pPr>
      <w:r>
        <w:rPr>
          <w:sz w:val="20"/>
        </w:rPr>
        <w:t>___________________________________________________________________________</w:t>
      </w:r>
    </w:p>
    <w:p>
      <w:pPr>
        <w:pStyle w:val="ConsPlusNonformat1"/>
        <w:jc w:val="both"/>
        <w:rPr/>
      </w:pPr>
      <w:r>
        <w:rPr>
          <w:sz w:val="20"/>
        </w:rPr>
        <w:t>___________________________________________________________________________</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Дата   проведения   последней  проверки  обеспечения  условий  хранения</w:t>
      </w:r>
    </w:p>
    <w:p>
      <w:pPr>
        <w:pStyle w:val="ConsPlusNonformat1"/>
        <w:jc w:val="both"/>
        <w:rPr/>
      </w:pPr>
      <w:r>
        <w:rPr>
          <w:sz w:val="20"/>
        </w:rPr>
        <w:t>(сохранности) оружия "__" __________ 20__ г.</w:t>
      </w:r>
    </w:p>
    <w:p>
      <w:pPr>
        <w:pStyle w:val="ConsPlusNonformat1"/>
        <w:jc w:val="both"/>
        <w:rPr/>
      </w:pPr>
      <w:r>
        <w:rPr>
          <w:sz w:val="20"/>
        </w:rPr>
        <w:t xml:space="preserve">    </w:t>
      </w:r>
      <w:r>
        <w:rPr>
          <w:sz w:val="20"/>
        </w:rPr>
        <w:t>Результат последней проверки обеспечения условий хранения (сохранности)</w:t>
      </w:r>
    </w:p>
    <w:p>
      <w:pPr>
        <w:pStyle w:val="ConsPlusNonformat1"/>
        <w:jc w:val="both"/>
        <w:rPr/>
      </w:pPr>
      <w:r>
        <w:rPr>
          <w:sz w:val="20"/>
        </w:rPr>
        <w:t>оружия ____________________________________________________________________</w:t>
      </w:r>
    </w:p>
    <w:p>
      <w:pPr>
        <w:pStyle w:val="ConsPlusNonformat1"/>
        <w:jc w:val="both"/>
        <w:rPr/>
      </w:pPr>
      <w:r>
        <w:rPr>
          <w:sz w:val="20"/>
        </w:rPr>
        <w:t>___________________________________________________________________________</w:t>
      </w:r>
    </w:p>
    <w:p>
      <w:pPr>
        <w:pStyle w:val="ConsPlusNonformat1"/>
        <w:jc w:val="both"/>
        <w:rPr/>
      </w:pPr>
      <w:r>
        <w:rPr>
          <w:sz w:val="20"/>
        </w:rPr>
        <w:t>___________________________________________________________________________</w:t>
      </w:r>
    </w:p>
    <w:p>
      <w:pPr>
        <w:pStyle w:val="ConsPlusNonformat1"/>
        <w:jc w:val="both"/>
        <w:rPr/>
      </w:pPr>
      <w:r>
        <w:rPr>
          <w:sz w:val="20"/>
        </w:rPr>
        <w:t>___________________________________________________________________________</w:t>
      </w:r>
    </w:p>
    <w:p>
      <w:pPr>
        <w:pStyle w:val="ConsPlusNonformat1"/>
        <w:jc w:val="both"/>
        <w:rPr/>
      </w:pPr>
      <w:r>
        <w:rPr>
          <w:sz w:val="20"/>
        </w:rPr>
        <w:t>___________________________________________________________________________</w:t>
      </w:r>
    </w:p>
    <w:p>
      <w:pPr>
        <w:pStyle w:val="ConsPlusNonformat1"/>
        <w:jc w:val="both"/>
        <w:rPr/>
      </w:pPr>
      <w:r>
        <w:rPr>
          <w:sz w:val="20"/>
        </w:rPr>
        <w:t>___________________________________________________________________________</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Результаты  проверки  обеспечения условий хранения (сохранности) оружия</w:t>
      </w:r>
    </w:p>
    <w:p>
      <w:pPr>
        <w:pStyle w:val="ConsPlusNonformat1"/>
        <w:jc w:val="both"/>
        <w:rPr/>
      </w:pPr>
      <w:r>
        <w:rPr>
          <w:sz w:val="20"/>
        </w:rPr>
        <w:t>для  принятия решения по рассмотрению поступившего в орган государственного</w:t>
      </w:r>
    </w:p>
    <w:p>
      <w:pPr>
        <w:pStyle w:val="ConsPlusNonformat1"/>
        <w:jc w:val="both"/>
        <w:rPr/>
      </w:pPr>
      <w:r>
        <w:rPr>
          <w:sz w:val="20"/>
        </w:rPr>
        <w:t>контроля  документа,  зарегистрированного  в Книге регистрации заявлений за</w:t>
      </w:r>
    </w:p>
    <w:p>
      <w:pPr>
        <w:pStyle w:val="ConsPlusNonformat1"/>
        <w:jc w:val="both"/>
        <w:rPr/>
      </w:pPr>
      <w:r>
        <w:rPr>
          <w:sz w:val="20"/>
        </w:rPr>
        <w:t>N _______ от "__" ________ 20__ г., необходимы до "__" _______ 20__ г.</w:t>
      </w:r>
    </w:p>
    <w:p>
      <w:pPr>
        <w:pStyle w:val="ConsPlusNonformat1"/>
        <w:jc w:val="both"/>
        <w:rPr/>
      </w:pPr>
      <w:r>
        <w:rPr/>
      </w:r>
    </w:p>
    <w:p>
      <w:pPr>
        <w:pStyle w:val="ConsPlusNonformat1"/>
        <w:jc w:val="both"/>
        <w:rPr/>
      </w:pPr>
      <w:r>
        <w:rPr>
          <w:sz w:val="20"/>
        </w:rPr>
        <w:t>_________________   _______________________________________________________</w:t>
      </w:r>
    </w:p>
    <w:p>
      <w:pPr>
        <w:pStyle w:val="ConsPlusNonformat1"/>
        <w:jc w:val="both"/>
        <w:rPr/>
      </w:pPr>
      <w:r>
        <w:rPr>
          <w:sz w:val="20"/>
        </w:rPr>
        <w:t xml:space="preserve">    </w:t>
      </w:r>
      <w:r>
        <w:rPr>
          <w:sz w:val="20"/>
        </w:rPr>
        <w:t>(подпись)                  (должность, инициалы, фамилия)</w:t>
      </w:r>
    </w:p>
    <w:p>
      <w:pPr>
        <w:pStyle w:val="ConsPlusNonformat1"/>
        <w:jc w:val="both"/>
        <w:rPr/>
      </w:pPr>
      <w:r>
        <w:rPr/>
      </w:r>
    </w:p>
    <w:p>
      <w:pPr>
        <w:pStyle w:val="ConsPlusNonformat1"/>
        <w:jc w:val="both"/>
        <w:rPr/>
      </w:pPr>
      <w:r>
        <w:rPr>
          <w:sz w:val="20"/>
        </w:rPr>
        <w:t>"__" _________ 20__ г.</w:t>
      </w:r>
    </w:p>
    <w:p>
      <w:pPr>
        <w:pStyle w:val="ConsPlusNormal1"/>
        <w:jc w:val="both"/>
        <w:rPr/>
      </w:pPr>
      <w:r>
        <w:rPr/>
      </w:r>
    </w:p>
    <w:p>
      <w:pPr>
        <w:pStyle w:val="ConsPlusNormal1"/>
        <w:jc w:val="both"/>
        <w:rPr/>
      </w:pPr>
      <w:r>
        <w:rPr/>
      </w:r>
    </w:p>
    <w:p>
      <w:pPr>
        <w:pStyle w:val="ConsPlusNormal1"/>
        <w:jc w:val="both"/>
        <w:rPr/>
      </w:pPr>
      <w:r>
        <w:rPr/>
      </w:r>
    </w:p>
    <w:p>
      <w:pPr>
        <w:pStyle w:val="ConsPlusNormal1"/>
        <w:jc w:val="both"/>
        <w:rPr/>
      </w:pPr>
      <w:r>
        <w:rPr/>
      </w:r>
    </w:p>
    <w:p>
      <w:pPr>
        <w:pStyle w:val="ConsPlusNormal1"/>
        <w:jc w:val="both"/>
        <w:rPr/>
      </w:pPr>
      <w:r>
        <w:rPr/>
      </w:r>
    </w:p>
    <w:p>
      <w:pPr>
        <w:pStyle w:val="ConsPlusNormal1"/>
        <w:numPr>
          <w:ilvl w:val="0"/>
          <w:numId w:val="0"/>
        </w:numPr>
        <w:ind w:left="0" w:right="0" w:hanging="0"/>
        <w:jc w:val="right"/>
        <w:outlineLvl w:val="1"/>
        <w:rPr/>
      </w:pPr>
      <w:r>
        <w:rPr>
          <w:sz w:val="24"/>
        </w:rPr>
        <w:t>Приложение N 9</w:t>
      </w:r>
    </w:p>
    <w:p>
      <w:pPr>
        <w:pStyle w:val="ConsPlusNormal1"/>
        <w:jc w:val="right"/>
        <w:rPr/>
      </w:pPr>
      <w:r>
        <w:rPr>
          <w:sz w:val="24"/>
        </w:rPr>
        <w:t>к Порядку осуществления федерального</w:t>
      </w:r>
    </w:p>
    <w:p>
      <w:pPr>
        <w:pStyle w:val="ConsPlusNormal1"/>
        <w:jc w:val="right"/>
        <w:rPr/>
      </w:pPr>
      <w:r>
        <w:rPr>
          <w:sz w:val="24"/>
        </w:rPr>
        <w:t>государственного контроля за оборотом</w:t>
      </w:r>
    </w:p>
    <w:p>
      <w:pPr>
        <w:pStyle w:val="ConsPlusNormal1"/>
        <w:jc w:val="right"/>
        <w:rPr/>
      </w:pPr>
      <w:r>
        <w:rPr>
          <w:sz w:val="24"/>
        </w:rPr>
        <w:t>оружия и основных частей огнестрельного</w:t>
      </w:r>
    </w:p>
    <w:p>
      <w:pPr>
        <w:pStyle w:val="ConsPlusNormal1"/>
        <w:jc w:val="right"/>
        <w:rPr/>
      </w:pPr>
      <w:r>
        <w:rPr>
          <w:sz w:val="24"/>
        </w:rPr>
        <w:t>оружия, утвержденному приказом</w:t>
      </w:r>
    </w:p>
    <w:p>
      <w:pPr>
        <w:pStyle w:val="ConsPlusNormal1"/>
        <w:jc w:val="right"/>
        <w:rPr/>
      </w:pPr>
      <w:r>
        <w:rPr>
          <w:sz w:val="24"/>
        </w:rPr>
        <w:t>Федеральной службы войск национальной</w:t>
      </w:r>
    </w:p>
    <w:p>
      <w:pPr>
        <w:pStyle w:val="ConsPlusNormal1"/>
        <w:jc w:val="right"/>
        <w:rPr/>
      </w:pPr>
      <w:r>
        <w:rPr>
          <w:sz w:val="24"/>
        </w:rPr>
        <w:t>гвардии Российской Федерации</w:t>
      </w:r>
    </w:p>
    <w:p>
      <w:pPr>
        <w:pStyle w:val="ConsPlusNormal1"/>
        <w:jc w:val="right"/>
        <w:rPr/>
      </w:pPr>
      <w:r>
        <w:rPr>
          <w:sz w:val="24"/>
        </w:rPr>
        <w:t>от 1 октября 2025 г. N 356</w:t>
      </w:r>
    </w:p>
    <w:p>
      <w:pPr>
        <w:pStyle w:val="ConsPlusNormal1"/>
        <w:jc w:val="both"/>
        <w:rPr/>
      </w:pPr>
      <w:r>
        <w:rPr/>
      </w:r>
    </w:p>
    <w:p>
      <w:pPr>
        <w:pStyle w:val="ConsPlusNormal1"/>
        <w:jc w:val="right"/>
        <w:rPr/>
      </w:pPr>
      <w:r>
        <w:rPr>
          <w:sz w:val="24"/>
        </w:rPr>
        <w:t>Форма</w:t>
      </w:r>
    </w:p>
    <w:p>
      <w:pPr>
        <w:pStyle w:val="ConsPlusNormal1"/>
        <w:jc w:val="both"/>
        <w:rPr/>
      </w:pPr>
      <w:r>
        <w:rPr/>
      </w:r>
    </w:p>
    <w:p>
      <w:pPr>
        <w:pStyle w:val="ConsPlusNonformat1"/>
        <w:jc w:val="both"/>
        <w:rPr/>
      </w:pPr>
      <w:r>
        <w:rPr>
          <w:sz w:val="20"/>
        </w:rPr>
        <w:t xml:space="preserve">                                  </w:t>
      </w:r>
      <w:r>
        <w:rPr>
          <w:sz w:val="20"/>
        </w:rPr>
        <w:t>_________________________________________</w:t>
      </w:r>
    </w:p>
    <w:p>
      <w:pPr>
        <w:pStyle w:val="ConsPlusNonformat1"/>
        <w:jc w:val="both"/>
        <w:rPr/>
      </w:pPr>
      <w:r>
        <w:rPr>
          <w:sz w:val="20"/>
        </w:rPr>
        <w:t xml:space="preserve">                                        </w:t>
      </w:r>
      <w:r>
        <w:rPr>
          <w:sz w:val="20"/>
        </w:rPr>
        <w:t>(должность, инициалы и фамилия</w:t>
      </w:r>
    </w:p>
    <w:p>
      <w:pPr>
        <w:pStyle w:val="ConsPlusNonformat1"/>
        <w:jc w:val="both"/>
        <w:rPr/>
      </w:pPr>
      <w:r>
        <w:rPr>
          <w:sz w:val="20"/>
        </w:rPr>
        <w:t xml:space="preserve">                                  </w:t>
      </w:r>
      <w:r>
        <w:rPr>
          <w:sz w:val="20"/>
        </w:rPr>
        <w:t>_________________________________________</w:t>
      </w:r>
    </w:p>
    <w:p>
      <w:pPr>
        <w:pStyle w:val="ConsPlusNonformat1"/>
        <w:jc w:val="both"/>
        <w:rPr/>
      </w:pPr>
      <w:r>
        <w:rPr>
          <w:sz w:val="20"/>
        </w:rPr>
        <w:t xml:space="preserve">                                   </w:t>
      </w:r>
      <w:r>
        <w:rPr>
          <w:sz w:val="20"/>
        </w:rPr>
        <w:t>начальника уполномоченного подразделения</w:t>
      </w:r>
    </w:p>
    <w:p>
      <w:pPr>
        <w:pStyle w:val="ConsPlusNonformat1"/>
        <w:jc w:val="both"/>
        <w:rPr/>
      </w:pPr>
      <w:r>
        <w:rPr>
          <w:sz w:val="20"/>
        </w:rPr>
        <w:t xml:space="preserve">                                                  </w:t>
      </w:r>
      <w:r>
        <w:rPr>
          <w:sz w:val="20"/>
        </w:rPr>
        <w:t>Росгвардии</w:t>
      </w:r>
    </w:p>
    <w:p>
      <w:pPr>
        <w:pStyle w:val="ConsPlusNonformat1"/>
        <w:jc w:val="both"/>
        <w:rPr/>
      </w:pPr>
      <w:r>
        <w:rPr>
          <w:sz w:val="20"/>
        </w:rPr>
        <w:t xml:space="preserve">                                  </w:t>
      </w:r>
      <w:r>
        <w:rPr>
          <w:sz w:val="20"/>
        </w:rPr>
        <w:t>_________________________________________</w:t>
      </w:r>
    </w:p>
    <w:p>
      <w:pPr>
        <w:pStyle w:val="ConsPlusNonformat1"/>
        <w:jc w:val="both"/>
        <w:rPr/>
      </w:pPr>
      <w:r>
        <w:rPr>
          <w:sz w:val="20"/>
        </w:rPr>
        <w:t xml:space="preserve">                                              </w:t>
      </w:r>
      <w:r>
        <w:rPr>
          <w:sz w:val="20"/>
        </w:rPr>
        <w:t>или подразделения</w:t>
      </w:r>
    </w:p>
    <w:p>
      <w:pPr>
        <w:pStyle w:val="ConsPlusNonformat1"/>
        <w:jc w:val="both"/>
        <w:rPr/>
      </w:pPr>
      <w:r>
        <w:rPr>
          <w:sz w:val="20"/>
        </w:rPr>
        <w:t xml:space="preserve">                                      </w:t>
      </w:r>
      <w:r>
        <w:rPr>
          <w:sz w:val="20"/>
        </w:rPr>
        <w:t>лицензионно-разрешительной работы)</w:t>
      </w:r>
    </w:p>
    <w:p>
      <w:pPr>
        <w:pStyle w:val="ConsPlusNonformat1"/>
        <w:jc w:val="both"/>
        <w:rPr/>
      </w:pPr>
      <w:r>
        <w:rPr>
          <w:sz w:val="20"/>
        </w:rPr>
        <w:t xml:space="preserve">                                  </w:t>
      </w:r>
      <w:r>
        <w:rPr>
          <w:sz w:val="20"/>
        </w:rPr>
        <w:t>от ______________________________________</w:t>
      </w:r>
    </w:p>
    <w:p>
      <w:pPr>
        <w:pStyle w:val="ConsPlusNonformat1"/>
        <w:jc w:val="both"/>
        <w:rPr/>
      </w:pPr>
      <w:r>
        <w:rPr>
          <w:sz w:val="20"/>
        </w:rPr>
        <w:t xml:space="preserve">                                     </w:t>
      </w:r>
      <w:r>
        <w:rPr>
          <w:sz w:val="20"/>
        </w:rPr>
        <w:t>(фамилия, имя и отчество (при наличии)</w:t>
      </w:r>
    </w:p>
    <w:p>
      <w:pPr>
        <w:pStyle w:val="ConsPlusNonformat1"/>
        <w:jc w:val="both"/>
        <w:rPr/>
      </w:pPr>
      <w:r>
        <w:rPr>
          <w:sz w:val="20"/>
        </w:rPr>
        <w:t xml:space="preserve">                                  </w:t>
      </w:r>
      <w:r>
        <w:rPr>
          <w:sz w:val="20"/>
        </w:rPr>
        <w:t>_________________________________________</w:t>
      </w:r>
    </w:p>
    <w:p>
      <w:pPr>
        <w:pStyle w:val="ConsPlusNonformat1"/>
        <w:jc w:val="both"/>
        <w:rPr/>
      </w:pPr>
      <w:r>
        <w:rPr>
          <w:sz w:val="20"/>
        </w:rPr>
        <w:t xml:space="preserve">                                        </w:t>
      </w:r>
      <w:r>
        <w:rPr>
          <w:sz w:val="20"/>
        </w:rPr>
        <w:t>руководителя юридического лица</w:t>
      </w:r>
    </w:p>
    <w:p>
      <w:pPr>
        <w:pStyle w:val="ConsPlusNonformat1"/>
        <w:jc w:val="both"/>
        <w:rPr/>
      </w:pPr>
      <w:r>
        <w:rPr>
          <w:sz w:val="20"/>
        </w:rPr>
        <w:t xml:space="preserve">                                               </w:t>
      </w:r>
      <w:r>
        <w:rPr>
          <w:sz w:val="20"/>
        </w:rPr>
        <w:t>или гражданина,</w:t>
      </w:r>
    </w:p>
    <w:p>
      <w:pPr>
        <w:pStyle w:val="ConsPlusNonformat1"/>
        <w:jc w:val="both"/>
        <w:rPr/>
      </w:pPr>
      <w:r>
        <w:rPr>
          <w:sz w:val="20"/>
        </w:rPr>
        <w:t xml:space="preserve">                                  </w:t>
      </w:r>
      <w:r>
        <w:rPr>
          <w:sz w:val="20"/>
        </w:rPr>
        <w:t>_________________________________________</w:t>
      </w:r>
    </w:p>
    <w:p>
      <w:pPr>
        <w:pStyle w:val="ConsPlusNonformat1"/>
        <w:jc w:val="both"/>
        <w:rPr/>
      </w:pPr>
      <w:r>
        <w:rPr>
          <w:sz w:val="20"/>
        </w:rPr>
        <w:t xml:space="preserve">                                         </w:t>
      </w:r>
      <w:r>
        <w:rPr>
          <w:sz w:val="20"/>
        </w:rPr>
        <w:t>полное наименование и адрес</w:t>
      </w:r>
    </w:p>
    <w:p>
      <w:pPr>
        <w:pStyle w:val="ConsPlusNonformat1"/>
        <w:jc w:val="both"/>
        <w:rPr/>
      </w:pPr>
      <w:r>
        <w:rPr>
          <w:sz w:val="20"/>
        </w:rPr>
        <w:t xml:space="preserve">                                         </w:t>
      </w:r>
      <w:r>
        <w:rPr>
          <w:sz w:val="20"/>
        </w:rPr>
        <w:t>юридического лица в пределах</w:t>
      </w:r>
    </w:p>
    <w:p>
      <w:pPr>
        <w:pStyle w:val="ConsPlusNonformat1"/>
        <w:jc w:val="both"/>
        <w:rPr/>
      </w:pPr>
      <w:r>
        <w:rPr>
          <w:sz w:val="20"/>
        </w:rPr>
        <w:t xml:space="preserve">                                  </w:t>
      </w:r>
      <w:r>
        <w:rPr>
          <w:sz w:val="20"/>
        </w:rPr>
        <w:t>_________________________________________</w:t>
      </w:r>
    </w:p>
    <w:p>
      <w:pPr>
        <w:pStyle w:val="ConsPlusNonformat1"/>
        <w:jc w:val="both"/>
        <w:rPr/>
      </w:pPr>
      <w:r>
        <w:rPr>
          <w:sz w:val="20"/>
        </w:rPr>
        <w:t xml:space="preserve">                                        </w:t>
      </w:r>
      <w:r>
        <w:rPr>
          <w:sz w:val="20"/>
        </w:rPr>
        <w:t>места нахождения юридического</w:t>
      </w:r>
    </w:p>
    <w:p>
      <w:pPr>
        <w:pStyle w:val="ConsPlusNonformat1"/>
        <w:jc w:val="both"/>
        <w:rPr/>
      </w:pPr>
      <w:r>
        <w:rPr>
          <w:sz w:val="20"/>
        </w:rPr>
        <w:t xml:space="preserve">                                           </w:t>
      </w:r>
      <w:r>
        <w:rPr>
          <w:sz w:val="20"/>
        </w:rPr>
        <w:t>лица либо число, месяц,</w:t>
      </w:r>
    </w:p>
    <w:p>
      <w:pPr>
        <w:pStyle w:val="ConsPlusNonformat1"/>
        <w:jc w:val="both"/>
        <w:rPr/>
      </w:pPr>
      <w:r>
        <w:rPr>
          <w:sz w:val="20"/>
        </w:rPr>
        <w:t xml:space="preserve">                                  </w:t>
      </w:r>
      <w:r>
        <w:rPr>
          <w:sz w:val="20"/>
        </w:rPr>
        <w:t>_________________________________________</w:t>
      </w:r>
    </w:p>
    <w:p>
      <w:pPr>
        <w:pStyle w:val="ConsPlusNonformat1"/>
        <w:jc w:val="both"/>
        <w:rPr/>
      </w:pPr>
      <w:r>
        <w:rPr>
          <w:sz w:val="20"/>
        </w:rPr>
        <w:t xml:space="preserve">                                       </w:t>
      </w:r>
      <w:r>
        <w:rPr>
          <w:sz w:val="20"/>
        </w:rPr>
        <w:t>год рождения, адрес регистрации</w:t>
      </w:r>
    </w:p>
    <w:p>
      <w:pPr>
        <w:pStyle w:val="ConsPlusNonformat1"/>
        <w:jc w:val="both"/>
        <w:rPr/>
      </w:pPr>
      <w:r>
        <w:rPr>
          <w:sz w:val="20"/>
        </w:rPr>
        <w:t xml:space="preserve">                                             </w:t>
      </w:r>
      <w:r>
        <w:rPr>
          <w:sz w:val="20"/>
        </w:rPr>
        <w:t>по месту жительства,</w:t>
      </w:r>
    </w:p>
    <w:p>
      <w:pPr>
        <w:pStyle w:val="ConsPlusNonformat1"/>
        <w:jc w:val="both"/>
        <w:rPr/>
      </w:pPr>
      <w:r>
        <w:rPr>
          <w:sz w:val="20"/>
        </w:rPr>
        <w:t xml:space="preserve">                                  </w:t>
      </w:r>
      <w:r>
        <w:rPr>
          <w:sz w:val="20"/>
        </w:rPr>
        <w:t>_________________________________________</w:t>
      </w:r>
    </w:p>
    <w:p>
      <w:pPr>
        <w:pStyle w:val="ConsPlusNonformat1"/>
        <w:jc w:val="both"/>
        <w:rPr/>
      </w:pPr>
      <w:r>
        <w:rPr>
          <w:sz w:val="20"/>
        </w:rPr>
        <w:t xml:space="preserve">                                  </w:t>
      </w:r>
      <w:r>
        <w:rPr>
          <w:sz w:val="20"/>
        </w:rPr>
        <w:t>место фактического проживания гражданина)</w:t>
      </w:r>
    </w:p>
    <w:p>
      <w:pPr>
        <w:pStyle w:val="ConsPlusNonformat1"/>
        <w:jc w:val="both"/>
        <w:rPr/>
      </w:pPr>
      <w:r>
        <w:rPr/>
      </w:r>
      <w:bookmarkStart w:id="60" w:name="P1962"/>
      <w:bookmarkStart w:id="61" w:name="P1962"/>
      <w:bookmarkEnd w:id="61"/>
    </w:p>
    <w:p>
      <w:pPr>
        <w:pStyle w:val="ConsPlusNonformat1"/>
        <w:jc w:val="both"/>
        <w:rPr/>
      </w:pPr>
      <w:r>
        <w:rPr>
          <w:sz w:val="20"/>
        </w:rPr>
        <w:t xml:space="preserve">                                </w:t>
      </w:r>
      <w:r>
        <w:rPr>
          <w:sz w:val="20"/>
        </w:rPr>
        <w:t>УВЕДОМЛЕНИЕ</w:t>
      </w:r>
    </w:p>
    <w:p>
      <w:pPr>
        <w:pStyle w:val="ConsPlusNonformat1"/>
        <w:jc w:val="both"/>
        <w:rPr/>
      </w:pPr>
      <w:r>
        <w:rPr>
          <w:sz w:val="20"/>
        </w:rPr>
        <w:t xml:space="preserve">                </w:t>
      </w:r>
      <w:r>
        <w:rPr>
          <w:sz w:val="20"/>
        </w:rPr>
        <w:t>о принятом решении продать оружие и патроны</w:t>
      </w:r>
    </w:p>
    <w:p>
      <w:pPr>
        <w:pStyle w:val="ConsPlusNonformat1"/>
        <w:jc w:val="both"/>
        <w:rPr/>
      </w:pPr>
      <w:r>
        <w:rPr/>
      </w:r>
    </w:p>
    <w:p>
      <w:pPr>
        <w:pStyle w:val="ConsPlusNonformat1"/>
        <w:jc w:val="both"/>
        <w:rPr/>
      </w:pPr>
      <w:r>
        <w:rPr>
          <w:sz w:val="20"/>
        </w:rPr>
        <w:t xml:space="preserve">    </w:t>
      </w:r>
      <w:r>
        <w:rPr>
          <w:sz w:val="20"/>
        </w:rPr>
        <w:t xml:space="preserve">В  соответствии с положениями Федерального </w:t>
      </w:r>
      <w:hyperlink r:id="rId370" w:tgtFrame="Федеральный закон от 13.12.1996 N 150-ФЗ (ред. от 31.07.2025) Об оружии">
        <w:r>
          <w:rPr>
            <w:color w:val="0000FF"/>
            <w:sz w:val="20"/>
          </w:rPr>
          <w:t>закона</w:t>
        </w:r>
      </w:hyperlink>
      <w:r>
        <w:rPr>
          <w:sz w:val="20"/>
        </w:rPr>
        <w:t xml:space="preserve"> от 13 декабря 1996 г.</w:t>
      </w:r>
    </w:p>
    <w:p>
      <w:pPr>
        <w:pStyle w:val="ConsPlusNonformat1"/>
        <w:jc w:val="both"/>
        <w:rPr/>
      </w:pPr>
      <w:r>
        <w:rPr>
          <w:sz w:val="20"/>
        </w:rPr>
        <w:t>N  150-ФЗ  "Об  оружии" уведомляю о принятом мной решении продать следующие</w:t>
      </w:r>
    </w:p>
    <w:p>
      <w:pPr>
        <w:pStyle w:val="ConsPlusNonformat1"/>
        <w:jc w:val="both"/>
        <w:rPr/>
      </w:pPr>
      <w:r>
        <w:rPr>
          <w:sz w:val="20"/>
        </w:rPr>
        <w:t>оружие и патроны __________________________________________________________</w:t>
      </w:r>
    </w:p>
    <w:p>
      <w:pPr>
        <w:pStyle w:val="ConsPlusNonformat1"/>
        <w:jc w:val="both"/>
        <w:rPr/>
      </w:pPr>
      <w:r>
        <w:rPr>
          <w:sz w:val="20"/>
        </w:rPr>
        <w:t xml:space="preserve">                       </w:t>
      </w:r>
      <w:r>
        <w:rPr>
          <w:sz w:val="20"/>
        </w:rPr>
        <w:t>(модель, калибр, номер и год выпуска оружия,</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количество патронов к нему или сведения о предполагаемых к продаже оружии</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и патронах, которые указаны в прилагаемом списке номерного учета оружия</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и (или) патронов, а также полное наименование юридического лица,</w:t>
      </w:r>
    </w:p>
    <w:p>
      <w:pPr>
        <w:pStyle w:val="ConsPlusNonformat1"/>
        <w:jc w:val="both"/>
        <w:rPr/>
      </w:pPr>
      <w:r>
        <w:rPr>
          <w:sz w:val="20"/>
        </w:rPr>
        <w:t xml:space="preserve">      </w:t>
      </w:r>
      <w:r>
        <w:rPr>
          <w:sz w:val="20"/>
        </w:rPr>
        <w:t>осуществляющего торговлю оружием, либо иного юридического лица,</w:t>
      </w:r>
    </w:p>
    <w:p>
      <w:pPr>
        <w:pStyle w:val="ConsPlusNonformat1"/>
        <w:jc w:val="both"/>
        <w:rPr/>
      </w:pPr>
      <w:r>
        <w:rPr>
          <w:sz w:val="20"/>
        </w:rPr>
        <w:t xml:space="preserve">                    </w:t>
      </w:r>
      <w:r>
        <w:rPr>
          <w:sz w:val="20"/>
        </w:rPr>
        <w:t>обладающего соответствующим правом)</w:t>
      </w:r>
    </w:p>
    <w:p>
      <w:pPr>
        <w:pStyle w:val="ConsPlusNonformat1"/>
        <w:jc w:val="both"/>
        <w:rPr/>
      </w:pPr>
      <w:r>
        <w:rPr>
          <w:sz w:val="20"/>
        </w:rPr>
        <w:t xml:space="preserve">    </w:t>
      </w:r>
      <w:r>
        <w:rPr>
          <w:sz w:val="20"/>
        </w:rPr>
        <w:t>Реквизиты разрешений: _________________________________________________</w:t>
      </w:r>
    </w:p>
    <w:p>
      <w:pPr>
        <w:pStyle w:val="ConsPlusNonformat1"/>
        <w:jc w:val="both"/>
        <w:rPr/>
      </w:pPr>
      <w:r>
        <w:rPr>
          <w:sz w:val="20"/>
        </w:rPr>
        <w:t xml:space="preserve">                                     </w:t>
      </w:r>
      <w:r>
        <w:rPr>
          <w:sz w:val="20"/>
        </w:rPr>
        <w:t>(серия, номер разрешения)</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К уведомлению прилагаются: ____________________________________________</w:t>
      </w:r>
    </w:p>
    <w:p>
      <w:pPr>
        <w:pStyle w:val="ConsPlusNonformat1"/>
        <w:jc w:val="both"/>
        <w:rPr/>
      </w:pPr>
      <w:r>
        <w:rPr>
          <w:sz w:val="20"/>
        </w:rPr>
        <w:t>___________________________________________________________________________</w:t>
      </w:r>
    </w:p>
    <w:p>
      <w:pPr>
        <w:pStyle w:val="ConsPlusNonformat1"/>
        <w:jc w:val="both"/>
        <w:rPr/>
      </w:pPr>
      <w:r>
        <w:rPr/>
      </w:r>
    </w:p>
    <w:p>
      <w:pPr>
        <w:pStyle w:val="ConsPlusNonformat1"/>
        <w:jc w:val="both"/>
        <w:rPr/>
      </w:pPr>
      <w:r>
        <w:rPr>
          <w:sz w:val="20"/>
        </w:rPr>
        <w:t>______________________________________________   __________________________</w:t>
      </w:r>
    </w:p>
    <w:p>
      <w:pPr>
        <w:pStyle w:val="ConsPlusNonformat1"/>
        <w:jc w:val="both"/>
        <w:rPr/>
      </w:pPr>
      <w:r>
        <w:rPr>
          <w:sz w:val="20"/>
        </w:rPr>
        <w:t xml:space="preserve">       </w:t>
      </w:r>
      <w:r>
        <w:rPr>
          <w:sz w:val="20"/>
        </w:rPr>
        <w:t>(инициалы, фамилия руководителя                   (подпись)</w:t>
      </w:r>
    </w:p>
    <w:p>
      <w:pPr>
        <w:pStyle w:val="ConsPlusNonformat1"/>
        <w:jc w:val="both"/>
        <w:rPr/>
      </w:pPr>
      <w:r>
        <w:rPr>
          <w:sz w:val="20"/>
        </w:rPr>
        <w:t xml:space="preserve">      </w:t>
      </w:r>
      <w:r>
        <w:rPr>
          <w:sz w:val="20"/>
        </w:rPr>
        <w:t>юридического лица или гражданина)</w:t>
      </w:r>
    </w:p>
    <w:p>
      <w:pPr>
        <w:pStyle w:val="ConsPlusNonformat1"/>
        <w:jc w:val="both"/>
        <w:rPr/>
      </w:pPr>
      <w:r>
        <w:rPr/>
      </w:r>
    </w:p>
    <w:p>
      <w:pPr>
        <w:pStyle w:val="ConsPlusNonformat1"/>
        <w:jc w:val="both"/>
        <w:rPr/>
      </w:pPr>
      <w:r>
        <w:rPr>
          <w:sz w:val="20"/>
        </w:rPr>
        <w:t>"__" ________ 20__ г.</w:t>
      </w:r>
    </w:p>
    <w:p>
      <w:pPr>
        <w:pStyle w:val="ConsPlusNormal1"/>
        <w:jc w:val="both"/>
        <w:rPr/>
      </w:pPr>
      <w:r>
        <w:rPr/>
      </w:r>
    </w:p>
    <w:p>
      <w:pPr>
        <w:pStyle w:val="ConsPlusNormal1"/>
        <w:jc w:val="both"/>
        <w:rPr/>
      </w:pPr>
      <w:r>
        <w:rPr/>
      </w:r>
    </w:p>
    <w:p>
      <w:pPr>
        <w:pStyle w:val="ConsPlusNormal1"/>
        <w:jc w:val="both"/>
        <w:rPr/>
      </w:pPr>
      <w:r>
        <w:rPr/>
      </w:r>
    </w:p>
    <w:p>
      <w:pPr>
        <w:pStyle w:val="ConsPlusNormal1"/>
        <w:jc w:val="both"/>
        <w:rPr/>
      </w:pPr>
      <w:r>
        <w:rPr/>
      </w:r>
    </w:p>
    <w:p>
      <w:pPr>
        <w:pStyle w:val="ConsPlusNormal1"/>
        <w:jc w:val="both"/>
        <w:rPr/>
      </w:pPr>
      <w:r>
        <w:rPr/>
      </w:r>
    </w:p>
    <w:p>
      <w:pPr>
        <w:pStyle w:val="ConsPlusNormal1"/>
        <w:numPr>
          <w:ilvl w:val="0"/>
          <w:numId w:val="0"/>
        </w:numPr>
        <w:ind w:left="0" w:right="0" w:hanging="0"/>
        <w:jc w:val="right"/>
        <w:outlineLvl w:val="1"/>
        <w:rPr/>
      </w:pPr>
      <w:r>
        <w:rPr>
          <w:sz w:val="24"/>
        </w:rPr>
        <w:t>Приложение N 10</w:t>
      </w:r>
    </w:p>
    <w:p>
      <w:pPr>
        <w:pStyle w:val="ConsPlusNormal1"/>
        <w:jc w:val="right"/>
        <w:rPr/>
      </w:pPr>
      <w:r>
        <w:rPr>
          <w:sz w:val="24"/>
        </w:rPr>
        <w:t>к Порядку осуществления федерального</w:t>
      </w:r>
    </w:p>
    <w:p>
      <w:pPr>
        <w:pStyle w:val="ConsPlusNormal1"/>
        <w:jc w:val="right"/>
        <w:rPr/>
      </w:pPr>
      <w:r>
        <w:rPr>
          <w:sz w:val="24"/>
        </w:rPr>
        <w:t>государственного контроля за оборотом</w:t>
      </w:r>
    </w:p>
    <w:p>
      <w:pPr>
        <w:pStyle w:val="ConsPlusNormal1"/>
        <w:jc w:val="right"/>
        <w:rPr/>
      </w:pPr>
      <w:r>
        <w:rPr>
          <w:sz w:val="24"/>
        </w:rPr>
        <w:t>оружия и основных частей огнестрельного</w:t>
      </w:r>
    </w:p>
    <w:p>
      <w:pPr>
        <w:pStyle w:val="ConsPlusNormal1"/>
        <w:jc w:val="right"/>
        <w:rPr/>
      </w:pPr>
      <w:r>
        <w:rPr>
          <w:sz w:val="24"/>
        </w:rPr>
        <w:t>оружия, утвержденному приказом</w:t>
      </w:r>
    </w:p>
    <w:p>
      <w:pPr>
        <w:pStyle w:val="ConsPlusNormal1"/>
        <w:jc w:val="right"/>
        <w:rPr/>
      </w:pPr>
      <w:r>
        <w:rPr>
          <w:sz w:val="24"/>
        </w:rPr>
        <w:t>Федеральной службы войск национальной</w:t>
      </w:r>
    </w:p>
    <w:p>
      <w:pPr>
        <w:pStyle w:val="ConsPlusNormal1"/>
        <w:jc w:val="right"/>
        <w:rPr/>
      </w:pPr>
      <w:r>
        <w:rPr>
          <w:sz w:val="24"/>
        </w:rPr>
        <w:t>гвардии Российской Федерации</w:t>
      </w:r>
    </w:p>
    <w:p>
      <w:pPr>
        <w:pStyle w:val="ConsPlusNormal1"/>
        <w:jc w:val="right"/>
        <w:rPr/>
      </w:pPr>
      <w:r>
        <w:rPr>
          <w:sz w:val="24"/>
        </w:rPr>
        <w:t>от 1 октября 2025 г. N 356</w:t>
      </w:r>
    </w:p>
    <w:p>
      <w:pPr>
        <w:pStyle w:val="ConsPlusNormal1"/>
        <w:jc w:val="both"/>
        <w:rPr/>
      </w:pPr>
      <w:r>
        <w:rPr/>
      </w:r>
    </w:p>
    <w:p>
      <w:pPr>
        <w:pStyle w:val="ConsPlusNormal1"/>
        <w:jc w:val="right"/>
        <w:rPr/>
      </w:pPr>
      <w:r>
        <w:rPr>
          <w:sz w:val="24"/>
        </w:rPr>
        <w:t>Форма</w:t>
      </w:r>
    </w:p>
    <w:p>
      <w:pPr>
        <w:pStyle w:val="ConsPlusNormal1"/>
        <w:jc w:val="both"/>
        <w:rPr/>
      </w:pPr>
      <w:r>
        <w:rPr/>
      </w:r>
    </w:p>
    <w:p>
      <w:pPr>
        <w:pStyle w:val="ConsPlusNonformat1"/>
        <w:jc w:val="both"/>
        <w:rPr/>
      </w:pPr>
      <w:r>
        <w:rPr>
          <w:sz w:val="20"/>
        </w:rPr>
        <w:t xml:space="preserve">                                  </w:t>
      </w:r>
      <w:r>
        <w:rPr>
          <w:sz w:val="20"/>
        </w:rPr>
        <w:t>_________________________________________</w:t>
      </w:r>
    </w:p>
    <w:p>
      <w:pPr>
        <w:pStyle w:val="ConsPlusNonformat1"/>
        <w:jc w:val="both"/>
        <w:rPr/>
      </w:pPr>
      <w:r>
        <w:rPr>
          <w:sz w:val="20"/>
        </w:rPr>
        <w:t xml:space="preserve">                                       </w:t>
      </w:r>
      <w:r>
        <w:rPr>
          <w:sz w:val="20"/>
        </w:rPr>
        <w:t>(должность, инициалы и фамилия</w:t>
      </w:r>
    </w:p>
    <w:p>
      <w:pPr>
        <w:pStyle w:val="ConsPlusNonformat1"/>
        <w:jc w:val="both"/>
        <w:rPr/>
      </w:pPr>
      <w:r>
        <w:rPr>
          <w:sz w:val="20"/>
        </w:rPr>
        <w:t xml:space="preserve">                                  </w:t>
      </w:r>
      <w:r>
        <w:rPr>
          <w:sz w:val="20"/>
        </w:rPr>
        <w:t>_________________________________________</w:t>
      </w:r>
    </w:p>
    <w:p>
      <w:pPr>
        <w:pStyle w:val="ConsPlusNonformat1"/>
        <w:jc w:val="both"/>
        <w:rPr/>
      </w:pPr>
      <w:r>
        <w:rPr>
          <w:sz w:val="20"/>
        </w:rPr>
        <w:t xml:space="preserve">                                   </w:t>
      </w:r>
      <w:r>
        <w:rPr>
          <w:sz w:val="20"/>
        </w:rPr>
        <w:t>начальника уполномоченного подразделения</w:t>
      </w:r>
    </w:p>
    <w:p>
      <w:pPr>
        <w:pStyle w:val="ConsPlusNonformat1"/>
        <w:jc w:val="both"/>
        <w:rPr/>
      </w:pPr>
      <w:r>
        <w:rPr>
          <w:sz w:val="20"/>
        </w:rPr>
        <w:t xml:space="preserve">                                                  </w:t>
      </w:r>
      <w:r>
        <w:rPr>
          <w:sz w:val="20"/>
        </w:rPr>
        <w:t>Росгвардии</w:t>
      </w:r>
    </w:p>
    <w:p>
      <w:pPr>
        <w:pStyle w:val="ConsPlusNonformat1"/>
        <w:jc w:val="both"/>
        <w:rPr/>
      </w:pPr>
      <w:r>
        <w:rPr>
          <w:sz w:val="20"/>
        </w:rPr>
        <w:t xml:space="preserve">                                  </w:t>
      </w:r>
      <w:r>
        <w:rPr>
          <w:sz w:val="20"/>
        </w:rPr>
        <w:t>_________________________________________</w:t>
      </w:r>
    </w:p>
    <w:p>
      <w:pPr>
        <w:pStyle w:val="ConsPlusNonformat1"/>
        <w:jc w:val="both"/>
        <w:rPr/>
      </w:pPr>
      <w:r>
        <w:rPr>
          <w:sz w:val="20"/>
        </w:rPr>
        <w:t xml:space="preserve">                                              </w:t>
      </w:r>
      <w:r>
        <w:rPr>
          <w:sz w:val="20"/>
        </w:rPr>
        <w:t>или подразделения</w:t>
      </w:r>
    </w:p>
    <w:p>
      <w:pPr>
        <w:pStyle w:val="ConsPlusNonformat1"/>
        <w:jc w:val="both"/>
        <w:rPr/>
      </w:pPr>
      <w:r>
        <w:rPr>
          <w:sz w:val="20"/>
        </w:rPr>
        <w:t xml:space="preserve">                                      </w:t>
      </w:r>
      <w:r>
        <w:rPr>
          <w:sz w:val="20"/>
        </w:rPr>
        <w:t>лицензионно-разрешительной работы)</w:t>
      </w:r>
    </w:p>
    <w:p>
      <w:pPr>
        <w:pStyle w:val="ConsPlusNonformat1"/>
        <w:jc w:val="both"/>
        <w:rPr/>
      </w:pPr>
      <w:r>
        <w:rPr>
          <w:sz w:val="20"/>
        </w:rPr>
        <w:t xml:space="preserve">                                  </w:t>
      </w:r>
      <w:r>
        <w:rPr>
          <w:sz w:val="20"/>
        </w:rPr>
        <w:t>от ______________________________________</w:t>
      </w:r>
    </w:p>
    <w:p>
      <w:pPr>
        <w:pStyle w:val="ConsPlusNonformat1"/>
        <w:jc w:val="both"/>
        <w:rPr/>
      </w:pPr>
      <w:r>
        <w:rPr>
          <w:sz w:val="20"/>
        </w:rPr>
        <w:t xml:space="preserve">                                     </w:t>
      </w:r>
      <w:r>
        <w:rPr>
          <w:sz w:val="20"/>
        </w:rPr>
        <w:t>(фамилия, имя и отчество (при наличии)</w:t>
      </w:r>
    </w:p>
    <w:p>
      <w:pPr>
        <w:pStyle w:val="ConsPlusNonformat1"/>
        <w:jc w:val="both"/>
        <w:rPr/>
      </w:pPr>
      <w:r>
        <w:rPr>
          <w:sz w:val="20"/>
        </w:rPr>
        <w:t xml:space="preserve">                                  </w:t>
      </w:r>
      <w:r>
        <w:rPr>
          <w:sz w:val="20"/>
        </w:rPr>
        <w:t>_________________________________________</w:t>
      </w:r>
    </w:p>
    <w:p>
      <w:pPr>
        <w:pStyle w:val="ConsPlusNonformat1"/>
        <w:jc w:val="both"/>
        <w:rPr/>
      </w:pPr>
      <w:r>
        <w:rPr>
          <w:sz w:val="20"/>
        </w:rPr>
        <w:t xml:space="preserve">                                        </w:t>
      </w:r>
      <w:r>
        <w:rPr>
          <w:sz w:val="20"/>
        </w:rPr>
        <w:t>руководителя юридического лица</w:t>
      </w:r>
    </w:p>
    <w:p>
      <w:pPr>
        <w:pStyle w:val="ConsPlusNonformat1"/>
        <w:jc w:val="both"/>
        <w:rPr/>
      </w:pPr>
      <w:r>
        <w:rPr>
          <w:sz w:val="20"/>
        </w:rPr>
        <w:t xml:space="preserve">                                               </w:t>
      </w:r>
      <w:r>
        <w:rPr>
          <w:sz w:val="20"/>
        </w:rPr>
        <w:t>или гражданина,</w:t>
      </w:r>
    </w:p>
    <w:p>
      <w:pPr>
        <w:pStyle w:val="ConsPlusNonformat1"/>
        <w:jc w:val="both"/>
        <w:rPr/>
      </w:pPr>
      <w:r>
        <w:rPr>
          <w:sz w:val="20"/>
        </w:rPr>
        <w:t xml:space="preserve">                                  </w:t>
      </w:r>
      <w:r>
        <w:rPr>
          <w:sz w:val="20"/>
        </w:rPr>
        <w:t>_________________________________________</w:t>
      </w:r>
    </w:p>
    <w:p>
      <w:pPr>
        <w:pStyle w:val="ConsPlusNonformat1"/>
        <w:jc w:val="both"/>
        <w:rPr/>
      </w:pPr>
      <w:r>
        <w:rPr>
          <w:sz w:val="20"/>
        </w:rPr>
        <w:t xml:space="preserve">                                         </w:t>
      </w:r>
      <w:r>
        <w:rPr>
          <w:sz w:val="20"/>
        </w:rPr>
        <w:t>полное наименование и адрес</w:t>
      </w:r>
    </w:p>
    <w:p>
      <w:pPr>
        <w:pStyle w:val="ConsPlusNonformat1"/>
        <w:jc w:val="both"/>
        <w:rPr/>
      </w:pPr>
      <w:r>
        <w:rPr>
          <w:sz w:val="20"/>
        </w:rPr>
        <w:t xml:space="preserve">                                         </w:t>
      </w:r>
      <w:r>
        <w:rPr>
          <w:sz w:val="20"/>
        </w:rPr>
        <w:t>юридического лица в пределах</w:t>
      </w:r>
    </w:p>
    <w:p>
      <w:pPr>
        <w:pStyle w:val="ConsPlusNonformat1"/>
        <w:jc w:val="both"/>
        <w:rPr/>
      </w:pPr>
      <w:r>
        <w:rPr>
          <w:sz w:val="20"/>
        </w:rPr>
        <w:t xml:space="preserve">                                  </w:t>
      </w:r>
      <w:r>
        <w:rPr>
          <w:sz w:val="20"/>
        </w:rPr>
        <w:t>_________________________________________</w:t>
      </w:r>
    </w:p>
    <w:p>
      <w:pPr>
        <w:pStyle w:val="ConsPlusNonformat1"/>
        <w:jc w:val="both"/>
        <w:rPr/>
      </w:pPr>
      <w:r>
        <w:rPr>
          <w:sz w:val="20"/>
        </w:rPr>
        <w:t xml:space="preserve">                                        </w:t>
      </w:r>
      <w:r>
        <w:rPr>
          <w:sz w:val="20"/>
        </w:rPr>
        <w:t>места нахождения юридического</w:t>
      </w:r>
    </w:p>
    <w:p>
      <w:pPr>
        <w:pStyle w:val="ConsPlusNonformat1"/>
        <w:jc w:val="both"/>
        <w:rPr/>
      </w:pPr>
      <w:r>
        <w:rPr>
          <w:sz w:val="20"/>
        </w:rPr>
        <w:t xml:space="preserve">                                           </w:t>
      </w:r>
      <w:r>
        <w:rPr>
          <w:sz w:val="20"/>
        </w:rPr>
        <w:t>лица либо число, месяц,</w:t>
      </w:r>
    </w:p>
    <w:p>
      <w:pPr>
        <w:pStyle w:val="ConsPlusNonformat1"/>
        <w:jc w:val="both"/>
        <w:rPr/>
      </w:pPr>
      <w:r>
        <w:rPr>
          <w:sz w:val="20"/>
        </w:rPr>
        <w:t xml:space="preserve">                                  </w:t>
      </w:r>
      <w:r>
        <w:rPr>
          <w:sz w:val="20"/>
        </w:rPr>
        <w:t>_________________________________________</w:t>
      </w:r>
    </w:p>
    <w:p>
      <w:pPr>
        <w:pStyle w:val="ConsPlusNonformat1"/>
        <w:jc w:val="both"/>
        <w:rPr/>
      </w:pPr>
      <w:r>
        <w:rPr>
          <w:sz w:val="20"/>
        </w:rPr>
        <w:t xml:space="preserve">                                       </w:t>
      </w:r>
      <w:r>
        <w:rPr>
          <w:sz w:val="20"/>
        </w:rPr>
        <w:t>год рождения, адрес регистрации</w:t>
      </w:r>
    </w:p>
    <w:p>
      <w:pPr>
        <w:pStyle w:val="ConsPlusNonformat1"/>
        <w:jc w:val="both"/>
        <w:rPr/>
      </w:pPr>
      <w:r>
        <w:rPr>
          <w:sz w:val="20"/>
        </w:rPr>
        <w:t xml:space="preserve">                                             </w:t>
      </w:r>
      <w:r>
        <w:rPr>
          <w:sz w:val="20"/>
        </w:rPr>
        <w:t>по месту жительства,</w:t>
      </w:r>
    </w:p>
    <w:p>
      <w:pPr>
        <w:pStyle w:val="ConsPlusNonformat1"/>
        <w:jc w:val="both"/>
        <w:rPr/>
      </w:pPr>
      <w:r>
        <w:rPr>
          <w:sz w:val="20"/>
        </w:rPr>
        <w:t xml:space="preserve">                                  </w:t>
      </w:r>
      <w:r>
        <w:rPr>
          <w:sz w:val="20"/>
        </w:rPr>
        <w:t>_________________________________________</w:t>
      </w:r>
    </w:p>
    <w:p>
      <w:pPr>
        <w:pStyle w:val="ConsPlusNonformat1"/>
        <w:jc w:val="both"/>
        <w:rPr/>
      </w:pPr>
      <w:r>
        <w:rPr>
          <w:sz w:val="20"/>
        </w:rPr>
        <w:t xml:space="preserve">                                  </w:t>
      </w:r>
      <w:r>
        <w:rPr>
          <w:sz w:val="20"/>
        </w:rPr>
        <w:t>место фактического проживания гражданина)</w:t>
      </w:r>
    </w:p>
    <w:p>
      <w:pPr>
        <w:pStyle w:val="ConsPlusNonformat1"/>
        <w:jc w:val="both"/>
        <w:rPr/>
      </w:pPr>
      <w:r>
        <w:rPr/>
      </w:r>
      <w:bookmarkStart w:id="62" w:name="P2029"/>
      <w:bookmarkStart w:id="63" w:name="P2029"/>
      <w:bookmarkEnd w:id="63"/>
    </w:p>
    <w:p>
      <w:pPr>
        <w:pStyle w:val="ConsPlusNonformat1"/>
        <w:jc w:val="both"/>
        <w:rPr/>
      </w:pPr>
      <w:r>
        <w:rPr>
          <w:sz w:val="20"/>
        </w:rPr>
        <w:t xml:space="preserve">                                 </w:t>
      </w:r>
      <w:r>
        <w:rPr>
          <w:sz w:val="20"/>
        </w:rPr>
        <w:t>ОБРАЩЕНИЕ</w:t>
      </w:r>
    </w:p>
    <w:p>
      <w:pPr>
        <w:pStyle w:val="ConsPlusNonformat1"/>
        <w:jc w:val="both"/>
        <w:rPr/>
      </w:pPr>
      <w:r>
        <w:rPr>
          <w:sz w:val="20"/>
        </w:rPr>
        <w:t xml:space="preserve">            </w:t>
      </w:r>
      <w:r>
        <w:rPr>
          <w:sz w:val="20"/>
        </w:rPr>
        <w:t>о выдаче направления для передачи оружия на ремонт,</w:t>
      </w:r>
    </w:p>
    <w:p>
      <w:pPr>
        <w:pStyle w:val="ConsPlusNonformat1"/>
        <w:jc w:val="both"/>
        <w:rPr/>
      </w:pPr>
      <w:r>
        <w:rPr>
          <w:sz w:val="20"/>
        </w:rPr>
        <w:t xml:space="preserve">           </w:t>
      </w:r>
      <w:r>
        <w:rPr>
          <w:sz w:val="20"/>
        </w:rPr>
        <w:t>в специализированные организации, на сертификационные</w:t>
      </w:r>
    </w:p>
    <w:p>
      <w:pPr>
        <w:pStyle w:val="ConsPlusNonformat1"/>
        <w:jc w:val="both"/>
        <w:rPr/>
      </w:pPr>
      <w:r>
        <w:rPr>
          <w:sz w:val="20"/>
        </w:rPr>
        <w:t xml:space="preserve">     </w:t>
      </w:r>
      <w:r>
        <w:rPr>
          <w:sz w:val="20"/>
        </w:rPr>
        <w:t>исследования, испытания и измерения или для проверки технических</w:t>
      </w:r>
    </w:p>
    <w:p>
      <w:pPr>
        <w:pStyle w:val="ConsPlusNonformat1"/>
        <w:jc w:val="both"/>
        <w:rPr/>
      </w:pPr>
      <w:r>
        <w:rPr>
          <w:sz w:val="20"/>
        </w:rPr>
        <w:t xml:space="preserve">      </w:t>
      </w:r>
      <w:r>
        <w:rPr>
          <w:sz w:val="20"/>
        </w:rPr>
        <w:t>характеристик оружия (проверки соответствия криминалистическим</w:t>
      </w:r>
    </w:p>
    <w:p>
      <w:pPr>
        <w:pStyle w:val="ConsPlusNonformat1"/>
        <w:jc w:val="both"/>
        <w:rPr/>
      </w:pPr>
      <w:r>
        <w:rPr>
          <w:sz w:val="20"/>
        </w:rPr>
        <w:t xml:space="preserve">           </w:t>
      </w:r>
      <w:r>
        <w:rPr>
          <w:sz w:val="20"/>
        </w:rPr>
        <w:t>требованиям) либо для проведения иных работ с оружием</w:t>
      </w:r>
    </w:p>
    <w:p>
      <w:pPr>
        <w:pStyle w:val="ConsPlusNonformat1"/>
        <w:jc w:val="both"/>
        <w:rPr/>
      </w:pPr>
      <w:r>
        <w:rPr/>
      </w:r>
    </w:p>
    <w:p>
      <w:pPr>
        <w:pStyle w:val="ConsPlusNonformat1"/>
        <w:jc w:val="both"/>
        <w:rPr/>
      </w:pPr>
      <w:r>
        <w:rPr>
          <w:sz w:val="20"/>
        </w:rPr>
        <w:t xml:space="preserve">    </w:t>
      </w:r>
      <w:r>
        <w:rPr>
          <w:sz w:val="20"/>
        </w:rPr>
        <w:t>Прошу  Вас  выдать  мне  направление  для  передачи  следующих оружия и</w:t>
      </w:r>
    </w:p>
    <w:p>
      <w:pPr>
        <w:pStyle w:val="ConsPlusNonformat1"/>
        <w:jc w:val="both"/>
        <w:rPr/>
      </w:pPr>
      <w:r>
        <w:rPr>
          <w:sz w:val="20"/>
        </w:rPr>
        <w:t>патронов к нему: __________________________________________________________</w:t>
      </w:r>
    </w:p>
    <w:p>
      <w:pPr>
        <w:pStyle w:val="ConsPlusNonformat1"/>
        <w:jc w:val="both"/>
        <w:rPr/>
      </w:pPr>
      <w:r>
        <w:rPr>
          <w:sz w:val="20"/>
        </w:rPr>
        <w:t xml:space="preserve">                  </w:t>
      </w:r>
      <w:r>
        <w:rPr>
          <w:sz w:val="20"/>
        </w:rPr>
        <w:t>(модель, калибр, номер и год выпуска оружия, количество</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патронов к нему либо сведения о предполагаемых к передаче оружии</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и патронах, которые указаны в прилагаемом списке номерного учета оружия</w:t>
      </w:r>
    </w:p>
    <w:p>
      <w:pPr>
        <w:pStyle w:val="ConsPlusNonformat1"/>
        <w:jc w:val="both"/>
        <w:rPr/>
      </w:pPr>
      <w:r>
        <w:rPr>
          <w:sz w:val="20"/>
        </w:rPr>
        <w:t xml:space="preserve">                             </w:t>
      </w:r>
      <w:r>
        <w:rPr>
          <w:sz w:val="20"/>
        </w:rPr>
        <w:t>и (или) патронов)</w:t>
      </w:r>
    </w:p>
    <w:p>
      <w:pPr>
        <w:pStyle w:val="ConsPlusNonformat1"/>
        <w:jc w:val="both"/>
        <w:rPr/>
      </w:pPr>
      <w:r>
        <w:rPr>
          <w:sz w:val="20"/>
        </w:rPr>
        <w:t xml:space="preserve">    </w:t>
      </w:r>
      <w:r>
        <w:rPr>
          <w:sz w:val="20"/>
        </w:rPr>
        <w:t>Реквизиты  разрешений: ________________________________________________</w:t>
      </w:r>
    </w:p>
    <w:p>
      <w:pPr>
        <w:pStyle w:val="ConsPlusNonformat1"/>
        <w:jc w:val="both"/>
        <w:rPr/>
      </w:pPr>
      <w:r>
        <w:rPr>
          <w:sz w:val="20"/>
        </w:rPr>
        <w:t xml:space="preserve">                            </w:t>
      </w:r>
      <w:r>
        <w:rPr>
          <w:sz w:val="20"/>
        </w:rPr>
        <w:t>(серия, номер разрешения на хранение, хранение</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и ношение или хранение и использование оружия и патронов к нему либо</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на ввоз оружия и патронов к нему в Российскую Федерацию)</w:t>
      </w:r>
    </w:p>
    <w:p>
      <w:pPr>
        <w:pStyle w:val="ConsPlusNonformat1"/>
        <w:jc w:val="both"/>
        <w:rPr/>
      </w:pPr>
      <w:r>
        <w:rPr/>
      </w:r>
    </w:p>
    <w:p>
      <w:pPr>
        <w:pStyle w:val="ConsPlusNonformat1"/>
        <w:jc w:val="both"/>
        <w:rPr/>
      </w:pPr>
      <w:r>
        <w:rPr>
          <w:sz w:val="20"/>
        </w:rPr>
        <w:t xml:space="preserve">    </w:t>
      </w:r>
      <w:r>
        <w:rPr>
          <w:sz w:val="20"/>
        </w:rPr>
        <w:t>Виды работ и причины передачи оружия: _________________________________</w:t>
      </w:r>
    </w:p>
    <w:p>
      <w:pPr>
        <w:pStyle w:val="ConsPlusNonformat1"/>
        <w:jc w:val="both"/>
        <w:rPr/>
      </w:pPr>
      <w:r>
        <w:rPr>
          <w:sz w:val="20"/>
        </w:rPr>
        <w:t xml:space="preserve">                                              </w:t>
      </w:r>
      <w:r>
        <w:rPr>
          <w:sz w:val="20"/>
        </w:rPr>
        <w:t>(ремонт, сертификационные</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исследования, испытания и измерения, проверка технических характеристик</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оружия, в том числе на соответствие криминалистическим требованиям, либо</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проведение иных работ с оружием (указать конкретно работы с оружием)</w:t>
      </w:r>
    </w:p>
    <w:p>
      <w:pPr>
        <w:pStyle w:val="ConsPlusNonformat1"/>
        <w:jc w:val="both"/>
        <w:rPr/>
      </w:pPr>
      <w:r>
        <w:rPr/>
      </w:r>
    </w:p>
    <w:p>
      <w:pPr>
        <w:pStyle w:val="ConsPlusNonformat1"/>
        <w:jc w:val="both"/>
        <w:rPr/>
      </w:pPr>
      <w:r>
        <w:rPr>
          <w:sz w:val="20"/>
        </w:rPr>
        <w:t xml:space="preserve">    </w:t>
      </w:r>
      <w:r>
        <w:rPr>
          <w:sz w:val="20"/>
        </w:rPr>
        <w:t>К обращению прилагаются: ______________________________________________</w:t>
      </w:r>
    </w:p>
    <w:p>
      <w:pPr>
        <w:pStyle w:val="ConsPlusNonformat1"/>
        <w:jc w:val="both"/>
        <w:rPr/>
      </w:pPr>
      <w:r>
        <w:rPr>
          <w:sz w:val="20"/>
        </w:rPr>
        <w:t>___________________________________________________________________________</w:t>
      </w:r>
    </w:p>
    <w:p>
      <w:pPr>
        <w:pStyle w:val="ConsPlusNonformat1"/>
        <w:jc w:val="both"/>
        <w:rPr/>
      </w:pPr>
      <w:r>
        <w:rPr>
          <w:sz w:val="20"/>
        </w:rPr>
        <w:t>___________________________________________________________________________</w:t>
      </w:r>
    </w:p>
    <w:p>
      <w:pPr>
        <w:pStyle w:val="ConsPlusNonformat1"/>
        <w:jc w:val="both"/>
        <w:rPr/>
      </w:pPr>
      <w:r>
        <w:rPr>
          <w:sz w:val="20"/>
        </w:rPr>
        <w:t>___________________________________________________________________________</w:t>
      </w:r>
    </w:p>
    <w:p>
      <w:pPr>
        <w:pStyle w:val="ConsPlusNonformat1"/>
        <w:jc w:val="both"/>
        <w:rPr/>
      </w:pPr>
      <w:r>
        <w:rPr/>
      </w:r>
    </w:p>
    <w:p>
      <w:pPr>
        <w:pStyle w:val="ConsPlusNonformat1"/>
        <w:jc w:val="both"/>
        <w:rPr/>
      </w:pPr>
      <w:r>
        <w:rPr>
          <w:sz w:val="20"/>
        </w:rPr>
        <w:t>______________________________________________   __________________________</w:t>
      </w:r>
    </w:p>
    <w:p>
      <w:pPr>
        <w:pStyle w:val="ConsPlusNonformat1"/>
        <w:jc w:val="both"/>
        <w:rPr/>
      </w:pPr>
      <w:r>
        <w:rPr>
          <w:sz w:val="20"/>
        </w:rPr>
        <w:t xml:space="preserve">       </w:t>
      </w:r>
      <w:r>
        <w:rPr>
          <w:sz w:val="20"/>
        </w:rPr>
        <w:t>(инициалы, фамилия руководителя                   (подпись)</w:t>
      </w:r>
    </w:p>
    <w:p>
      <w:pPr>
        <w:pStyle w:val="ConsPlusNonformat1"/>
        <w:jc w:val="both"/>
        <w:rPr/>
      </w:pPr>
      <w:r>
        <w:rPr>
          <w:sz w:val="20"/>
        </w:rPr>
        <w:t xml:space="preserve">      </w:t>
      </w:r>
      <w:r>
        <w:rPr>
          <w:sz w:val="20"/>
        </w:rPr>
        <w:t>юридического лица или гражданина)</w:t>
      </w:r>
    </w:p>
    <w:p>
      <w:pPr>
        <w:pStyle w:val="ConsPlusNonformat1"/>
        <w:jc w:val="both"/>
        <w:rPr/>
      </w:pPr>
      <w:r>
        <w:rPr/>
      </w:r>
    </w:p>
    <w:p>
      <w:pPr>
        <w:pStyle w:val="ConsPlusNonformat1"/>
        <w:jc w:val="both"/>
        <w:rPr/>
      </w:pPr>
      <w:r>
        <w:rPr>
          <w:sz w:val="20"/>
        </w:rPr>
        <w:t>"__" ________ 20__ г.</w:t>
      </w:r>
    </w:p>
    <w:p>
      <w:pPr>
        <w:pStyle w:val="ConsPlusNormal1"/>
        <w:jc w:val="both"/>
        <w:rPr/>
      </w:pPr>
      <w:r>
        <w:rPr/>
      </w:r>
    </w:p>
    <w:p>
      <w:pPr>
        <w:pStyle w:val="ConsPlusNormal1"/>
        <w:jc w:val="both"/>
        <w:rPr/>
      </w:pPr>
      <w:r>
        <w:rPr/>
      </w:r>
    </w:p>
    <w:p>
      <w:pPr>
        <w:pStyle w:val="ConsPlusNormal1"/>
        <w:jc w:val="both"/>
        <w:rPr/>
      </w:pPr>
      <w:r>
        <w:rPr/>
      </w:r>
    </w:p>
    <w:p>
      <w:pPr>
        <w:pStyle w:val="ConsPlusNormal1"/>
        <w:jc w:val="both"/>
        <w:rPr/>
      </w:pPr>
      <w:r>
        <w:rPr/>
      </w:r>
    </w:p>
    <w:p>
      <w:pPr>
        <w:pStyle w:val="ConsPlusNormal1"/>
        <w:jc w:val="both"/>
        <w:rPr/>
      </w:pPr>
      <w:r>
        <w:rPr/>
      </w:r>
    </w:p>
    <w:p>
      <w:pPr>
        <w:pStyle w:val="ConsPlusNormal1"/>
        <w:numPr>
          <w:ilvl w:val="0"/>
          <w:numId w:val="0"/>
        </w:numPr>
        <w:ind w:left="0" w:right="0" w:hanging="0"/>
        <w:jc w:val="right"/>
        <w:outlineLvl w:val="1"/>
        <w:rPr/>
      </w:pPr>
      <w:r>
        <w:rPr>
          <w:sz w:val="24"/>
        </w:rPr>
        <w:t>Приложение N 11</w:t>
      </w:r>
    </w:p>
    <w:p>
      <w:pPr>
        <w:pStyle w:val="ConsPlusNormal1"/>
        <w:jc w:val="right"/>
        <w:rPr/>
      </w:pPr>
      <w:r>
        <w:rPr>
          <w:sz w:val="24"/>
        </w:rPr>
        <w:t>к Порядку осуществления федерального</w:t>
      </w:r>
    </w:p>
    <w:p>
      <w:pPr>
        <w:pStyle w:val="ConsPlusNormal1"/>
        <w:jc w:val="right"/>
        <w:rPr/>
      </w:pPr>
      <w:r>
        <w:rPr>
          <w:sz w:val="24"/>
        </w:rPr>
        <w:t>государственного контроля за оборотом</w:t>
      </w:r>
    </w:p>
    <w:p>
      <w:pPr>
        <w:pStyle w:val="ConsPlusNormal1"/>
        <w:jc w:val="right"/>
        <w:rPr/>
      </w:pPr>
      <w:r>
        <w:rPr>
          <w:sz w:val="24"/>
        </w:rPr>
        <w:t>оружия и основных частей огнестрельного</w:t>
      </w:r>
    </w:p>
    <w:p>
      <w:pPr>
        <w:pStyle w:val="ConsPlusNormal1"/>
        <w:jc w:val="right"/>
        <w:rPr/>
      </w:pPr>
      <w:r>
        <w:rPr>
          <w:sz w:val="24"/>
        </w:rPr>
        <w:t>оружия, утвержденному приказом</w:t>
      </w:r>
    </w:p>
    <w:p>
      <w:pPr>
        <w:pStyle w:val="ConsPlusNormal1"/>
        <w:jc w:val="right"/>
        <w:rPr/>
      </w:pPr>
      <w:r>
        <w:rPr>
          <w:sz w:val="24"/>
        </w:rPr>
        <w:t>Федеральной службы войск национальной</w:t>
      </w:r>
    </w:p>
    <w:p>
      <w:pPr>
        <w:pStyle w:val="ConsPlusNormal1"/>
        <w:jc w:val="right"/>
        <w:rPr/>
      </w:pPr>
      <w:r>
        <w:rPr>
          <w:sz w:val="24"/>
        </w:rPr>
        <w:t>гвардии Российской Федерации</w:t>
      </w:r>
    </w:p>
    <w:p>
      <w:pPr>
        <w:pStyle w:val="ConsPlusNormal1"/>
        <w:jc w:val="right"/>
        <w:rPr/>
      </w:pPr>
      <w:r>
        <w:rPr>
          <w:sz w:val="24"/>
        </w:rPr>
        <w:t>от 1 октября 2025 г. N 356</w:t>
      </w:r>
    </w:p>
    <w:p>
      <w:pPr>
        <w:pStyle w:val="ConsPlusNormal1"/>
        <w:jc w:val="both"/>
        <w:rPr/>
      </w:pPr>
      <w:r>
        <w:rPr/>
      </w:r>
    </w:p>
    <w:p>
      <w:pPr>
        <w:pStyle w:val="ConsPlusNormal1"/>
        <w:jc w:val="right"/>
        <w:rPr/>
      </w:pPr>
      <w:r>
        <w:rPr>
          <w:sz w:val="24"/>
        </w:rPr>
        <w:t>Форма</w:t>
      </w:r>
    </w:p>
    <w:p>
      <w:pPr>
        <w:pStyle w:val="ConsPlusNormal1"/>
        <w:jc w:val="both"/>
        <w:rPr/>
      </w:pPr>
      <w:r>
        <w:rPr/>
      </w:r>
    </w:p>
    <w:p>
      <w:pPr>
        <w:pStyle w:val="ConsPlusNonformat1"/>
        <w:jc w:val="both"/>
        <w:rPr/>
      </w:pPr>
      <w:r>
        <w:rPr>
          <w:sz w:val="20"/>
        </w:rPr>
        <w:t xml:space="preserve">                                  </w:t>
      </w:r>
      <w:r>
        <w:rPr>
          <w:sz w:val="20"/>
        </w:rPr>
        <w:t>_________________________________________</w:t>
      </w:r>
    </w:p>
    <w:p>
      <w:pPr>
        <w:pStyle w:val="ConsPlusNonformat1"/>
        <w:jc w:val="both"/>
        <w:rPr/>
      </w:pPr>
      <w:r>
        <w:rPr>
          <w:sz w:val="20"/>
        </w:rPr>
        <w:t xml:space="preserve">                                       </w:t>
      </w:r>
      <w:r>
        <w:rPr>
          <w:sz w:val="20"/>
        </w:rPr>
        <w:t>(должность, инициалы и фамилия</w:t>
      </w:r>
    </w:p>
    <w:p>
      <w:pPr>
        <w:pStyle w:val="ConsPlusNonformat1"/>
        <w:jc w:val="both"/>
        <w:rPr/>
      </w:pPr>
      <w:r>
        <w:rPr>
          <w:sz w:val="20"/>
        </w:rPr>
        <w:t xml:space="preserve">                                  </w:t>
      </w:r>
      <w:r>
        <w:rPr>
          <w:sz w:val="20"/>
        </w:rPr>
        <w:t>_________________________________________</w:t>
      </w:r>
    </w:p>
    <w:p>
      <w:pPr>
        <w:pStyle w:val="ConsPlusNonformat1"/>
        <w:jc w:val="both"/>
        <w:rPr/>
      </w:pPr>
      <w:r>
        <w:rPr>
          <w:sz w:val="20"/>
        </w:rPr>
        <w:t xml:space="preserve">                                           </w:t>
      </w:r>
      <w:r>
        <w:rPr>
          <w:sz w:val="20"/>
        </w:rPr>
        <w:t>начальника подразделения</w:t>
      </w:r>
    </w:p>
    <w:p>
      <w:pPr>
        <w:pStyle w:val="ConsPlusNonformat1"/>
        <w:jc w:val="both"/>
        <w:rPr/>
      </w:pPr>
      <w:r>
        <w:rPr>
          <w:sz w:val="20"/>
        </w:rPr>
        <w:t xml:space="preserve">                                  </w:t>
      </w:r>
      <w:r>
        <w:rPr>
          <w:sz w:val="20"/>
        </w:rPr>
        <w:t>_________________________________________</w:t>
      </w:r>
    </w:p>
    <w:p>
      <w:pPr>
        <w:pStyle w:val="ConsPlusNonformat1"/>
        <w:jc w:val="both"/>
        <w:rPr/>
      </w:pPr>
      <w:r>
        <w:rPr>
          <w:sz w:val="20"/>
        </w:rPr>
        <w:t xml:space="preserve">                                      </w:t>
      </w:r>
      <w:r>
        <w:rPr>
          <w:sz w:val="20"/>
        </w:rPr>
        <w:t>лицензионно-разрешительной работы)</w:t>
      </w:r>
    </w:p>
    <w:p>
      <w:pPr>
        <w:pStyle w:val="ConsPlusNonformat1"/>
        <w:jc w:val="both"/>
        <w:rPr/>
      </w:pPr>
      <w:r>
        <w:rPr>
          <w:sz w:val="20"/>
        </w:rPr>
        <w:t xml:space="preserve">                                  </w:t>
      </w:r>
      <w:r>
        <w:rPr>
          <w:sz w:val="20"/>
        </w:rPr>
        <w:t>от ______________________________________</w:t>
      </w:r>
    </w:p>
    <w:p>
      <w:pPr>
        <w:pStyle w:val="ConsPlusNonformat1"/>
        <w:jc w:val="both"/>
        <w:rPr/>
      </w:pPr>
      <w:r>
        <w:rPr>
          <w:sz w:val="20"/>
        </w:rPr>
        <w:t xml:space="preserve">                                     </w:t>
      </w:r>
      <w:r>
        <w:rPr>
          <w:sz w:val="20"/>
        </w:rPr>
        <w:t>(фамилия, имя и отчество (при наличии)</w:t>
      </w:r>
    </w:p>
    <w:p>
      <w:pPr>
        <w:pStyle w:val="ConsPlusNonformat1"/>
        <w:jc w:val="both"/>
        <w:rPr/>
      </w:pPr>
      <w:r>
        <w:rPr>
          <w:sz w:val="20"/>
        </w:rPr>
        <w:t xml:space="preserve">                                  </w:t>
      </w:r>
      <w:r>
        <w:rPr>
          <w:sz w:val="20"/>
        </w:rPr>
        <w:t>_________________________________________</w:t>
      </w:r>
    </w:p>
    <w:p>
      <w:pPr>
        <w:pStyle w:val="ConsPlusNonformat1"/>
        <w:jc w:val="both"/>
        <w:rPr/>
      </w:pPr>
      <w:r>
        <w:rPr>
          <w:sz w:val="20"/>
        </w:rPr>
        <w:t xml:space="preserve">                                       </w:t>
      </w:r>
      <w:r>
        <w:rPr>
          <w:sz w:val="20"/>
        </w:rPr>
        <w:t>руководителя юридического лица</w:t>
      </w:r>
    </w:p>
    <w:p>
      <w:pPr>
        <w:pStyle w:val="ConsPlusNonformat1"/>
        <w:jc w:val="both"/>
        <w:rPr/>
      </w:pPr>
      <w:r>
        <w:rPr>
          <w:sz w:val="20"/>
        </w:rPr>
        <w:t xml:space="preserve">                                               </w:t>
      </w:r>
      <w:r>
        <w:rPr>
          <w:sz w:val="20"/>
        </w:rPr>
        <w:t>или гражданина,</w:t>
      </w:r>
    </w:p>
    <w:p>
      <w:pPr>
        <w:pStyle w:val="ConsPlusNonformat1"/>
        <w:jc w:val="both"/>
        <w:rPr/>
      </w:pPr>
      <w:r>
        <w:rPr>
          <w:sz w:val="20"/>
        </w:rPr>
        <w:t xml:space="preserve">                                  </w:t>
      </w:r>
      <w:r>
        <w:rPr>
          <w:sz w:val="20"/>
        </w:rPr>
        <w:t>_________________________________________</w:t>
      </w:r>
    </w:p>
    <w:p>
      <w:pPr>
        <w:pStyle w:val="ConsPlusNonformat1"/>
        <w:jc w:val="both"/>
        <w:rPr/>
      </w:pPr>
      <w:r>
        <w:rPr>
          <w:sz w:val="20"/>
        </w:rPr>
        <w:t xml:space="preserve">                                   </w:t>
      </w:r>
      <w:r>
        <w:rPr>
          <w:sz w:val="20"/>
        </w:rPr>
        <w:t>полное наименование и адрес юридического</w:t>
      </w:r>
    </w:p>
    <w:p>
      <w:pPr>
        <w:pStyle w:val="ConsPlusNonformat1"/>
        <w:jc w:val="both"/>
        <w:rPr/>
      </w:pPr>
      <w:r>
        <w:rPr>
          <w:sz w:val="20"/>
        </w:rPr>
        <w:t xml:space="preserve">                                      </w:t>
      </w:r>
      <w:r>
        <w:rPr>
          <w:sz w:val="20"/>
        </w:rPr>
        <w:t>лица в пределах места нахождения</w:t>
      </w:r>
    </w:p>
    <w:p>
      <w:pPr>
        <w:pStyle w:val="ConsPlusNonformat1"/>
        <w:jc w:val="both"/>
        <w:rPr/>
      </w:pPr>
      <w:r>
        <w:rPr>
          <w:sz w:val="20"/>
        </w:rPr>
        <w:t xml:space="preserve">                                  </w:t>
      </w:r>
      <w:r>
        <w:rPr>
          <w:sz w:val="20"/>
        </w:rPr>
        <w:t>_________________________________________</w:t>
      </w:r>
    </w:p>
    <w:p>
      <w:pPr>
        <w:pStyle w:val="ConsPlusNonformat1"/>
        <w:jc w:val="both"/>
        <w:rPr/>
      </w:pPr>
      <w:r>
        <w:rPr>
          <w:sz w:val="20"/>
        </w:rPr>
        <w:t xml:space="preserve">                                     </w:t>
      </w:r>
      <w:r>
        <w:rPr>
          <w:sz w:val="20"/>
        </w:rPr>
        <w:t>юридического лица либо число, месяц,</w:t>
      </w:r>
    </w:p>
    <w:p>
      <w:pPr>
        <w:pStyle w:val="ConsPlusNonformat1"/>
        <w:jc w:val="both"/>
        <w:rPr/>
      </w:pPr>
      <w:r>
        <w:rPr>
          <w:sz w:val="20"/>
        </w:rPr>
        <w:t xml:space="preserve">                                  </w:t>
      </w:r>
      <w:r>
        <w:rPr>
          <w:sz w:val="20"/>
        </w:rPr>
        <w:t>_________________________________________</w:t>
      </w:r>
    </w:p>
    <w:p>
      <w:pPr>
        <w:pStyle w:val="ConsPlusNonformat1"/>
        <w:jc w:val="both"/>
        <w:rPr/>
      </w:pPr>
      <w:r>
        <w:rPr>
          <w:sz w:val="20"/>
        </w:rPr>
        <w:t xml:space="preserve">                                       </w:t>
      </w:r>
      <w:r>
        <w:rPr>
          <w:sz w:val="20"/>
        </w:rPr>
        <w:t>год рождения, адрес регистрации</w:t>
      </w:r>
    </w:p>
    <w:p>
      <w:pPr>
        <w:pStyle w:val="ConsPlusNonformat1"/>
        <w:jc w:val="both"/>
        <w:rPr/>
      </w:pPr>
      <w:r>
        <w:rPr>
          <w:sz w:val="20"/>
        </w:rPr>
        <w:t xml:space="preserve">                                  </w:t>
      </w:r>
      <w:r>
        <w:rPr>
          <w:sz w:val="20"/>
        </w:rPr>
        <w:t>_________________________________________</w:t>
      </w:r>
    </w:p>
    <w:p>
      <w:pPr>
        <w:pStyle w:val="ConsPlusNonformat1"/>
        <w:jc w:val="both"/>
        <w:rPr/>
      </w:pPr>
      <w:r>
        <w:rPr>
          <w:sz w:val="20"/>
        </w:rPr>
        <w:t xml:space="preserve">                                         </w:t>
      </w:r>
      <w:r>
        <w:rPr>
          <w:sz w:val="20"/>
        </w:rPr>
        <w:t>по месту жительства, место</w:t>
      </w:r>
    </w:p>
    <w:p>
      <w:pPr>
        <w:pStyle w:val="ConsPlusNonformat1"/>
        <w:jc w:val="both"/>
        <w:rPr/>
      </w:pPr>
      <w:r>
        <w:rPr>
          <w:sz w:val="20"/>
        </w:rPr>
        <w:t xml:space="preserve">                                     </w:t>
      </w:r>
      <w:r>
        <w:rPr>
          <w:sz w:val="20"/>
        </w:rPr>
        <w:t>фактического проживания гражданина)</w:t>
      </w:r>
    </w:p>
    <w:p>
      <w:pPr>
        <w:pStyle w:val="ConsPlusNonformat1"/>
        <w:jc w:val="both"/>
        <w:rPr/>
      </w:pPr>
      <w:r>
        <w:rPr/>
      </w:r>
      <w:bookmarkStart w:id="64" w:name="P2108"/>
      <w:bookmarkStart w:id="65" w:name="P2108"/>
      <w:bookmarkEnd w:id="65"/>
    </w:p>
    <w:p>
      <w:pPr>
        <w:pStyle w:val="ConsPlusNonformat1"/>
        <w:jc w:val="both"/>
        <w:rPr/>
      </w:pPr>
      <w:r>
        <w:rPr>
          <w:sz w:val="20"/>
        </w:rPr>
        <w:t xml:space="preserve">                                 </w:t>
      </w:r>
      <w:r>
        <w:rPr>
          <w:sz w:val="20"/>
        </w:rPr>
        <w:t>ЗАЯВЛЕНИЕ</w:t>
      </w:r>
    </w:p>
    <w:p>
      <w:pPr>
        <w:pStyle w:val="ConsPlusNonformat1"/>
        <w:jc w:val="both"/>
        <w:rPr/>
      </w:pPr>
      <w:r>
        <w:rPr>
          <w:sz w:val="20"/>
        </w:rPr>
        <w:t xml:space="preserve">             </w:t>
      </w:r>
      <w:r>
        <w:rPr>
          <w:sz w:val="20"/>
        </w:rPr>
        <w:t>о регистрации (перерегистрации) оружия и патронов</w:t>
      </w:r>
    </w:p>
    <w:p>
      <w:pPr>
        <w:pStyle w:val="ConsPlusNonformat1"/>
        <w:jc w:val="both"/>
        <w:rPr/>
      </w:pPr>
      <w:r>
        <w:rPr/>
      </w:r>
    </w:p>
    <w:p>
      <w:pPr>
        <w:pStyle w:val="ConsPlusNonformat1"/>
        <w:jc w:val="both"/>
        <w:rPr/>
      </w:pPr>
      <w:r>
        <w:rPr>
          <w:sz w:val="20"/>
        </w:rPr>
        <w:t xml:space="preserve">    </w:t>
      </w:r>
      <w:r>
        <w:rPr>
          <w:sz w:val="20"/>
        </w:rPr>
        <w:t>Прошу Вас зарегистрировать (перерегистрировать) _______________________</w:t>
      </w:r>
    </w:p>
    <w:p>
      <w:pPr>
        <w:pStyle w:val="ConsPlusNonformat1"/>
        <w:jc w:val="both"/>
        <w:rPr/>
      </w:pPr>
      <w:r>
        <w:rPr>
          <w:sz w:val="20"/>
        </w:rPr>
        <w:t xml:space="preserve">                                                        </w:t>
      </w:r>
      <w:r>
        <w:rPr>
          <w:sz w:val="20"/>
        </w:rPr>
        <w:t>(наименование,</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модель, серия, номер, год выпуска приобретенного оружия, получение</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разрешения на которое не требуется, либо оружия, приобретаемого</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без получения лицензии, сведения о реквизитах сертификата соответствия</w:t>
      </w:r>
    </w:p>
    <w:p>
      <w:pPr>
        <w:pStyle w:val="ConsPlusNonformat1"/>
        <w:jc w:val="both"/>
        <w:rPr/>
      </w:pPr>
      <w:r>
        <w:rPr>
          <w:sz w:val="20"/>
        </w:rPr>
        <w:t>___________________________________________________________________________</w:t>
      </w:r>
    </w:p>
    <w:p>
      <w:pPr>
        <w:pStyle w:val="ConsPlusNonformat1"/>
        <w:jc w:val="both"/>
        <w:rPr/>
      </w:pPr>
      <w:r>
        <w:rPr>
          <w:sz w:val="20"/>
        </w:rPr>
        <w:t>на оружие или наименование, номер, год выпуска и калибр оружия, подлежащего</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перерегистрации в связи с его дарением, продажей или наследованием)</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Условия,    обеспечивающие   сохранность,   безопасность   хранения   и</w:t>
      </w:r>
    </w:p>
    <w:p>
      <w:pPr>
        <w:pStyle w:val="ConsPlusNonformat1"/>
        <w:jc w:val="both"/>
        <w:rPr/>
      </w:pPr>
      <w:r>
        <w:rPr>
          <w:sz w:val="20"/>
        </w:rPr>
        <w:t>исключающие доступ к оружию посторонних лиц, имеются по адресу:</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(адрес юридического лица в пределах места нахождения юридического лица</w:t>
      </w:r>
    </w:p>
    <w:p>
      <w:pPr>
        <w:pStyle w:val="ConsPlusNonformat1"/>
        <w:jc w:val="both"/>
        <w:rPr/>
      </w:pPr>
      <w:r>
        <w:rPr>
          <w:sz w:val="20"/>
        </w:rPr>
        <w:t xml:space="preserve">                          </w:t>
      </w:r>
      <w:r>
        <w:rPr>
          <w:sz w:val="20"/>
        </w:rPr>
        <w:t>либо адрес регистрации</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по месту жительства гражданина)</w:t>
      </w:r>
    </w:p>
    <w:p>
      <w:pPr>
        <w:pStyle w:val="ConsPlusNonformat1"/>
        <w:jc w:val="both"/>
        <w:rPr/>
      </w:pPr>
      <w:r>
        <w:rPr>
          <w:sz w:val="20"/>
        </w:rPr>
        <w:t xml:space="preserve">    </w:t>
      </w:r>
      <w:r>
        <w:rPr>
          <w:sz w:val="20"/>
        </w:rPr>
        <w:t>Телефон (при наличии): ________________________________________________</w:t>
      </w:r>
    </w:p>
    <w:p>
      <w:pPr>
        <w:pStyle w:val="ConsPlusNonformat1"/>
        <w:jc w:val="both"/>
        <w:rPr/>
      </w:pPr>
      <w:r>
        <w:rPr>
          <w:sz w:val="20"/>
        </w:rPr>
        <w:t xml:space="preserve">    </w:t>
      </w:r>
      <w:r>
        <w:rPr>
          <w:sz w:val="20"/>
        </w:rPr>
        <w:t>Адрес электронной почты (при наличии): ________________________________</w:t>
      </w:r>
    </w:p>
    <w:p>
      <w:pPr>
        <w:pStyle w:val="ConsPlusNonformat1"/>
        <w:jc w:val="both"/>
        <w:rPr/>
      </w:pPr>
      <w:r>
        <w:rPr>
          <w:sz w:val="20"/>
        </w:rPr>
        <w:t xml:space="preserve">    </w:t>
      </w:r>
      <w:r>
        <w:rPr>
          <w:sz w:val="20"/>
        </w:rPr>
        <w:t>Документ,  удостоверяющий  личность  гражданина  Российской  Федерации:</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(серия, номер, дата выдачи, наименование органа, выдавшего документ,</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и код подразделения (в случае представления заявления гражданином)</w:t>
      </w:r>
    </w:p>
    <w:p>
      <w:pPr>
        <w:pStyle w:val="ConsPlusNonformat1"/>
        <w:jc w:val="both"/>
        <w:rPr/>
      </w:pPr>
      <w:r>
        <w:rPr>
          <w:sz w:val="20"/>
        </w:rPr>
        <w:t xml:space="preserve">    </w:t>
      </w:r>
      <w:r>
        <w:rPr>
          <w:sz w:val="20"/>
        </w:rPr>
        <w:t>Документ,  удостоверяющий  личность гражданина Российской Федерации, на</w:t>
      </w:r>
    </w:p>
    <w:p>
      <w:pPr>
        <w:pStyle w:val="ConsPlusNonformat1"/>
        <w:jc w:val="both"/>
        <w:rPr/>
      </w:pPr>
      <w:r>
        <w:rPr>
          <w:sz w:val="20"/>
        </w:rPr>
        <w:t>которого необходимо перерегистрировать оружие (в случае его перерегистрации</w:t>
      </w:r>
    </w:p>
    <w:p>
      <w:pPr>
        <w:pStyle w:val="ConsPlusNonformat1"/>
        <w:jc w:val="both"/>
        <w:rPr/>
      </w:pPr>
      <w:r>
        <w:rPr>
          <w:sz w:val="20"/>
        </w:rPr>
        <w:t xml:space="preserve">в  порядке,  определенном </w:t>
      </w:r>
      <w:hyperlink r:id="rId371" w:tgtFrame="Федеральный закон от 13.12.1996 N 150-ФЗ (ред. от 31.07.2025) Об оружии">
        <w:r>
          <w:rPr>
            <w:color w:val="0000FF"/>
            <w:sz w:val="20"/>
          </w:rPr>
          <w:t>статьей 20</w:t>
        </w:r>
      </w:hyperlink>
      <w:r>
        <w:rPr>
          <w:sz w:val="20"/>
        </w:rPr>
        <w:t xml:space="preserve"> Федерального закона от 13 декабря 1996</w:t>
      </w:r>
    </w:p>
    <w:p>
      <w:pPr>
        <w:pStyle w:val="ConsPlusNonformat1"/>
        <w:jc w:val="both"/>
        <w:rPr/>
      </w:pPr>
      <w:r>
        <w:rPr>
          <w:sz w:val="20"/>
        </w:rPr>
        <w:t>г. N 150-ФЗ "Об оружии"): _________________________________________________</w:t>
      </w:r>
    </w:p>
    <w:p>
      <w:pPr>
        <w:pStyle w:val="ConsPlusNonformat1"/>
        <w:jc w:val="both"/>
        <w:rPr/>
      </w:pPr>
      <w:r>
        <w:rPr>
          <w:sz w:val="20"/>
        </w:rPr>
        <w:t xml:space="preserve">                                    </w:t>
      </w:r>
      <w:r>
        <w:rPr>
          <w:sz w:val="20"/>
        </w:rPr>
        <w:t>(серия, номер, дата выдачи,</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наименование органа, выдавшего документ, и код подразделения)</w:t>
      </w:r>
    </w:p>
    <w:p>
      <w:pPr>
        <w:pStyle w:val="ConsPlusNonformat1"/>
        <w:jc w:val="both"/>
        <w:rPr/>
      </w:pPr>
      <w:r>
        <w:rPr>
          <w:sz w:val="20"/>
        </w:rPr>
        <w:t xml:space="preserve">    </w:t>
      </w:r>
      <w:r>
        <w:rPr>
          <w:sz w:val="20"/>
        </w:rPr>
        <w:t>Наименования  и  реквизиты  документов, подтверждающих право гражданина</w:t>
      </w:r>
    </w:p>
    <w:p>
      <w:pPr>
        <w:pStyle w:val="ConsPlusNonformat1"/>
        <w:jc w:val="both"/>
        <w:rPr/>
      </w:pPr>
      <w:r>
        <w:rPr>
          <w:sz w:val="20"/>
        </w:rPr>
        <w:t>Российской  Федерации,  на которого необходимо перерегистрировать оружие (в</w:t>
      </w:r>
    </w:p>
    <w:p>
      <w:pPr>
        <w:pStyle w:val="ConsPlusNonformat1"/>
        <w:jc w:val="both"/>
        <w:rPr/>
      </w:pPr>
      <w:r>
        <w:rPr>
          <w:sz w:val="20"/>
        </w:rPr>
        <w:t>связи  с  его дарением, продажей или наследованием), на приобретение такого</w:t>
      </w:r>
    </w:p>
    <w:p>
      <w:pPr>
        <w:pStyle w:val="ConsPlusNonformat1"/>
        <w:jc w:val="both"/>
        <w:rPr/>
      </w:pPr>
      <w:r>
        <w:rPr>
          <w:sz w:val="20"/>
        </w:rPr>
        <w:t>оружия   и   (или)   патронов   в   Российской   Федерации   либо  владение</w:t>
      </w:r>
    </w:p>
    <w:p>
      <w:pPr>
        <w:pStyle w:val="ConsPlusNonformat1"/>
        <w:jc w:val="both"/>
        <w:rPr/>
      </w:pPr>
      <w:r>
        <w:rPr>
          <w:sz w:val="20"/>
        </w:rPr>
        <w:t>соответствующим  оружием  в Российской Федерации: _________________________</w:t>
      </w:r>
    </w:p>
    <w:p>
      <w:pPr>
        <w:pStyle w:val="ConsPlusNonformat1"/>
        <w:jc w:val="both"/>
        <w:rPr/>
      </w:pPr>
      <w:r>
        <w:rPr>
          <w:sz w:val="20"/>
        </w:rPr>
        <w:t xml:space="preserve">                                                  </w:t>
      </w:r>
      <w:r>
        <w:rPr>
          <w:sz w:val="20"/>
        </w:rPr>
        <w:t>(наименование и реквизиты</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документа, наименование органа, его выдавшего, дата выдачи и адрес</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регистрации по месту жительства гражданина (заполняется при подаче</w:t>
      </w:r>
    </w:p>
    <w:p>
      <w:pPr>
        <w:pStyle w:val="ConsPlusNonformat1"/>
        <w:jc w:val="both"/>
        <w:rPr/>
      </w:pPr>
      <w:r>
        <w:rPr>
          <w:sz w:val="20"/>
        </w:rPr>
        <w:t>___________________________________________________________________________</w:t>
      </w:r>
    </w:p>
    <w:p>
      <w:pPr>
        <w:pStyle w:val="ConsPlusNonformat1"/>
        <w:jc w:val="both"/>
        <w:rPr/>
      </w:pPr>
      <w:r>
        <w:rPr>
          <w:sz w:val="20"/>
        </w:rPr>
        <w:t>соответствующего заявления о перерегистрации оружия в порядке, определенном</w:t>
      </w:r>
    </w:p>
    <w:p>
      <w:pPr>
        <w:pStyle w:val="ConsPlusNonformat1"/>
        <w:jc w:val="both"/>
        <w:rPr/>
      </w:pPr>
      <w:hyperlink r:id="rId372" w:tgtFrame="Федеральный закон от 13.12.1996 N 150-ФЗ (ред. от 31.07.2025) Об оружии">
        <w:r>
          <w:rPr>
            <w:color w:val="0000FF"/>
            <w:sz w:val="20"/>
          </w:rPr>
          <w:t>статьей 20</w:t>
        </w:r>
      </w:hyperlink>
      <w:r>
        <w:rPr>
          <w:sz w:val="20"/>
        </w:rPr>
        <w:t xml:space="preserve"> Федерального закона от 13 декабря 1996 г. N 150-ФЗ "Об оружии")</w:t>
      </w:r>
    </w:p>
    <w:p>
      <w:pPr>
        <w:pStyle w:val="ConsPlusNonformat1"/>
        <w:jc w:val="both"/>
        <w:rPr/>
      </w:pPr>
      <w:r>
        <w:rPr/>
      </w:r>
    </w:p>
    <w:p>
      <w:pPr>
        <w:pStyle w:val="ConsPlusNonformat1"/>
        <w:jc w:val="both"/>
        <w:rPr/>
      </w:pPr>
      <w:r>
        <w:rPr>
          <w:sz w:val="20"/>
        </w:rPr>
        <w:t xml:space="preserve">    </w:t>
      </w:r>
      <w:r>
        <w:rPr>
          <w:sz w:val="20"/>
        </w:rPr>
        <w:t>К заявлению прилагаются:</w:t>
      </w:r>
    </w:p>
    <w:p>
      <w:pPr>
        <w:pStyle w:val="ConsPlusNonformat1"/>
        <w:jc w:val="both"/>
        <w:rPr/>
      </w:pPr>
      <w:r>
        <w:rPr>
          <w:sz w:val="20"/>
        </w:rPr>
        <w:t>___________________________________________________________________________</w:t>
      </w:r>
    </w:p>
    <w:p>
      <w:pPr>
        <w:pStyle w:val="ConsPlusNonformat1"/>
        <w:jc w:val="both"/>
        <w:rPr/>
      </w:pPr>
      <w:r>
        <w:rPr>
          <w:sz w:val="20"/>
        </w:rPr>
        <w:t>___________________________________________________________________________</w:t>
      </w:r>
    </w:p>
    <w:p>
      <w:pPr>
        <w:pStyle w:val="ConsPlusNonformat1"/>
        <w:jc w:val="both"/>
        <w:rPr/>
      </w:pPr>
      <w:r>
        <w:rPr>
          <w:sz w:val="20"/>
        </w:rPr>
        <w:t>___________________________________________________________________________</w:t>
      </w:r>
    </w:p>
    <w:p>
      <w:pPr>
        <w:pStyle w:val="ConsPlusNonformat1"/>
        <w:jc w:val="both"/>
        <w:rPr/>
      </w:pPr>
      <w:r>
        <w:rPr>
          <w:sz w:val="20"/>
        </w:rPr>
        <w:t>___________________________________________________________________________</w:t>
      </w:r>
    </w:p>
    <w:p>
      <w:pPr>
        <w:pStyle w:val="ConsPlusNonformat1"/>
        <w:jc w:val="both"/>
        <w:rPr/>
      </w:pPr>
      <w:r>
        <w:rPr/>
      </w:r>
    </w:p>
    <w:p>
      <w:pPr>
        <w:pStyle w:val="ConsPlusNonformat1"/>
        <w:jc w:val="both"/>
        <w:rPr/>
      </w:pPr>
      <w:r>
        <w:rPr>
          <w:sz w:val="20"/>
        </w:rPr>
        <w:t>______________________________________________   __________________________</w:t>
      </w:r>
    </w:p>
    <w:p>
      <w:pPr>
        <w:pStyle w:val="ConsPlusNonformat1"/>
        <w:jc w:val="both"/>
        <w:rPr/>
      </w:pPr>
      <w:r>
        <w:rPr>
          <w:sz w:val="20"/>
        </w:rPr>
        <w:t xml:space="preserve">       </w:t>
      </w:r>
      <w:r>
        <w:rPr>
          <w:sz w:val="20"/>
        </w:rPr>
        <w:t>(инициалы, фамилия руководителя                   (подпись)</w:t>
      </w:r>
    </w:p>
    <w:p>
      <w:pPr>
        <w:pStyle w:val="ConsPlusNonformat1"/>
        <w:jc w:val="both"/>
        <w:rPr/>
      </w:pPr>
      <w:r>
        <w:rPr>
          <w:sz w:val="20"/>
        </w:rPr>
        <w:t xml:space="preserve">      </w:t>
      </w:r>
      <w:r>
        <w:rPr>
          <w:sz w:val="20"/>
        </w:rPr>
        <w:t>юридического лица или гражданина)</w:t>
      </w:r>
    </w:p>
    <w:p>
      <w:pPr>
        <w:pStyle w:val="ConsPlusNonformat1"/>
        <w:jc w:val="both"/>
        <w:rPr/>
      </w:pPr>
      <w:r>
        <w:rPr/>
      </w:r>
    </w:p>
    <w:p>
      <w:pPr>
        <w:pStyle w:val="ConsPlusNonformat1"/>
        <w:jc w:val="both"/>
        <w:rPr/>
      </w:pPr>
      <w:r>
        <w:rPr>
          <w:sz w:val="20"/>
        </w:rPr>
        <w:t>"__" ________ 20__ г.</w:t>
      </w:r>
    </w:p>
    <w:p>
      <w:pPr>
        <w:pStyle w:val="ConsPlusNormal1"/>
        <w:jc w:val="both"/>
        <w:rPr/>
      </w:pPr>
      <w:r>
        <w:rPr/>
      </w:r>
    </w:p>
    <w:p>
      <w:pPr>
        <w:pStyle w:val="ConsPlusNormal1"/>
        <w:jc w:val="both"/>
        <w:rPr/>
      </w:pPr>
      <w:r>
        <w:rPr/>
      </w:r>
    </w:p>
    <w:p>
      <w:pPr>
        <w:pStyle w:val="ConsPlusNormal1"/>
        <w:jc w:val="both"/>
        <w:rPr/>
      </w:pPr>
      <w:r>
        <w:rPr/>
      </w:r>
    </w:p>
    <w:p>
      <w:pPr>
        <w:pStyle w:val="ConsPlusNormal1"/>
        <w:jc w:val="both"/>
        <w:rPr/>
      </w:pPr>
      <w:r>
        <w:rPr/>
      </w:r>
    </w:p>
    <w:p>
      <w:pPr>
        <w:pStyle w:val="ConsPlusNormal1"/>
        <w:jc w:val="both"/>
        <w:rPr/>
      </w:pPr>
      <w:r>
        <w:rPr/>
      </w:r>
    </w:p>
    <w:p>
      <w:pPr>
        <w:pStyle w:val="ConsPlusNormal1"/>
        <w:numPr>
          <w:ilvl w:val="0"/>
          <w:numId w:val="0"/>
        </w:numPr>
        <w:ind w:left="0" w:right="0" w:hanging="0"/>
        <w:jc w:val="right"/>
        <w:outlineLvl w:val="1"/>
        <w:rPr/>
      </w:pPr>
      <w:r>
        <w:rPr>
          <w:sz w:val="24"/>
        </w:rPr>
        <w:t>Приложение N 12</w:t>
      </w:r>
    </w:p>
    <w:p>
      <w:pPr>
        <w:pStyle w:val="ConsPlusNormal1"/>
        <w:jc w:val="right"/>
        <w:rPr/>
      </w:pPr>
      <w:r>
        <w:rPr>
          <w:sz w:val="24"/>
        </w:rPr>
        <w:t>к Порядку осуществления федерального</w:t>
      </w:r>
    </w:p>
    <w:p>
      <w:pPr>
        <w:pStyle w:val="ConsPlusNormal1"/>
        <w:jc w:val="right"/>
        <w:rPr/>
      </w:pPr>
      <w:r>
        <w:rPr>
          <w:sz w:val="24"/>
        </w:rPr>
        <w:t>государственного контроля за оборотом</w:t>
      </w:r>
    </w:p>
    <w:p>
      <w:pPr>
        <w:pStyle w:val="ConsPlusNormal1"/>
        <w:jc w:val="right"/>
        <w:rPr/>
      </w:pPr>
      <w:r>
        <w:rPr>
          <w:sz w:val="24"/>
        </w:rPr>
        <w:t>оружия и основных частей огнестрельного</w:t>
      </w:r>
    </w:p>
    <w:p>
      <w:pPr>
        <w:pStyle w:val="ConsPlusNormal1"/>
        <w:jc w:val="right"/>
        <w:rPr/>
      </w:pPr>
      <w:r>
        <w:rPr>
          <w:sz w:val="24"/>
        </w:rPr>
        <w:t>оружия, утвержденному приказом</w:t>
      </w:r>
    </w:p>
    <w:p>
      <w:pPr>
        <w:pStyle w:val="ConsPlusNormal1"/>
        <w:jc w:val="right"/>
        <w:rPr/>
      </w:pPr>
      <w:r>
        <w:rPr>
          <w:sz w:val="24"/>
        </w:rPr>
        <w:t>Федеральной службы войск национальной</w:t>
      </w:r>
    </w:p>
    <w:p>
      <w:pPr>
        <w:pStyle w:val="ConsPlusNormal1"/>
        <w:jc w:val="right"/>
        <w:rPr/>
      </w:pPr>
      <w:r>
        <w:rPr>
          <w:sz w:val="24"/>
        </w:rPr>
        <w:t>гвардии Российской Федерации</w:t>
      </w:r>
    </w:p>
    <w:p>
      <w:pPr>
        <w:pStyle w:val="ConsPlusNormal1"/>
        <w:jc w:val="right"/>
        <w:rPr/>
      </w:pPr>
      <w:r>
        <w:rPr>
          <w:sz w:val="24"/>
        </w:rPr>
        <w:t>от 1 октября 2025 г. N 356</w:t>
      </w:r>
    </w:p>
    <w:p>
      <w:pPr>
        <w:pStyle w:val="ConsPlusNormal1"/>
        <w:jc w:val="both"/>
        <w:rPr/>
      </w:pPr>
      <w:r>
        <w:rPr/>
      </w:r>
    </w:p>
    <w:p>
      <w:pPr>
        <w:pStyle w:val="ConsPlusNormal1"/>
        <w:jc w:val="right"/>
        <w:rPr/>
      </w:pPr>
      <w:r>
        <w:rPr>
          <w:sz w:val="24"/>
        </w:rPr>
        <w:t>Форма</w:t>
      </w:r>
    </w:p>
    <w:p>
      <w:pPr>
        <w:pStyle w:val="ConsPlusNormal1"/>
        <w:jc w:val="both"/>
        <w:rPr/>
      </w:pPr>
      <w:r>
        <w:rPr/>
      </w:r>
    </w:p>
    <w:tbl>
      <w:tblPr>
        <w:tblW w:w="9071" w:type="dxa"/>
        <w:jc w:val="left"/>
        <w:tblInd w:w="0" w:type="dxa"/>
        <w:tblCellMar>
          <w:top w:w="102" w:type="dxa"/>
          <w:left w:w="62" w:type="dxa"/>
          <w:bottom w:w="102" w:type="dxa"/>
          <w:right w:w="62" w:type="dxa"/>
        </w:tblCellMar>
      </w:tblPr>
      <w:tblGrid>
        <w:gridCol w:w="9071"/>
      </w:tblGrid>
      <w:tr>
        <w:trPr/>
        <w:tc>
          <w:tcPr>
            <w:tcW w:w="9071" w:type="dxa"/>
            <w:tcBorders/>
          </w:tcPr>
          <w:p>
            <w:pPr>
              <w:pStyle w:val="ConsPlusNormal1"/>
              <w:jc w:val="right"/>
              <w:rPr/>
            </w:pPr>
            <w:r>
              <w:rPr>
                <w:sz w:val="24"/>
              </w:rPr>
              <w:t>Лист N ____</w:t>
            </w:r>
          </w:p>
        </w:tc>
      </w:tr>
      <w:tr>
        <w:trPr/>
        <w:tc>
          <w:tcPr>
            <w:tcW w:w="9071" w:type="dxa"/>
            <w:tcBorders/>
          </w:tcPr>
          <w:p>
            <w:pPr>
              <w:pStyle w:val="ConsPlusNormal1"/>
              <w:jc w:val="center"/>
              <w:rPr/>
            </w:pPr>
            <w:bookmarkStart w:id="66" w:name="P2187"/>
            <w:bookmarkEnd w:id="66"/>
            <w:r>
              <w:rPr>
                <w:sz w:val="24"/>
              </w:rPr>
              <w:t>СПИСОК</w:t>
            </w:r>
          </w:p>
          <w:p>
            <w:pPr>
              <w:pStyle w:val="ConsPlusNormal1"/>
              <w:jc w:val="center"/>
              <w:rPr/>
            </w:pPr>
            <w:r>
              <w:rPr>
                <w:sz w:val="24"/>
              </w:rPr>
              <w:t>номерного учета оружия и (или) патронов</w:t>
            </w:r>
          </w:p>
        </w:tc>
      </w:tr>
      <w:tr>
        <w:trPr/>
        <w:tc>
          <w:tcPr>
            <w:tcW w:w="9071" w:type="dxa"/>
            <w:tcBorders>
              <w:bottom w:val="single" w:sz="4" w:space="0" w:color="000000"/>
            </w:tcBorders>
          </w:tcPr>
          <w:p>
            <w:pPr>
              <w:pStyle w:val="ConsPlusNormal1"/>
              <w:rPr/>
            </w:pPr>
            <w:r>
              <w:rPr/>
            </w:r>
          </w:p>
        </w:tc>
      </w:tr>
      <w:tr>
        <w:trPr/>
        <w:tc>
          <w:tcPr>
            <w:tcW w:w="9071" w:type="dxa"/>
            <w:tcBorders>
              <w:top w:val="single" w:sz="4" w:space="0" w:color="000000"/>
            </w:tcBorders>
          </w:tcPr>
          <w:p>
            <w:pPr>
              <w:pStyle w:val="ConsPlusNormal1"/>
              <w:jc w:val="center"/>
              <w:rPr/>
            </w:pPr>
            <w:r>
              <w:rPr>
                <w:sz w:val="24"/>
              </w:rPr>
              <w:t>(полное наименование юридического лица или фамилия и инициалы гражданина - владельца оружия)</w:t>
            </w:r>
          </w:p>
        </w:tc>
      </w:tr>
    </w:tbl>
    <w:p>
      <w:pPr>
        <w:pStyle w:val="ConsPlusNormal1"/>
        <w:jc w:val="both"/>
        <w:rPr/>
      </w:pPr>
      <w:r>
        <w:rPr/>
      </w:r>
    </w:p>
    <w:tbl>
      <w:tblPr>
        <w:tblW w:w="9086" w:type="dxa"/>
        <w:jc w:val="left"/>
        <w:tblInd w:w="0" w:type="dxa"/>
        <w:tblCellMar>
          <w:top w:w="102" w:type="dxa"/>
          <w:left w:w="62" w:type="dxa"/>
          <w:bottom w:w="102" w:type="dxa"/>
          <w:right w:w="62" w:type="dxa"/>
        </w:tblCellMar>
      </w:tblPr>
      <w:tblGrid>
        <w:gridCol w:w="576"/>
        <w:gridCol w:w="3263"/>
        <w:gridCol w:w="980"/>
        <w:gridCol w:w="2269"/>
        <w:gridCol w:w="1998"/>
      </w:tblGrid>
      <w:tr>
        <w:trPr/>
        <w:tc>
          <w:tcPr>
            <w:tcW w:w="576"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N п/п</w:t>
            </w:r>
          </w:p>
        </w:tc>
        <w:tc>
          <w:tcPr>
            <w:tcW w:w="3263"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Вид, тип (модель) и калибр оружия и (или) патронов</w:t>
            </w:r>
          </w:p>
        </w:tc>
        <w:tc>
          <w:tcPr>
            <w:tcW w:w="980"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Год изготовления</w:t>
            </w:r>
          </w:p>
        </w:tc>
        <w:tc>
          <w:tcPr>
            <w:tcW w:w="2269"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Серия и заводской номер оружия</w:t>
            </w:r>
          </w:p>
        </w:tc>
        <w:tc>
          <w:tcPr>
            <w:tcW w:w="1998"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Серия и номер лицензии или разрешения</w:t>
            </w:r>
          </w:p>
        </w:tc>
      </w:tr>
      <w:tr>
        <w:trPr/>
        <w:tc>
          <w:tcPr>
            <w:tcW w:w="576"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1</w:t>
            </w:r>
          </w:p>
        </w:tc>
        <w:tc>
          <w:tcPr>
            <w:tcW w:w="3263"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2</w:t>
            </w:r>
          </w:p>
        </w:tc>
        <w:tc>
          <w:tcPr>
            <w:tcW w:w="980"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3</w:t>
            </w:r>
          </w:p>
        </w:tc>
        <w:tc>
          <w:tcPr>
            <w:tcW w:w="2269"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4</w:t>
            </w:r>
          </w:p>
        </w:tc>
        <w:tc>
          <w:tcPr>
            <w:tcW w:w="1998"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5</w:t>
            </w:r>
          </w:p>
        </w:tc>
      </w:tr>
      <w:tr>
        <w:trPr/>
        <w:tc>
          <w:tcPr>
            <w:tcW w:w="576" w:type="dxa"/>
            <w:tcBorders>
              <w:top w:val="single" w:sz="4" w:space="0" w:color="000000"/>
              <w:left w:val="single" w:sz="4" w:space="0" w:color="000000"/>
              <w:bottom w:val="single" w:sz="4" w:space="0" w:color="000000"/>
              <w:right w:val="single" w:sz="4" w:space="0" w:color="000000"/>
            </w:tcBorders>
            <w:vAlign w:val="center"/>
          </w:tcPr>
          <w:p>
            <w:pPr>
              <w:pStyle w:val="ConsPlusNormal1"/>
              <w:jc w:val="center"/>
              <w:rPr/>
            </w:pPr>
            <w:r>
              <w:rPr>
                <w:sz w:val="24"/>
              </w:rPr>
              <w:t>1.</w:t>
            </w:r>
          </w:p>
        </w:tc>
        <w:tc>
          <w:tcPr>
            <w:tcW w:w="3263" w:type="dxa"/>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980" w:type="dxa"/>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2269" w:type="dxa"/>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1998" w:type="dxa"/>
            <w:tcBorders>
              <w:top w:val="single" w:sz="4" w:space="0" w:color="000000"/>
              <w:left w:val="single" w:sz="4" w:space="0" w:color="000000"/>
              <w:bottom w:val="single" w:sz="4" w:space="0" w:color="000000"/>
              <w:right w:val="single" w:sz="4" w:space="0" w:color="000000"/>
            </w:tcBorders>
          </w:tcPr>
          <w:p>
            <w:pPr>
              <w:pStyle w:val="ConsPlusNormal1"/>
              <w:rPr/>
            </w:pPr>
            <w:r>
              <w:rPr/>
            </w:r>
          </w:p>
        </w:tc>
      </w:tr>
      <w:tr>
        <w:trPr/>
        <w:tc>
          <w:tcPr>
            <w:tcW w:w="576" w:type="dxa"/>
            <w:tcBorders>
              <w:top w:val="single" w:sz="4" w:space="0" w:color="000000"/>
              <w:left w:val="single" w:sz="4" w:space="0" w:color="000000"/>
              <w:bottom w:val="single" w:sz="4" w:space="0" w:color="000000"/>
              <w:right w:val="single" w:sz="4" w:space="0" w:color="000000"/>
            </w:tcBorders>
            <w:vAlign w:val="bottom"/>
          </w:tcPr>
          <w:p>
            <w:pPr>
              <w:pStyle w:val="ConsPlusNormal1"/>
              <w:jc w:val="center"/>
              <w:rPr/>
            </w:pPr>
            <w:r>
              <w:rPr>
                <w:sz w:val="24"/>
              </w:rPr>
              <w:t>2.</w:t>
            </w:r>
          </w:p>
        </w:tc>
        <w:tc>
          <w:tcPr>
            <w:tcW w:w="3263" w:type="dxa"/>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980" w:type="dxa"/>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2269" w:type="dxa"/>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1998" w:type="dxa"/>
            <w:tcBorders>
              <w:top w:val="single" w:sz="4" w:space="0" w:color="000000"/>
              <w:left w:val="single" w:sz="4" w:space="0" w:color="000000"/>
              <w:bottom w:val="single" w:sz="4" w:space="0" w:color="000000"/>
              <w:right w:val="single" w:sz="4" w:space="0" w:color="000000"/>
            </w:tcBorders>
          </w:tcPr>
          <w:p>
            <w:pPr>
              <w:pStyle w:val="ConsPlusNormal1"/>
              <w:rPr/>
            </w:pPr>
            <w:r>
              <w:rPr/>
            </w:r>
          </w:p>
        </w:tc>
      </w:tr>
      <w:tr>
        <w:trPr/>
        <w:tc>
          <w:tcPr>
            <w:tcW w:w="576" w:type="dxa"/>
            <w:tcBorders>
              <w:top w:val="single" w:sz="4" w:space="0" w:color="000000"/>
              <w:left w:val="single" w:sz="4" w:space="0" w:color="000000"/>
              <w:bottom w:val="single" w:sz="4" w:space="0" w:color="000000"/>
              <w:right w:val="single" w:sz="4" w:space="0" w:color="000000"/>
            </w:tcBorders>
            <w:vAlign w:val="center"/>
          </w:tcPr>
          <w:p>
            <w:pPr>
              <w:pStyle w:val="ConsPlusNormal1"/>
              <w:jc w:val="center"/>
              <w:rPr/>
            </w:pPr>
            <w:r>
              <w:rPr>
                <w:sz w:val="24"/>
              </w:rPr>
              <w:t>NN</w:t>
            </w:r>
          </w:p>
        </w:tc>
        <w:tc>
          <w:tcPr>
            <w:tcW w:w="3263" w:type="dxa"/>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980" w:type="dxa"/>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2269" w:type="dxa"/>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1998" w:type="dxa"/>
            <w:tcBorders>
              <w:top w:val="single" w:sz="4" w:space="0" w:color="000000"/>
              <w:left w:val="single" w:sz="4" w:space="0" w:color="000000"/>
              <w:bottom w:val="single" w:sz="4" w:space="0" w:color="000000"/>
              <w:right w:val="single" w:sz="4" w:space="0" w:color="000000"/>
            </w:tcBorders>
          </w:tcPr>
          <w:p>
            <w:pPr>
              <w:pStyle w:val="ConsPlusNormal1"/>
              <w:rPr/>
            </w:pPr>
            <w:r>
              <w:rPr/>
            </w:r>
          </w:p>
        </w:tc>
      </w:tr>
    </w:tbl>
    <w:p>
      <w:pPr>
        <w:pStyle w:val="ConsPlusNormal1"/>
        <w:jc w:val="both"/>
        <w:rPr/>
      </w:pPr>
      <w:r>
        <w:rPr/>
      </w:r>
    </w:p>
    <w:tbl>
      <w:tblPr>
        <w:tblW w:w="9071" w:type="dxa"/>
        <w:jc w:val="left"/>
        <w:tblInd w:w="0" w:type="dxa"/>
        <w:tblCellMar>
          <w:top w:w="102" w:type="dxa"/>
          <w:left w:w="62" w:type="dxa"/>
          <w:bottom w:w="102" w:type="dxa"/>
          <w:right w:w="62" w:type="dxa"/>
        </w:tblCellMar>
      </w:tblPr>
      <w:tblGrid>
        <w:gridCol w:w="3476"/>
        <w:gridCol w:w="1450"/>
        <w:gridCol w:w="419"/>
        <w:gridCol w:w="3726"/>
      </w:tblGrid>
      <w:tr>
        <w:trPr/>
        <w:tc>
          <w:tcPr>
            <w:tcW w:w="4926" w:type="dxa"/>
            <w:gridSpan w:val="2"/>
            <w:tcBorders>
              <w:bottom w:val="single" w:sz="4" w:space="0" w:color="000000"/>
            </w:tcBorders>
          </w:tcPr>
          <w:p>
            <w:pPr>
              <w:pStyle w:val="ConsPlusNormal1"/>
              <w:rPr/>
            </w:pPr>
            <w:r>
              <w:rPr/>
            </w:r>
          </w:p>
        </w:tc>
        <w:tc>
          <w:tcPr>
            <w:tcW w:w="419" w:type="dxa"/>
            <w:vMerge w:val="restart"/>
            <w:tcBorders/>
          </w:tcPr>
          <w:p>
            <w:pPr>
              <w:pStyle w:val="ConsPlusNormal1"/>
              <w:rPr/>
            </w:pPr>
            <w:r>
              <w:rPr/>
            </w:r>
          </w:p>
        </w:tc>
        <w:tc>
          <w:tcPr>
            <w:tcW w:w="3726" w:type="dxa"/>
            <w:tcBorders>
              <w:bottom w:val="single" w:sz="4" w:space="0" w:color="000000"/>
            </w:tcBorders>
          </w:tcPr>
          <w:p>
            <w:pPr>
              <w:pStyle w:val="ConsPlusNormal1"/>
              <w:rPr/>
            </w:pPr>
            <w:r>
              <w:rPr/>
            </w:r>
          </w:p>
        </w:tc>
      </w:tr>
      <w:tr>
        <w:trPr/>
        <w:tc>
          <w:tcPr>
            <w:tcW w:w="4926" w:type="dxa"/>
            <w:gridSpan w:val="2"/>
            <w:tcBorders>
              <w:top w:val="single" w:sz="4" w:space="0" w:color="000000"/>
            </w:tcBorders>
          </w:tcPr>
          <w:p>
            <w:pPr>
              <w:pStyle w:val="ConsPlusNormal1"/>
              <w:jc w:val="center"/>
              <w:rPr/>
            </w:pPr>
            <w:r>
              <w:rPr>
                <w:sz w:val="24"/>
              </w:rPr>
              <w:t>(инициалы, фамилия руководителя юридического лица или гражданина)</w:t>
            </w:r>
          </w:p>
        </w:tc>
        <w:tc>
          <w:tcPr>
            <w:tcW w:w="419" w:type="dxa"/>
            <w:vMerge w:val="continue"/>
            <w:tcBorders/>
          </w:tcPr>
          <w:p>
            <w:pPr>
              <w:pStyle w:val="ConsPlusNormal1"/>
              <w:rPr/>
            </w:pPr>
            <w:r>
              <w:rPr/>
            </w:r>
          </w:p>
        </w:tc>
        <w:tc>
          <w:tcPr>
            <w:tcW w:w="3726" w:type="dxa"/>
            <w:tcBorders>
              <w:top w:val="single" w:sz="4" w:space="0" w:color="000000"/>
            </w:tcBorders>
          </w:tcPr>
          <w:p>
            <w:pPr>
              <w:pStyle w:val="ConsPlusNormal1"/>
              <w:jc w:val="center"/>
              <w:rPr/>
            </w:pPr>
            <w:r>
              <w:rPr>
                <w:sz w:val="24"/>
              </w:rPr>
              <w:t>(подпись)</w:t>
            </w:r>
          </w:p>
        </w:tc>
      </w:tr>
      <w:tr>
        <w:trPr/>
        <w:tc>
          <w:tcPr>
            <w:tcW w:w="9071" w:type="dxa"/>
            <w:gridSpan w:val="4"/>
            <w:tcBorders/>
          </w:tcPr>
          <w:p>
            <w:pPr>
              <w:pStyle w:val="ConsPlusNormal1"/>
              <w:rPr/>
            </w:pPr>
            <w:r>
              <w:rPr>
                <w:sz w:val="24"/>
              </w:rPr>
              <w:t>"__" ___________ 20__ г.</w:t>
            </w:r>
          </w:p>
        </w:tc>
      </w:tr>
      <w:tr>
        <w:trPr/>
        <w:tc>
          <w:tcPr>
            <w:tcW w:w="3476" w:type="dxa"/>
            <w:tcBorders/>
          </w:tcPr>
          <w:p>
            <w:pPr>
              <w:pStyle w:val="ConsPlusNormal1"/>
              <w:jc w:val="center"/>
              <w:rPr/>
            </w:pPr>
            <w:r>
              <w:rPr>
                <w:sz w:val="24"/>
              </w:rPr>
              <w:t>М.П.</w:t>
            </w:r>
          </w:p>
          <w:p>
            <w:pPr>
              <w:pStyle w:val="ConsPlusNormal1"/>
              <w:jc w:val="center"/>
              <w:rPr/>
            </w:pPr>
            <w:r>
              <w:rPr>
                <w:sz w:val="24"/>
              </w:rPr>
              <w:t>(при наличии)</w:t>
            </w:r>
          </w:p>
        </w:tc>
        <w:tc>
          <w:tcPr>
            <w:tcW w:w="5595" w:type="dxa"/>
            <w:gridSpan w:val="3"/>
            <w:tcBorders/>
          </w:tcPr>
          <w:p>
            <w:pPr>
              <w:pStyle w:val="ConsPlusNormal1"/>
              <w:rPr/>
            </w:pPr>
            <w:r>
              <w:rPr/>
            </w:r>
          </w:p>
        </w:tc>
      </w:tr>
    </w:tbl>
    <w:p>
      <w:pPr>
        <w:pStyle w:val="ConsPlusNormal1"/>
        <w:jc w:val="both"/>
        <w:rPr/>
      </w:pPr>
      <w:r>
        <w:rPr/>
      </w:r>
    </w:p>
    <w:p>
      <w:pPr>
        <w:pStyle w:val="ConsPlusNormal1"/>
        <w:jc w:val="both"/>
        <w:rPr/>
      </w:pPr>
      <w:r>
        <w:rPr/>
      </w:r>
    </w:p>
    <w:p>
      <w:pPr>
        <w:pStyle w:val="ConsPlusNormal1"/>
        <w:jc w:val="both"/>
        <w:rPr/>
      </w:pPr>
      <w:r>
        <w:rPr/>
      </w:r>
    </w:p>
    <w:p>
      <w:pPr>
        <w:pStyle w:val="ConsPlusNormal1"/>
        <w:jc w:val="both"/>
        <w:rPr/>
      </w:pPr>
      <w:r>
        <w:rPr/>
      </w:r>
    </w:p>
    <w:p>
      <w:pPr>
        <w:pStyle w:val="ConsPlusNormal1"/>
        <w:jc w:val="both"/>
        <w:rPr/>
      </w:pPr>
      <w:r>
        <w:rPr/>
      </w:r>
    </w:p>
    <w:p>
      <w:pPr>
        <w:pStyle w:val="ConsPlusNormal1"/>
        <w:numPr>
          <w:ilvl w:val="0"/>
          <w:numId w:val="0"/>
        </w:numPr>
        <w:ind w:left="0" w:right="0" w:hanging="0"/>
        <w:jc w:val="right"/>
        <w:outlineLvl w:val="1"/>
        <w:rPr/>
      </w:pPr>
      <w:r>
        <w:rPr>
          <w:sz w:val="24"/>
        </w:rPr>
        <w:t>Приложение N 13</w:t>
      </w:r>
    </w:p>
    <w:p>
      <w:pPr>
        <w:pStyle w:val="ConsPlusNormal1"/>
        <w:jc w:val="right"/>
        <w:rPr/>
      </w:pPr>
      <w:r>
        <w:rPr>
          <w:sz w:val="24"/>
        </w:rPr>
        <w:t>к Порядку осуществления федерального</w:t>
      </w:r>
    </w:p>
    <w:p>
      <w:pPr>
        <w:pStyle w:val="ConsPlusNormal1"/>
        <w:jc w:val="right"/>
        <w:rPr/>
      </w:pPr>
      <w:r>
        <w:rPr>
          <w:sz w:val="24"/>
        </w:rPr>
        <w:t>государственного контроля за оборотом</w:t>
      </w:r>
    </w:p>
    <w:p>
      <w:pPr>
        <w:pStyle w:val="ConsPlusNormal1"/>
        <w:jc w:val="right"/>
        <w:rPr/>
      </w:pPr>
      <w:r>
        <w:rPr>
          <w:sz w:val="24"/>
        </w:rPr>
        <w:t>оружия и основных частей огнестрельного</w:t>
      </w:r>
    </w:p>
    <w:p>
      <w:pPr>
        <w:pStyle w:val="ConsPlusNormal1"/>
        <w:jc w:val="right"/>
        <w:rPr/>
      </w:pPr>
      <w:r>
        <w:rPr>
          <w:sz w:val="24"/>
        </w:rPr>
        <w:t>оружия, утвержденному приказом</w:t>
      </w:r>
    </w:p>
    <w:p>
      <w:pPr>
        <w:pStyle w:val="ConsPlusNormal1"/>
        <w:jc w:val="right"/>
        <w:rPr/>
      </w:pPr>
      <w:r>
        <w:rPr>
          <w:sz w:val="24"/>
        </w:rPr>
        <w:t>Федеральной службы войск национальной</w:t>
      </w:r>
    </w:p>
    <w:p>
      <w:pPr>
        <w:pStyle w:val="ConsPlusNormal1"/>
        <w:jc w:val="right"/>
        <w:rPr/>
      </w:pPr>
      <w:r>
        <w:rPr>
          <w:sz w:val="24"/>
        </w:rPr>
        <w:t>гвардии Российской Федерации</w:t>
      </w:r>
    </w:p>
    <w:p>
      <w:pPr>
        <w:pStyle w:val="ConsPlusNormal1"/>
        <w:jc w:val="right"/>
        <w:rPr/>
      </w:pPr>
      <w:r>
        <w:rPr>
          <w:sz w:val="24"/>
        </w:rPr>
        <w:t>от 1 октября 2025 г. N 356</w:t>
      </w:r>
    </w:p>
    <w:p>
      <w:pPr>
        <w:pStyle w:val="ConsPlusNormal1"/>
        <w:jc w:val="both"/>
        <w:rPr/>
      </w:pPr>
      <w:r>
        <w:rPr/>
      </w:r>
    </w:p>
    <w:p>
      <w:pPr>
        <w:pStyle w:val="ConsPlusNormal1"/>
        <w:jc w:val="right"/>
        <w:rPr/>
      </w:pPr>
      <w:r>
        <w:rPr>
          <w:sz w:val="24"/>
        </w:rPr>
        <w:t>Форма</w:t>
      </w:r>
    </w:p>
    <w:p>
      <w:pPr>
        <w:pStyle w:val="ConsPlusNormal1"/>
        <w:jc w:val="both"/>
        <w:rPr/>
      </w:pPr>
      <w:r>
        <w:rPr/>
      </w:r>
    </w:p>
    <w:tbl>
      <w:tblPr>
        <w:tblW w:w="9071" w:type="dxa"/>
        <w:jc w:val="left"/>
        <w:tblInd w:w="0" w:type="dxa"/>
        <w:tblCellMar>
          <w:top w:w="102" w:type="dxa"/>
          <w:left w:w="62" w:type="dxa"/>
          <w:bottom w:w="102" w:type="dxa"/>
          <w:right w:w="62" w:type="dxa"/>
        </w:tblCellMar>
      </w:tblPr>
      <w:tblGrid>
        <w:gridCol w:w="9071"/>
      </w:tblGrid>
      <w:tr>
        <w:trPr/>
        <w:tc>
          <w:tcPr>
            <w:tcW w:w="9071" w:type="dxa"/>
            <w:tcBorders/>
          </w:tcPr>
          <w:p>
            <w:pPr>
              <w:pStyle w:val="ConsPlusNormal1"/>
              <w:jc w:val="center"/>
              <w:rPr/>
            </w:pPr>
            <w:bookmarkStart w:id="67" w:name="P2243"/>
            <w:bookmarkEnd w:id="67"/>
            <w:r>
              <w:rPr>
                <w:sz w:val="24"/>
              </w:rPr>
              <w:t>КНИГА</w:t>
            </w:r>
          </w:p>
          <w:p>
            <w:pPr>
              <w:pStyle w:val="ConsPlusNormal1"/>
              <w:jc w:val="center"/>
              <w:rPr/>
            </w:pPr>
            <w:r>
              <w:rPr>
                <w:sz w:val="24"/>
              </w:rPr>
              <w:t>регистрации заявлений и выдачи лицензий и разрешений</w:t>
            </w:r>
          </w:p>
        </w:tc>
      </w:tr>
      <w:tr>
        <w:trPr/>
        <w:tc>
          <w:tcPr>
            <w:tcW w:w="9071" w:type="dxa"/>
            <w:tcBorders>
              <w:bottom w:val="single" w:sz="4" w:space="0" w:color="000000"/>
            </w:tcBorders>
          </w:tcPr>
          <w:p>
            <w:pPr>
              <w:pStyle w:val="ConsPlusNormal1"/>
              <w:rPr/>
            </w:pPr>
            <w:r>
              <w:rPr/>
            </w:r>
          </w:p>
        </w:tc>
      </w:tr>
      <w:tr>
        <w:trPr/>
        <w:tc>
          <w:tcPr>
            <w:tcW w:w="9071" w:type="dxa"/>
            <w:tcBorders>
              <w:top w:val="single" w:sz="4" w:space="0" w:color="000000"/>
            </w:tcBorders>
          </w:tcPr>
          <w:p>
            <w:pPr>
              <w:pStyle w:val="ConsPlusNormal1"/>
              <w:jc w:val="center"/>
              <w:rPr/>
            </w:pPr>
            <w:r>
              <w:rPr>
                <w:sz w:val="24"/>
              </w:rPr>
              <w:t>(наименование органа государственного контроля и адрес)</w:t>
            </w:r>
          </w:p>
        </w:tc>
      </w:tr>
      <w:tr>
        <w:trPr/>
        <w:tc>
          <w:tcPr>
            <w:tcW w:w="9071" w:type="dxa"/>
            <w:tcBorders/>
          </w:tcPr>
          <w:p>
            <w:pPr>
              <w:pStyle w:val="ConsPlusNormal1"/>
              <w:rPr/>
            </w:pPr>
            <w:r>
              <w:rPr/>
            </w:r>
          </w:p>
        </w:tc>
      </w:tr>
      <w:tr>
        <w:trPr/>
        <w:tc>
          <w:tcPr>
            <w:tcW w:w="9071" w:type="dxa"/>
            <w:tcBorders/>
          </w:tcPr>
          <w:p>
            <w:pPr>
              <w:pStyle w:val="ConsPlusNormal1"/>
              <w:jc w:val="right"/>
              <w:rPr/>
            </w:pPr>
            <w:r>
              <w:rPr>
                <w:sz w:val="24"/>
              </w:rPr>
              <w:t>Дата начата: ___________ Дата окончания: ___________</w:t>
            </w:r>
          </w:p>
        </w:tc>
      </w:tr>
    </w:tbl>
    <w:p>
      <w:pPr>
        <w:sectPr>
          <w:type w:val="nextPage"/>
          <w:pgSz w:w="11906" w:h="16838"/>
          <w:pgMar w:left="1133" w:right="566" w:header="0" w:top="1440" w:footer="0" w:bottom="1440" w:gutter="0"/>
          <w:pgNumType w:fmt="decimal"/>
          <w:formProt w:val="false"/>
          <w:textDirection w:val="lrTb"/>
          <w:docGrid w:type="default" w:linePitch="100" w:charSpace="0"/>
        </w:sectPr>
        <w:pStyle w:val="ConsPlusNormal1"/>
        <w:jc w:val="both"/>
        <w:rPr/>
      </w:pPr>
      <w:r>
        <w:rPr/>
      </w:r>
    </w:p>
    <w:tbl>
      <w:tblPr>
        <w:tblW w:w="13598" w:type="dxa"/>
        <w:jc w:val="left"/>
        <w:tblInd w:w="0" w:type="dxa"/>
        <w:tblCellMar>
          <w:top w:w="102" w:type="dxa"/>
          <w:left w:w="62" w:type="dxa"/>
          <w:bottom w:w="102" w:type="dxa"/>
          <w:right w:w="62" w:type="dxa"/>
        </w:tblCellMar>
      </w:tblPr>
      <w:tblGrid>
        <w:gridCol w:w="565"/>
        <w:gridCol w:w="680"/>
        <w:gridCol w:w="907"/>
        <w:gridCol w:w="1020"/>
        <w:gridCol w:w="623"/>
        <w:gridCol w:w="792"/>
        <w:gridCol w:w="680"/>
        <w:gridCol w:w="794"/>
        <w:gridCol w:w="1530"/>
        <w:gridCol w:w="1587"/>
        <w:gridCol w:w="1927"/>
        <w:gridCol w:w="1020"/>
        <w:gridCol w:w="793"/>
        <w:gridCol w:w="679"/>
      </w:tblGrid>
      <w:tr>
        <w:trPr/>
        <w:tc>
          <w:tcPr>
            <w:tcW w:w="565"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N п/п</w:t>
            </w:r>
          </w:p>
        </w:tc>
        <w:tc>
          <w:tcPr>
            <w:tcW w:w="680"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Дата регистрации</w:t>
            </w:r>
          </w:p>
        </w:tc>
        <w:tc>
          <w:tcPr>
            <w:tcW w:w="907"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Содержание заявления, обращения (уведомления)</w:t>
            </w:r>
          </w:p>
        </w:tc>
        <w:tc>
          <w:tcPr>
            <w:tcW w:w="1020"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Фамилия, имя и отчество (при наличии) заявителя</w:t>
            </w:r>
          </w:p>
        </w:tc>
        <w:tc>
          <w:tcPr>
            <w:tcW w:w="623"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Адрес регистрации по месту жительства</w:t>
            </w:r>
          </w:p>
        </w:tc>
        <w:tc>
          <w:tcPr>
            <w:tcW w:w="792"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Место работы</w:t>
            </w:r>
          </w:p>
        </w:tc>
        <w:tc>
          <w:tcPr>
            <w:tcW w:w="680"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Общее количество листов</w:t>
            </w:r>
          </w:p>
        </w:tc>
        <w:tc>
          <w:tcPr>
            <w:tcW w:w="794"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Фамилия, инициалы исполнителя</w:t>
            </w:r>
          </w:p>
        </w:tc>
        <w:tc>
          <w:tcPr>
            <w:tcW w:w="1530"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Подпись исполнителя и дата получения заявления, уведомления о продаже или обращения о выдаче направления для передачи оружия</w:t>
            </w:r>
          </w:p>
        </w:tc>
        <w:tc>
          <w:tcPr>
            <w:tcW w:w="1587"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Серия и номер выданной лицензии (разрешения), направления для передачи оружия или подтверждения о получении уведомления</w:t>
            </w:r>
          </w:p>
        </w:tc>
        <w:tc>
          <w:tcPr>
            <w:tcW w:w="1927"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Подпись заявителя и дата выдачи лицензии (разрешения), направления для передачи оружия или подтверждения о получении уведомления (не заполняется в случае получения электронного документа)</w:t>
            </w:r>
          </w:p>
        </w:tc>
        <w:tc>
          <w:tcPr>
            <w:tcW w:w="1020"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Номер и дата уведомления об отказе в выдаче лицензии (разрешения)</w:t>
            </w:r>
          </w:p>
        </w:tc>
        <w:tc>
          <w:tcPr>
            <w:tcW w:w="793"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Номер дела и номера страниц</w:t>
            </w:r>
          </w:p>
        </w:tc>
        <w:tc>
          <w:tcPr>
            <w:tcW w:w="679"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Примечание</w:t>
            </w:r>
          </w:p>
        </w:tc>
      </w:tr>
      <w:tr>
        <w:trPr/>
        <w:tc>
          <w:tcPr>
            <w:tcW w:w="565"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1</w:t>
            </w:r>
          </w:p>
        </w:tc>
        <w:tc>
          <w:tcPr>
            <w:tcW w:w="680"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2</w:t>
            </w:r>
          </w:p>
        </w:tc>
        <w:tc>
          <w:tcPr>
            <w:tcW w:w="907"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3</w:t>
            </w:r>
          </w:p>
        </w:tc>
        <w:tc>
          <w:tcPr>
            <w:tcW w:w="1020"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4</w:t>
            </w:r>
          </w:p>
        </w:tc>
        <w:tc>
          <w:tcPr>
            <w:tcW w:w="623"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5</w:t>
            </w:r>
          </w:p>
        </w:tc>
        <w:tc>
          <w:tcPr>
            <w:tcW w:w="792"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6</w:t>
            </w:r>
          </w:p>
        </w:tc>
        <w:tc>
          <w:tcPr>
            <w:tcW w:w="680"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7</w:t>
            </w:r>
          </w:p>
        </w:tc>
        <w:tc>
          <w:tcPr>
            <w:tcW w:w="794"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8</w:t>
            </w:r>
          </w:p>
        </w:tc>
        <w:tc>
          <w:tcPr>
            <w:tcW w:w="1530"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9</w:t>
            </w:r>
          </w:p>
        </w:tc>
        <w:tc>
          <w:tcPr>
            <w:tcW w:w="1587"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10</w:t>
            </w:r>
          </w:p>
        </w:tc>
        <w:tc>
          <w:tcPr>
            <w:tcW w:w="1927"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11</w:t>
            </w:r>
          </w:p>
        </w:tc>
        <w:tc>
          <w:tcPr>
            <w:tcW w:w="1020"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12</w:t>
            </w:r>
          </w:p>
        </w:tc>
        <w:tc>
          <w:tcPr>
            <w:tcW w:w="793"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13</w:t>
            </w:r>
          </w:p>
        </w:tc>
        <w:tc>
          <w:tcPr>
            <w:tcW w:w="679"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14</w:t>
            </w:r>
          </w:p>
        </w:tc>
      </w:tr>
    </w:tbl>
    <w:p>
      <w:pPr>
        <w:sectPr>
          <w:type w:val="nextPage"/>
          <w:pgSz w:w="16838" w:h="11906"/>
          <w:pgMar w:left="1440" w:right="1440" w:header="0" w:top="1133" w:footer="0" w:bottom="566" w:gutter="0"/>
          <w:pgNumType w:fmt="decimal"/>
          <w:formProt w:val="false"/>
          <w:textDirection w:val="lrTb"/>
          <w:docGrid w:type="default" w:linePitch="100" w:charSpace="0"/>
        </w:sectPr>
        <w:pStyle w:val="ConsPlusNormal1"/>
        <w:rPr/>
      </w:pPr>
      <w:r>
        <w:rPr/>
      </w:r>
    </w:p>
    <w:p>
      <w:pPr>
        <w:pStyle w:val="ConsPlusNormal1"/>
        <w:jc w:val="both"/>
        <w:rPr/>
      </w:pPr>
      <w:r>
        <w:rPr/>
      </w:r>
    </w:p>
    <w:p>
      <w:pPr>
        <w:pStyle w:val="ConsPlusNormal1"/>
        <w:jc w:val="both"/>
        <w:rPr/>
      </w:pPr>
      <w:r>
        <w:rPr/>
      </w:r>
    </w:p>
    <w:p>
      <w:pPr>
        <w:pStyle w:val="ConsPlusNormal1"/>
        <w:jc w:val="both"/>
        <w:rPr/>
      </w:pPr>
      <w:r>
        <w:rPr/>
      </w:r>
    </w:p>
    <w:p>
      <w:pPr>
        <w:pStyle w:val="ConsPlusNormal1"/>
        <w:jc w:val="both"/>
        <w:rPr/>
      </w:pPr>
      <w:r>
        <w:rPr/>
      </w:r>
    </w:p>
    <w:p>
      <w:pPr>
        <w:pStyle w:val="ConsPlusNormal1"/>
        <w:jc w:val="both"/>
        <w:rPr/>
      </w:pPr>
      <w:r>
        <w:rPr/>
      </w:r>
    </w:p>
    <w:p>
      <w:pPr>
        <w:pStyle w:val="ConsPlusNormal1"/>
        <w:numPr>
          <w:ilvl w:val="0"/>
          <w:numId w:val="0"/>
        </w:numPr>
        <w:ind w:left="0" w:right="0" w:hanging="0"/>
        <w:jc w:val="right"/>
        <w:outlineLvl w:val="1"/>
        <w:rPr/>
      </w:pPr>
      <w:r>
        <w:rPr>
          <w:sz w:val="24"/>
        </w:rPr>
        <w:t>Приложение N 14</w:t>
      </w:r>
    </w:p>
    <w:p>
      <w:pPr>
        <w:pStyle w:val="ConsPlusNormal1"/>
        <w:jc w:val="right"/>
        <w:rPr/>
      </w:pPr>
      <w:r>
        <w:rPr>
          <w:sz w:val="24"/>
        </w:rPr>
        <w:t>к Порядку осуществления федерального</w:t>
      </w:r>
    </w:p>
    <w:p>
      <w:pPr>
        <w:pStyle w:val="ConsPlusNormal1"/>
        <w:jc w:val="right"/>
        <w:rPr/>
      </w:pPr>
      <w:r>
        <w:rPr>
          <w:sz w:val="24"/>
        </w:rPr>
        <w:t>государственного контроля за оборотом</w:t>
      </w:r>
    </w:p>
    <w:p>
      <w:pPr>
        <w:pStyle w:val="ConsPlusNormal1"/>
        <w:jc w:val="right"/>
        <w:rPr/>
      </w:pPr>
      <w:r>
        <w:rPr>
          <w:sz w:val="24"/>
        </w:rPr>
        <w:t>оружия и основных частей огнестрельного</w:t>
      </w:r>
    </w:p>
    <w:p>
      <w:pPr>
        <w:pStyle w:val="ConsPlusNormal1"/>
        <w:jc w:val="right"/>
        <w:rPr/>
      </w:pPr>
      <w:r>
        <w:rPr>
          <w:sz w:val="24"/>
        </w:rPr>
        <w:t>оружия, утвержденному приказом</w:t>
      </w:r>
    </w:p>
    <w:p>
      <w:pPr>
        <w:pStyle w:val="ConsPlusNormal1"/>
        <w:jc w:val="right"/>
        <w:rPr/>
      </w:pPr>
      <w:r>
        <w:rPr>
          <w:sz w:val="24"/>
        </w:rPr>
        <w:t>Федеральной службы войск национальной</w:t>
      </w:r>
    </w:p>
    <w:p>
      <w:pPr>
        <w:pStyle w:val="ConsPlusNormal1"/>
        <w:jc w:val="right"/>
        <w:rPr/>
      </w:pPr>
      <w:r>
        <w:rPr>
          <w:sz w:val="24"/>
        </w:rPr>
        <w:t>гвардии Российской Федерации</w:t>
      </w:r>
    </w:p>
    <w:p>
      <w:pPr>
        <w:pStyle w:val="ConsPlusNormal1"/>
        <w:jc w:val="right"/>
        <w:rPr/>
      </w:pPr>
      <w:r>
        <w:rPr>
          <w:sz w:val="24"/>
        </w:rPr>
        <w:t>от 1 октября 2025 г. N 356</w:t>
      </w:r>
    </w:p>
    <w:p>
      <w:pPr>
        <w:pStyle w:val="ConsPlusNormal1"/>
        <w:jc w:val="both"/>
        <w:rPr/>
      </w:pPr>
      <w:r>
        <w:rPr/>
      </w:r>
    </w:p>
    <w:p>
      <w:pPr>
        <w:pStyle w:val="ConsPlusNormal1"/>
        <w:jc w:val="right"/>
        <w:rPr/>
      </w:pPr>
      <w:r>
        <w:rPr>
          <w:sz w:val="24"/>
        </w:rPr>
        <w:t>Форма</w:t>
      </w:r>
    </w:p>
    <w:p>
      <w:pPr>
        <w:pStyle w:val="ConsPlusNormal1"/>
        <w:jc w:val="both"/>
        <w:rPr/>
      </w:pPr>
      <w:r>
        <w:rPr/>
      </w:r>
      <w:bookmarkStart w:id="68" w:name="P2294"/>
      <w:bookmarkStart w:id="69" w:name="P2294"/>
      <w:bookmarkEnd w:id="69"/>
    </w:p>
    <w:p>
      <w:pPr>
        <w:pStyle w:val="ConsPlusNormal1"/>
        <w:jc w:val="center"/>
        <w:rPr/>
      </w:pPr>
      <w:r>
        <w:rPr>
          <w:sz w:val="24"/>
        </w:rPr>
        <w:t>Подтверждение о получении уведомления о продаже оружия</w:t>
      </w:r>
    </w:p>
    <w:p>
      <w:pPr>
        <w:pStyle w:val="ConsPlusNormal1"/>
        <w:jc w:val="both"/>
        <w:rPr/>
      </w:pPr>
      <w:r>
        <w:rPr/>
      </w:r>
    </w:p>
    <w:p>
      <w:pPr>
        <w:pStyle w:val="ConsPlusNormal1"/>
        <w:numPr>
          <w:ilvl w:val="0"/>
          <w:numId w:val="0"/>
        </w:numPr>
        <w:ind w:left="0" w:right="0" w:hanging="0"/>
        <w:jc w:val="right"/>
        <w:outlineLvl w:val="2"/>
        <w:rPr/>
      </w:pPr>
      <w:r>
        <w:rPr>
          <w:sz w:val="24"/>
        </w:rPr>
        <w:t>Лицевая сторона</w:t>
      </w:r>
    </w:p>
    <w:p>
      <w:pPr>
        <w:pStyle w:val="ConsPlusNormal1"/>
        <w:jc w:val="both"/>
        <w:rPr/>
      </w:pPr>
      <w:r>
        <w:rPr/>
      </w:r>
    </w:p>
    <w:tbl>
      <w:tblPr>
        <w:tblW w:w="9014" w:type="dxa"/>
        <w:jc w:val="left"/>
        <w:tblInd w:w="0" w:type="dxa"/>
        <w:tblCellMar>
          <w:top w:w="102" w:type="dxa"/>
          <w:left w:w="62" w:type="dxa"/>
          <w:bottom w:w="102" w:type="dxa"/>
          <w:right w:w="62" w:type="dxa"/>
        </w:tblCellMar>
      </w:tblPr>
      <w:tblGrid>
        <w:gridCol w:w="3004"/>
        <w:gridCol w:w="3005"/>
        <w:gridCol w:w="3005"/>
      </w:tblGrid>
      <w:tr>
        <w:trPr/>
        <w:tc>
          <w:tcPr>
            <w:tcW w:w="3004" w:type="dxa"/>
            <w:tcBorders>
              <w:top w:val="single" w:sz="4" w:space="0" w:color="000000"/>
              <w:left w:val="single" w:sz="4" w:space="0" w:color="000000"/>
              <w:right w:val="single" w:sz="4" w:space="0" w:color="000000"/>
            </w:tcBorders>
          </w:tcPr>
          <w:p>
            <w:pPr>
              <w:pStyle w:val="ConsPlusNormal1"/>
              <w:jc w:val="center"/>
              <w:rPr/>
            </w:pPr>
            <w:r>
              <w:rPr>
                <w:sz w:val="24"/>
              </w:rPr>
              <w:t>ФЕДЕРАЛЬНАЯ СЛУЖБА ВОЙСК НАЦИОНАЛЬНОЙ ГВАРДИИ РОССИЙСКОЙ ФЕДЕРАЦИИ</w:t>
            </w:r>
          </w:p>
          <w:p>
            <w:pPr>
              <w:pStyle w:val="ConsPlusNormal1"/>
              <w:jc w:val="center"/>
              <w:rPr/>
            </w:pPr>
            <w:r>
              <w:rPr>
                <w:sz w:val="24"/>
              </w:rPr>
              <w:t>______________________</w:t>
            </w:r>
          </w:p>
          <w:p>
            <w:pPr>
              <w:pStyle w:val="ConsPlusNormal1"/>
              <w:jc w:val="center"/>
              <w:rPr/>
            </w:pPr>
            <w:r>
              <w:rPr>
                <w:sz w:val="24"/>
              </w:rPr>
              <w:t>______________________</w:t>
            </w:r>
          </w:p>
          <w:p>
            <w:pPr>
              <w:pStyle w:val="ConsPlusNormal1"/>
              <w:jc w:val="center"/>
              <w:rPr/>
            </w:pPr>
            <w:r>
              <w:rPr>
                <w:sz w:val="24"/>
              </w:rPr>
              <w:t>______________________</w:t>
            </w:r>
          </w:p>
          <w:p>
            <w:pPr>
              <w:pStyle w:val="ConsPlusNormal1"/>
              <w:jc w:val="center"/>
              <w:rPr/>
            </w:pPr>
            <w:r>
              <w:rPr>
                <w:sz w:val="24"/>
              </w:rPr>
              <w:t>(наименование органа</w:t>
            </w:r>
          </w:p>
          <w:p>
            <w:pPr>
              <w:pStyle w:val="ConsPlusNormal1"/>
              <w:jc w:val="center"/>
              <w:rPr/>
            </w:pPr>
            <w:r>
              <w:rPr>
                <w:sz w:val="24"/>
              </w:rPr>
              <w:t>или подразделения)</w:t>
            </w:r>
          </w:p>
        </w:tc>
        <w:tc>
          <w:tcPr>
            <w:tcW w:w="3005" w:type="dxa"/>
            <w:tcBorders>
              <w:top w:val="single" w:sz="4" w:space="0" w:color="000000"/>
              <w:left w:val="single" w:sz="4" w:space="0" w:color="000000"/>
              <w:right w:val="single" w:sz="4" w:space="0" w:color="000000"/>
            </w:tcBorders>
          </w:tcPr>
          <w:p>
            <w:pPr>
              <w:pStyle w:val="ConsPlusNormal1"/>
              <w:jc w:val="center"/>
              <w:rPr/>
            </w:pPr>
            <w:r>
              <w:rPr>
                <w:sz w:val="24"/>
              </w:rPr>
              <w:t>ФЕДЕРАЛЬНАЯ СЛУЖБА ВОЙСК НАЦИОНАЛЬНОЙ ГВАРДИИ РОССИЙСКОЙ ФЕДЕРАЦИИ</w:t>
            </w:r>
          </w:p>
          <w:p>
            <w:pPr>
              <w:pStyle w:val="ConsPlusNormal1"/>
              <w:jc w:val="center"/>
              <w:rPr/>
            </w:pPr>
            <w:r>
              <w:rPr>
                <w:sz w:val="24"/>
              </w:rPr>
              <w:t>______________________</w:t>
            </w:r>
          </w:p>
          <w:p>
            <w:pPr>
              <w:pStyle w:val="ConsPlusNormal1"/>
              <w:jc w:val="center"/>
              <w:rPr/>
            </w:pPr>
            <w:r>
              <w:rPr>
                <w:sz w:val="24"/>
              </w:rPr>
              <w:t>______________________</w:t>
            </w:r>
          </w:p>
          <w:p>
            <w:pPr>
              <w:pStyle w:val="ConsPlusNormal1"/>
              <w:jc w:val="center"/>
              <w:rPr/>
            </w:pPr>
            <w:r>
              <w:rPr>
                <w:sz w:val="24"/>
              </w:rPr>
              <w:t>______________________</w:t>
            </w:r>
          </w:p>
          <w:p>
            <w:pPr>
              <w:pStyle w:val="ConsPlusNormal1"/>
              <w:jc w:val="center"/>
              <w:rPr/>
            </w:pPr>
            <w:r>
              <w:rPr>
                <w:sz w:val="24"/>
              </w:rPr>
              <w:t>(наименование органа</w:t>
            </w:r>
          </w:p>
          <w:p>
            <w:pPr>
              <w:pStyle w:val="ConsPlusNormal1"/>
              <w:jc w:val="center"/>
              <w:rPr/>
            </w:pPr>
            <w:r>
              <w:rPr>
                <w:sz w:val="24"/>
              </w:rPr>
              <w:t>или подразделения)</w:t>
            </w:r>
          </w:p>
        </w:tc>
        <w:tc>
          <w:tcPr>
            <w:tcW w:w="3005" w:type="dxa"/>
            <w:tcBorders>
              <w:top w:val="single" w:sz="4" w:space="0" w:color="000000"/>
              <w:left w:val="single" w:sz="4" w:space="0" w:color="000000"/>
              <w:right w:val="single" w:sz="4" w:space="0" w:color="000000"/>
            </w:tcBorders>
          </w:tcPr>
          <w:p>
            <w:pPr>
              <w:pStyle w:val="ConsPlusNormal1"/>
              <w:jc w:val="center"/>
              <w:rPr/>
            </w:pPr>
            <w:r>
              <w:rPr>
                <w:sz w:val="24"/>
              </w:rPr>
              <w:t>ФЕДЕРАЛЬНАЯ СЛУЖБА ВОЙСК НАЦИОНАЛЬНОЙ ГВАРДИИ РОССИЙСКОЙ ФЕДЕРАЦИИ</w:t>
            </w:r>
          </w:p>
          <w:p>
            <w:pPr>
              <w:pStyle w:val="ConsPlusNormal1"/>
              <w:jc w:val="center"/>
              <w:rPr/>
            </w:pPr>
            <w:r>
              <w:rPr>
                <w:sz w:val="24"/>
              </w:rPr>
              <w:t>______________________</w:t>
            </w:r>
          </w:p>
          <w:p>
            <w:pPr>
              <w:pStyle w:val="ConsPlusNormal1"/>
              <w:jc w:val="center"/>
              <w:rPr/>
            </w:pPr>
            <w:r>
              <w:rPr>
                <w:sz w:val="24"/>
              </w:rPr>
              <w:t>______________________</w:t>
            </w:r>
          </w:p>
          <w:p>
            <w:pPr>
              <w:pStyle w:val="ConsPlusNormal1"/>
              <w:jc w:val="center"/>
              <w:rPr/>
            </w:pPr>
            <w:r>
              <w:rPr>
                <w:sz w:val="24"/>
              </w:rPr>
              <w:t>______________________</w:t>
            </w:r>
          </w:p>
          <w:p>
            <w:pPr>
              <w:pStyle w:val="ConsPlusNormal1"/>
              <w:jc w:val="center"/>
              <w:rPr/>
            </w:pPr>
            <w:r>
              <w:rPr>
                <w:sz w:val="24"/>
              </w:rPr>
              <w:t>(наименование органа</w:t>
            </w:r>
          </w:p>
          <w:p>
            <w:pPr>
              <w:pStyle w:val="ConsPlusNormal1"/>
              <w:jc w:val="center"/>
              <w:rPr/>
            </w:pPr>
            <w:r>
              <w:rPr>
                <w:sz w:val="24"/>
              </w:rPr>
              <w:t>или подразделения)</w:t>
            </w:r>
          </w:p>
        </w:tc>
      </w:tr>
      <w:tr>
        <w:trPr/>
        <w:tc>
          <w:tcPr>
            <w:tcW w:w="3004" w:type="dxa"/>
            <w:tcBorders>
              <w:left w:val="single" w:sz="4" w:space="0" w:color="000000"/>
              <w:bottom w:val="single" w:sz="4" w:space="0" w:color="000000"/>
              <w:right w:val="single" w:sz="4" w:space="0" w:color="000000"/>
            </w:tcBorders>
          </w:tcPr>
          <w:p>
            <w:pPr>
              <w:pStyle w:val="ConsPlusNormal1"/>
              <w:jc w:val="center"/>
              <w:rPr/>
            </w:pPr>
            <w:r>
              <w:rPr>
                <w:sz w:val="24"/>
              </w:rPr>
              <w:t>______________________</w:t>
            </w:r>
          </w:p>
          <w:p>
            <w:pPr>
              <w:pStyle w:val="ConsPlusNormal1"/>
              <w:jc w:val="center"/>
              <w:rPr/>
            </w:pPr>
            <w:r>
              <w:rPr>
                <w:sz w:val="24"/>
              </w:rPr>
              <w:t>______________________</w:t>
            </w:r>
          </w:p>
          <w:p>
            <w:pPr>
              <w:pStyle w:val="ConsPlusNormal1"/>
              <w:jc w:val="center"/>
              <w:rPr/>
            </w:pPr>
            <w:r>
              <w:rPr>
                <w:sz w:val="24"/>
              </w:rPr>
              <w:t>(адрес)</w:t>
            </w:r>
          </w:p>
          <w:p>
            <w:pPr>
              <w:pStyle w:val="ConsPlusNormal1"/>
              <w:jc w:val="center"/>
              <w:rPr/>
            </w:pPr>
            <w:r>
              <w:rPr>
                <w:sz w:val="24"/>
              </w:rPr>
              <w:t>ПОДТВЕРЖДЕНИЕ</w:t>
            </w:r>
          </w:p>
          <w:p>
            <w:pPr>
              <w:pStyle w:val="ConsPlusNormal1"/>
              <w:jc w:val="center"/>
              <w:rPr/>
            </w:pPr>
            <w:r>
              <w:rPr>
                <w:sz w:val="24"/>
              </w:rPr>
              <w:t>о получении уведомления</w:t>
            </w:r>
          </w:p>
          <w:p>
            <w:pPr>
              <w:pStyle w:val="ConsPlusNormal1"/>
              <w:jc w:val="center"/>
              <w:rPr/>
            </w:pPr>
            <w:r>
              <w:rPr>
                <w:sz w:val="24"/>
              </w:rPr>
              <w:t>о продаже оружия и патронов</w:t>
            </w:r>
          </w:p>
          <w:p>
            <w:pPr>
              <w:pStyle w:val="ConsPlusNormal1"/>
              <w:jc w:val="center"/>
              <w:rPr/>
            </w:pPr>
            <w:r>
              <w:rPr>
                <w:sz w:val="24"/>
              </w:rPr>
              <w:t>N __________</w:t>
            </w:r>
          </w:p>
          <w:p>
            <w:pPr>
              <w:pStyle w:val="ConsPlusNormal1"/>
              <w:jc w:val="center"/>
              <w:rPr/>
            </w:pPr>
            <w:r>
              <w:rPr>
                <w:sz w:val="24"/>
              </w:rPr>
              <w:t>"__" _______ ____ г.</w:t>
            </w:r>
          </w:p>
          <w:p>
            <w:pPr>
              <w:pStyle w:val="ConsPlusNormal1"/>
              <w:rPr/>
            </w:pPr>
            <w:r>
              <w:rPr>
                <w:sz w:val="24"/>
              </w:rPr>
              <w:t>Выдан:</w:t>
            </w:r>
          </w:p>
          <w:p>
            <w:pPr>
              <w:pStyle w:val="ConsPlusNormal1"/>
              <w:jc w:val="center"/>
              <w:rPr/>
            </w:pPr>
            <w:r>
              <w:rPr>
                <w:sz w:val="24"/>
              </w:rPr>
              <w:t>______________________</w:t>
            </w:r>
          </w:p>
          <w:p>
            <w:pPr>
              <w:pStyle w:val="ConsPlusNormal1"/>
              <w:jc w:val="center"/>
              <w:rPr/>
            </w:pPr>
            <w:r>
              <w:rPr>
                <w:sz w:val="24"/>
              </w:rPr>
              <w:t>(полное наименование юридического лица, осуществляющего</w:t>
            </w:r>
          </w:p>
          <w:p>
            <w:pPr>
              <w:pStyle w:val="ConsPlusNormal1"/>
              <w:jc w:val="center"/>
              <w:rPr/>
            </w:pPr>
            <w:r>
              <w:rPr>
                <w:sz w:val="24"/>
              </w:rPr>
              <w:t>______________________</w:t>
            </w:r>
          </w:p>
          <w:p>
            <w:pPr>
              <w:pStyle w:val="ConsPlusNormal1"/>
              <w:jc w:val="center"/>
              <w:rPr/>
            </w:pPr>
            <w:r>
              <w:rPr>
                <w:sz w:val="24"/>
              </w:rPr>
              <w:t>торговлю оружием, либо иного</w:t>
            </w:r>
          </w:p>
          <w:p>
            <w:pPr>
              <w:pStyle w:val="ConsPlusNormal1"/>
              <w:jc w:val="center"/>
              <w:rPr/>
            </w:pPr>
            <w:r>
              <w:rPr>
                <w:sz w:val="24"/>
              </w:rPr>
              <w:t>______________________</w:t>
            </w:r>
          </w:p>
          <w:p>
            <w:pPr>
              <w:pStyle w:val="ConsPlusNormal1"/>
              <w:jc w:val="center"/>
              <w:rPr/>
            </w:pPr>
            <w:r>
              <w:rPr>
                <w:sz w:val="24"/>
              </w:rPr>
              <w:t>юридического лица, обладающего соответствующим правом)</w:t>
            </w:r>
          </w:p>
        </w:tc>
        <w:tc>
          <w:tcPr>
            <w:tcW w:w="3005" w:type="dxa"/>
            <w:tcBorders>
              <w:left w:val="single" w:sz="4" w:space="0" w:color="000000"/>
              <w:bottom w:val="single" w:sz="4" w:space="0" w:color="000000"/>
              <w:right w:val="single" w:sz="4" w:space="0" w:color="000000"/>
            </w:tcBorders>
          </w:tcPr>
          <w:p>
            <w:pPr>
              <w:pStyle w:val="ConsPlusNormal1"/>
              <w:jc w:val="center"/>
              <w:rPr/>
            </w:pPr>
            <w:r>
              <w:rPr>
                <w:sz w:val="24"/>
              </w:rPr>
              <w:t>______________________</w:t>
            </w:r>
          </w:p>
          <w:p>
            <w:pPr>
              <w:pStyle w:val="ConsPlusNormal1"/>
              <w:jc w:val="center"/>
              <w:rPr/>
            </w:pPr>
            <w:r>
              <w:rPr>
                <w:sz w:val="24"/>
              </w:rPr>
              <w:t>______________________</w:t>
            </w:r>
          </w:p>
          <w:p>
            <w:pPr>
              <w:pStyle w:val="ConsPlusNormal1"/>
              <w:jc w:val="center"/>
              <w:rPr/>
            </w:pPr>
            <w:r>
              <w:rPr>
                <w:sz w:val="24"/>
              </w:rPr>
              <w:t>(адрес)</w:t>
            </w:r>
          </w:p>
          <w:p>
            <w:pPr>
              <w:pStyle w:val="ConsPlusNormal1"/>
              <w:jc w:val="center"/>
              <w:rPr/>
            </w:pPr>
            <w:r>
              <w:rPr>
                <w:sz w:val="24"/>
              </w:rPr>
              <w:t>Дубликат подтверждения о получении уведомления о продаже оружия и патронов</w:t>
            </w:r>
          </w:p>
          <w:p>
            <w:pPr>
              <w:pStyle w:val="ConsPlusNormal1"/>
              <w:jc w:val="center"/>
              <w:rPr/>
            </w:pPr>
            <w:r>
              <w:rPr>
                <w:sz w:val="24"/>
              </w:rPr>
              <w:t>N __________</w:t>
            </w:r>
          </w:p>
          <w:p>
            <w:pPr>
              <w:pStyle w:val="ConsPlusNormal1"/>
              <w:jc w:val="center"/>
              <w:rPr/>
            </w:pPr>
            <w:r>
              <w:rPr>
                <w:sz w:val="24"/>
              </w:rPr>
              <w:t>"__" _______ ____ г.</w:t>
            </w:r>
          </w:p>
          <w:p>
            <w:pPr>
              <w:pStyle w:val="ConsPlusNormal1"/>
              <w:rPr/>
            </w:pPr>
            <w:r>
              <w:rPr>
                <w:sz w:val="24"/>
              </w:rPr>
              <w:t>Выдан:</w:t>
            </w:r>
          </w:p>
          <w:p>
            <w:pPr>
              <w:pStyle w:val="ConsPlusNormal1"/>
              <w:jc w:val="center"/>
              <w:rPr/>
            </w:pPr>
            <w:r>
              <w:rPr>
                <w:sz w:val="24"/>
              </w:rPr>
              <w:t>______________________</w:t>
            </w:r>
          </w:p>
          <w:p>
            <w:pPr>
              <w:pStyle w:val="ConsPlusNormal1"/>
              <w:jc w:val="center"/>
              <w:rPr/>
            </w:pPr>
            <w:r>
              <w:rPr>
                <w:sz w:val="24"/>
              </w:rPr>
              <w:t>(полное наименование юридического лица, осуществляющего</w:t>
            </w:r>
          </w:p>
          <w:p>
            <w:pPr>
              <w:pStyle w:val="ConsPlusNormal1"/>
              <w:jc w:val="center"/>
              <w:rPr/>
            </w:pPr>
            <w:r>
              <w:rPr>
                <w:sz w:val="24"/>
              </w:rPr>
              <w:t>______________________</w:t>
            </w:r>
          </w:p>
          <w:p>
            <w:pPr>
              <w:pStyle w:val="ConsPlusNormal1"/>
              <w:jc w:val="center"/>
              <w:rPr/>
            </w:pPr>
            <w:r>
              <w:rPr>
                <w:sz w:val="24"/>
              </w:rPr>
              <w:t>торговлю оружием, либо иного</w:t>
            </w:r>
          </w:p>
          <w:p>
            <w:pPr>
              <w:pStyle w:val="ConsPlusNormal1"/>
              <w:jc w:val="center"/>
              <w:rPr/>
            </w:pPr>
            <w:r>
              <w:rPr>
                <w:sz w:val="24"/>
              </w:rPr>
              <w:t>______________________</w:t>
            </w:r>
          </w:p>
          <w:p>
            <w:pPr>
              <w:pStyle w:val="ConsPlusNormal1"/>
              <w:jc w:val="center"/>
              <w:rPr/>
            </w:pPr>
            <w:r>
              <w:rPr>
                <w:sz w:val="24"/>
              </w:rPr>
              <w:t>юридического лица, обладающего соответствующим правом)</w:t>
            </w:r>
          </w:p>
        </w:tc>
        <w:tc>
          <w:tcPr>
            <w:tcW w:w="3005" w:type="dxa"/>
            <w:tcBorders>
              <w:left w:val="single" w:sz="4" w:space="0" w:color="000000"/>
              <w:bottom w:val="single" w:sz="4" w:space="0" w:color="000000"/>
              <w:right w:val="single" w:sz="4" w:space="0" w:color="000000"/>
            </w:tcBorders>
          </w:tcPr>
          <w:p>
            <w:pPr>
              <w:pStyle w:val="ConsPlusNormal1"/>
              <w:jc w:val="center"/>
              <w:rPr/>
            </w:pPr>
            <w:r>
              <w:rPr>
                <w:sz w:val="24"/>
              </w:rPr>
              <w:t>______________________</w:t>
            </w:r>
          </w:p>
          <w:p>
            <w:pPr>
              <w:pStyle w:val="ConsPlusNormal1"/>
              <w:jc w:val="center"/>
              <w:rPr/>
            </w:pPr>
            <w:r>
              <w:rPr>
                <w:sz w:val="24"/>
              </w:rPr>
              <w:t>______________________</w:t>
            </w:r>
          </w:p>
          <w:p>
            <w:pPr>
              <w:pStyle w:val="ConsPlusNormal1"/>
              <w:jc w:val="center"/>
              <w:rPr/>
            </w:pPr>
            <w:r>
              <w:rPr>
                <w:sz w:val="24"/>
              </w:rPr>
              <w:t>(адрес)</w:t>
            </w:r>
          </w:p>
          <w:p>
            <w:pPr>
              <w:pStyle w:val="ConsPlusNormal1"/>
              <w:jc w:val="center"/>
              <w:rPr/>
            </w:pPr>
            <w:r>
              <w:rPr>
                <w:sz w:val="24"/>
              </w:rPr>
              <w:t>Дубликат подтверждения о получении уведомления о продаже оружия и патронов</w:t>
            </w:r>
          </w:p>
          <w:p>
            <w:pPr>
              <w:pStyle w:val="ConsPlusNormal1"/>
              <w:jc w:val="center"/>
              <w:rPr/>
            </w:pPr>
            <w:r>
              <w:rPr>
                <w:sz w:val="24"/>
              </w:rPr>
              <w:t>N __________</w:t>
            </w:r>
          </w:p>
          <w:p>
            <w:pPr>
              <w:pStyle w:val="ConsPlusNormal1"/>
              <w:jc w:val="center"/>
              <w:rPr/>
            </w:pPr>
            <w:r>
              <w:rPr>
                <w:sz w:val="24"/>
              </w:rPr>
              <w:t>"__" _______ ____ г.</w:t>
            </w:r>
          </w:p>
          <w:p>
            <w:pPr>
              <w:pStyle w:val="ConsPlusNormal1"/>
              <w:rPr/>
            </w:pPr>
            <w:r>
              <w:rPr>
                <w:sz w:val="24"/>
              </w:rPr>
              <w:t>Выдан:</w:t>
            </w:r>
          </w:p>
          <w:p>
            <w:pPr>
              <w:pStyle w:val="ConsPlusNormal1"/>
              <w:jc w:val="center"/>
              <w:rPr/>
            </w:pPr>
            <w:r>
              <w:rPr>
                <w:sz w:val="24"/>
              </w:rPr>
              <w:t>______________________</w:t>
            </w:r>
          </w:p>
          <w:p>
            <w:pPr>
              <w:pStyle w:val="ConsPlusNormal1"/>
              <w:jc w:val="center"/>
              <w:rPr/>
            </w:pPr>
            <w:r>
              <w:rPr>
                <w:sz w:val="24"/>
              </w:rPr>
              <w:t>(полное наименование юридического лица, осуществляющего</w:t>
            </w:r>
          </w:p>
          <w:p>
            <w:pPr>
              <w:pStyle w:val="ConsPlusNormal1"/>
              <w:jc w:val="center"/>
              <w:rPr/>
            </w:pPr>
            <w:r>
              <w:rPr>
                <w:sz w:val="24"/>
              </w:rPr>
              <w:t>______________________</w:t>
            </w:r>
          </w:p>
          <w:p>
            <w:pPr>
              <w:pStyle w:val="ConsPlusNormal1"/>
              <w:jc w:val="center"/>
              <w:rPr/>
            </w:pPr>
            <w:r>
              <w:rPr>
                <w:sz w:val="24"/>
              </w:rPr>
              <w:t>торговлю оружием, либо иного</w:t>
            </w:r>
          </w:p>
          <w:p>
            <w:pPr>
              <w:pStyle w:val="ConsPlusNormal1"/>
              <w:jc w:val="center"/>
              <w:rPr/>
            </w:pPr>
            <w:r>
              <w:rPr>
                <w:sz w:val="24"/>
              </w:rPr>
              <w:t>______________________</w:t>
            </w:r>
          </w:p>
          <w:p>
            <w:pPr>
              <w:pStyle w:val="ConsPlusNormal1"/>
              <w:jc w:val="center"/>
              <w:rPr/>
            </w:pPr>
            <w:r>
              <w:rPr>
                <w:sz w:val="24"/>
              </w:rPr>
              <w:t>юридического лица, обладающего соответствующим правом)</w:t>
            </w:r>
          </w:p>
        </w:tc>
      </w:tr>
      <w:tr>
        <w:trPr/>
        <w:tc>
          <w:tcPr>
            <w:tcW w:w="3004" w:type="dxa"/>
            <w:tcBorders>
              <w:top w:val="single" w:sz="4" w:space="0" w:color="000000"/>
              <w:left w:val="single" w:sz="4" w:space="0" w:color="000000"/>
              <w:right w:val="single" w:sz="4" w:space="0" w:color="000000"/>
            </w:tcBorders>
          </w:tcPr>
          <w:p>
            <w:pPr>
              <w:pStyle w:val="ConsPlusNormal1"/>
              <w:jc w:val="center"/>
              <w:rPr/>
            </w:pPr>
            <w:r>
              <w:rPr>
                <w:sz w:val="24"/>
              </w:rPr>
              <w:t>о получении уведомления от ________</w:t>
            </w:r>
          </w:p>
          <w:p>
            <w:pPr>
              <w:pStyle w:val="ConsPlusNormal1"/>
              <w:jc w:val="center"/>
              <w:rPr/>
            </w:pPr>
            <w:r>
              <w:rPr>
                <w:sz w:val="24"/>
              </w:rPr>
              <w:t>______________________</w:t>
            </w:r>
          </w:p>
          <w:p>
            <w:pPr>
              <w:pStyle w:val="ConsPlusNormal1"/>
              <w:jc w:val="center"/>
              <w:rPr/>
            </w:pPr>
            <w:r>
              <w:rPr>
                <w:sz w:val="24"/>
              </w:rPr>
              <w:t>(фамилия, имя и отчество</w:t>
            </w:r>
          </w:p>
          <w:p>
            <w:pPr>
              <w:pStyle w:val="ConsPlusNormal1"/>
              <w:jc w:val="center"/>
              <w:rPr/>
            </w:pPr>
            <w:r>
              <w:rPr>
                <w:sz w:val="24"/>
              </w:rPr>
              <w:t>(при наличии)</w:t>
            </w:r>
          </w:p>
          <w:p>
            <w:pPr>
              <w:pStyle w:val="ConsPlusNormal1"/>
              <w:jc w:val="center"/>
              <w:rPr/>
            </w:pPr>
            <w:r>
              <w:rPr>
                <w:sz w:val="24"/>
              </w:rPr>
              <w:t>______________________</w:t>
            </w:r>
          </w:p>
          <w:p>
            <w:pPr>
              <w:pStyle w:val="ConsPlusNormal1"/>
              <w:jc w:val="center"/>
              <w:rPr/>
            </w:pPr>
            <w:r>
              <w:rPr>
                <w:sz w:val="24"/>
              </w:rPr>
              <w:t>гражданина или</w:t>
            </w:r>
          </w:p>
          <w:p>
            <w:pPr>
              <w:pStyle w:val="ConsPlusNormal1"/>
              <w:jc w:val="center"/>
              <w:rPr/>
            </w:pPr>
            <w:r>
              <w:rPr>
                <w:sz w:val="24"/>
              </w:rPr>
              <w:t>______________________</w:t>
            </w:r>
          </w:p>
          <w:p>
            <w:pPr>
              <w:pStyle w:val="ConsPlusNormal1"/>
              <w:jc w:val="center"/>
              <w:rPr/>
            </w:pPr>
            <w:r>
              <w:rPr>
                <w:sz w:val="24"/>
              </w:rPr>
              <w:t>руководителя юридического</w:t>
            </w:r>
          </w:p>
          <w:p>
            <w:pPr>
              <w:pStyle w:val="ConsPlusNormal1"/>
              <w:jc w:val="center"/>
              <w:rPr/>
            </w:pPr>
            <w:r>
              <w:rPr>
                <w:sz w:val="24"/>
              </w:rPr>
              <w:t>______________________</w:t>
            </w:r>
          </w:p>
          <w:p>
            <w:pPr>
              <w:pStyle w:val="ConsPlusNormal1"/>
              <w:jc w:val="center"/>
              <w:rPr/>
            </w:pPr>
            <w:r>
              <w:rPr>
                <w:sz w:val="24"/>
              </w:rPr>
              <w:t>лица, адрес регистрации</w:t>
            </w:r>
          </w:p>
          <w:p>
            <w:pPr>
              <w:pStyle w:val="ConsPlusNormal1"/>
              <w:jc w:val="center"/>
              <w:rPr/>
            </w:pPr>
            <w:r>
              <w:rPr>
                <w:sz w:val="24"/>
              </w:rPr>
              <w:t>по месту жительства гражданина</w:t>
            </w:r>
          </w:p>
          <w:p>
            <w:pPr>
              <w:pStyle w:val="ConsPlusNormal1"/>
              <w:jc w:val="center"/>
              <w:rPr/>
            </w:pPr>
            <w:r>
              <w:rPr>
                <w:sz w:val="24"/>
              </w:rPr>
              <w:t>______________________</w:t>
            </w:r>
          </w:p>
          <w:p>
            <w:pPr>
              <w:pStyle w:val="ConsPlusNormal1"/>
              <w:jc w:val="center"/>
              <w:rPr/>
            </w:pPr>
            <w:r>
              <w:rPr>
                <w:sz w:val="24"/>
              </w:rPr>
              <w:t>либо полное наименование юридического лица и адрес в пределах его места нахождения)</w:t>
            </w:r>
          </w:p>
        </w:tc>
        <w:tc>
          <w:tcPr>
            <w:tcW w:w="3005" w:type="dxa"/>
            <w:tcBorders>
              <w:top w:val="single" w:sz="4" w:space="0" w:color="000000"/>
              <w:left w:val="single" w:sz="4" w:space="0" w:color="000000"/>
              <w:right w:val="single" w:sz="4" w:space="0" w:color="000000"/>
            </w:tcBorders>
          </w:tcPr>
          <w:p>
            <w:pPr>
              <w:pStyle w:val="ConsPlusNormal1"/>
              <w:jc w:val="center"/>
              <w:rPr/>
            </w:pPr>
            <w:r>
              <w:rPr>
                <w:sz w:val="24"/>
              </w:rPr>
              <w:t>о получении уведомления от ________</w:t>
            </w:r>
          </w:p>
          <w:p>
            <w:pPr>
              <w:pStyle w:val="ConsPlusNormal1"/>
              <w:jc w:val="center"/>
              <w:rPr/>
            </w:pPr>
            <w:r>
              <w:rPr>
                <w:sz w:val="24"/>
              </w:rPr>
              <w:t>______________________</w:t>
            </w:r>
          </w:p>
          <w:p>
            <w:pPr>
              <w:pStyle w:val="ConsPlusNormal1"/>
              <w:jc w:val="center"/>
              <w:rPr/>
            </w:pPr>
            <w:r>
              <w:rPr>
                <w:sz w:val="24"/>
              </w:rPr>
              <w:t>(фамилия, имя и отчество</w:t>
            </w:r>
          </w:p>
          <w:p>
            <w:pPr>
              <w:pStyle w:val="ConsPlusNormal1"/>
              <w:jc w:val="center"/>
              <w:rPr/>
            </w:pPr>
            <w:r>
              <w:rPr>
                <w:sz w:val="24"/>
              </w:rPr>
              <w:t>(при наличии)</w:t>
            </w:r>
          </w:p>
          <w:p>
            <w:pPr>
              <w:pStyle w:val="ConsPlusNormal1"/>
              <w:jc w:val="center"/>
              <w:rPr/>
            </w:pPr>
            <w:r>
              <w:rPr>
                <w:sz w:val="24"/>
              </w:rPr>
              <w:t>______________________</w:t>
            </w:r>
          </w:p>
          <w:p>
            <w:pPr>
              <w:pStyle w:val="ConsPlusNormal1"/>
              <w:jc w:val="center"/>
              <w:rPr/>
            </w:pPr>
            <w:r>
              <w:rPr>
                <w:sz w:val="24"/>
              </w:rPr>
              <w:t>гражданина или</w:t>
            </w:r>
          </w:p>
          <w:p>
            <w:pPr>
              <w:pStyle w:val="ConsPlusNormal1"/>
              <w:jc w:val="center"/>
              <w:rPr/>
            </w:pPr>
            <w:r>
              <w:rPr>
                <w:sz w:val="24"/>
              </w:rPr>
              <w:t>______________________</w:t>
            </w:r>
          </w:p>
          <w:p>
            <w:pPr>
              <w:pStyle w:val="ConsPlusNormal1"/>
              <w:jc w:val="center"/>
              <w:rPr/>
            </w:pPr>
            <w:r>
              <w:rPr>
                <w:sz w:val="24"/>
              </w:rPr>
              <w:t>руководителя юридического</w:t>
            </w:r>
          </w:p>
          <w:p>
            <w:pPr>
              <w:pStyle w:val="ConsPlusNormal1"/>
              <w:jc w:val="center"/>
              <w:rPr/>
            </w:pPr>
            <w:r>
              <w:rPr>
                <w:sz w:val="24"/>
              </w:rPr>
              <w:t>______________________</w:t>
            </w:r>
          </w:p>
          <w:p>
            <w:pPr>
              <w:pStyle w:val="ConsPlusNormal1"/>
              <w:jc w:val="center"/>
              <w:rPr/>
            </w:pPr>
            <w:r>
              <w:rPr>
                <w:sz w:val="24"/>
              </w:rPr>
              <w:t>лица, адрес регистрации</w:t>
            </w:r>
          </w:p>
          <w:p>
            <w:pPr>
              <w:pStyle w:val="ConsPlusNormal1"/>
              <w:jc w:val="center"/>
              <w:rPr/>
            </w:pPr>
            <w:r>
              <w:rPr>
                <w:sz w:val="24"/>
              </w:rPr>
              <w:t>по месту жительства гражданина</w:t>
            </w:r>
          </w:p>
          <w:p>
            <w:pPr>
              <w:pStyle w:val="ConsPlusNormal1"/>
              <w:jc w:val="center"/>
              <w:rPr/>
            </w:pPr>
            <w:r>
              <w:rPr>
                <w:sz w:val="24"/>
              </w:rPr>
              <w:t>______________________</w:t>
            </w:r>
          </w:p>
          <w:p>
            <w:pPr>
              <w:pStyle w:val="ConsPlusNormal1"/>
              <w:jc w:val="center"/>
              <w:rPr/>
            </w:pPr>
            <w:r>
              <w:rPr>
                <w:sz w:val="24"/>
              </w:rPr>
              <w:t>либо полное наименование юридического лица и адрес в пределах его места нахождения)</w:t>
            </w:r>
          </w:p>
        </w:tc>
        <w:tc>
          <w:tcPr>
            <w:tcW w:w="3005" w:type="dxa"/>
            <w:tcBorders>
              <w:top w:val="single" w:sz="4" w:space="0" w:color="000000"/>
              <w:left w:val="single" w:sz="4" w:space="0" w:color="000000"/>
              <w:right w:val="single" w:sz="4" w:space="0" w:color="000000"/>
            </w:tcBorders>
          </w:tcPr>
          <w:p>
            <w:pPr>
              <w:pStyle w:val="ConsPlusNormal1"/>
              <w:jc w:val="center"/>
              <w:rPr/>
            </w:pPr>
            <w:r>
              <w:rPr>
                <w:sz w:val="24"/>
              </w:rPr>
              <w:t>о получении уведомления от ________</w:t>
            </w:r>
          </w:p>
          <w:p>
            <w:pPr>
              <w:pStyle w:val="ConsPlusNormal1"/>
              <w:jc w:val="center"/>
              <w:rPr/>
            </w:pPr>
            <w:r>
              <w:rPr>
                <w:sz w:val="24"/>
              </w:rPr>
              <w:t>______________________</w:t>
            </w:r>
          </w:p>
          <w:p>
            <w:pPr>
              <w:pStyle w:val="ConsPlusNormal1"/>
              <w:jc w:val="center"/>
              <w:rPr/>
            </w:pPr>
            <w:r>
              <w:rPr>
                <w:sz w:val="24"/>
              </w:rPr>
              <w:t>(фамилия, имя и отчество</w:t>
            </w:r>
          </w:p>
          <w:p>
            <w:pPr>
              <w:pStyle w:val="ConsPlusNormal1"/>
              <w:jc w:val="center"/>
              <w:rPr/>
            </w:pPr>
            <w:r>
              <w:rPr>
                <w:sz w:val="24"/>
              </w:rPr>
              <w:t>(при наличии)</w:t>
            </w:r>
          </w:p>
          <w:p>
            <w:pPr>
              <w:pStyle w:val="ConsPlusNormal1"/>
              <w:jc w:val="center"/>
              <w:rPr/>
            </w:pPr>
            <w:r>
              <w:rPr>
                <w:sz w:val="24"/>
              </w:rPr>
              <w:t>______________________</w:t>
            </w:r>
          </w:p>
          <w:p>
            <w:pPr>
              <w:pStyle w:val="ConsPlusNormal1"/>
              <w:jc w:val="center"/>
              <w:rPr/>
            </w:pPr>
            <w:r>
              <w:rPr>
                <w:sz w:val="24"/>
              </w:rPr>
              <w:t>гражданина или</w:t>
            </w:r>
          </w:p>
          <w:p>
            <w:pPr>
              <w:pStyle w:val="ConsPlusNormal1"/>
              <w:jc w:val="center"/>
              <w:rPr/>
            </w:pPr>
            <w:r>
              <w:rPr>
                <w:sz w:val="24"/>
              </w:rPr>
              <w:t>______________________</w:t>
            </w:r>
          </w:p>
          <w:p>
            <w:pPr>
              <w:pStyle w:val="ConsPlusNormal1"/>
              <w:jc w:val="center"/>
              <w:rPr/>
            </w:pPr>
            <w:r>
              <w:rPr>
                <w:sz w:val="24"/>
              </w:rPr>
              <w:t>руководителя юридического</w:t>
            </w:r>
          </w:p>
          <w:p>
            <w:pPr>
              <w:pStyle w:val="ConsPlusNormal1"/>
              <w:jc w:val="center"/>
              <w:rPr/>
            </w:pPr>
            <w:r>
              <w:rPr>
                <w:sz w:val="24"/>
              </w:rPr>
              <w:t>______________________</w:t>
            </w:r>
          </w:p>
          <w:p>
            <w:pPr>
              <w:pStyle w:val="ConsPlusNormal1"/>
              <w:jc w:val="center"/>
              <w:rPr/>
            </w:pPr>
            <w:r>
              <w:rPr>
                <w:sz w:val="24"/>
              </w:rPr>
              <w:t>лица, адрес регистрации</w:t>
            </w:r>
          </w:p>
          <w:p>
            <w:pPr>
              <w:pStyle w:val="ConsPlusNormal1"/>
              <w:jc w:val="center"/>
              <w:rPr/>
            </w:pPr>
            <w:r>
              <w:rPr>
                <w:sz w:val="24"/>
              </w:rPr>
              <w:t>по месту жительства гражданина</w:t>
            </w:r>
          </w:p>
          <w:p>
            <w:pPr>
              <w:pStyle w:val="ConsPlusNormal1"/>
              <w:jc w:val="center"/>
              <w:rPr/>
            </w:pPr>
            <w:r>
              <w:rPr>
                <w:sz w:val="24"/>
              </w:rPr>
              <w:t>______________________</w:t>
            </w:r>
          </w:p>
          <w:p>
            <w:pPr>
              <w:pStyle w:val="ConsPlusNormal1"/>
              <w:jc w:val="center"/>
              <w:rPr/>
            </w:pPr>
            <w:r>
              <w:rPr>
                <w:sz w:val="24"/>
              </w:rPr>
              <w:t>либо полное наименование юридического лица и адрес в пределах его места нахождения)</w:t>
            </w:r>
          </w:p>
        </w:tc>
      </w:tr>
      <w:tr>
        <w:trPr/>
        <w:tc>
          <w:tcPr>
            <w:tcW w:w="3004" w:type="dxa"/>
            <w:tcBorders>
              <w:left w:val="single" w:sz="4" w:space="0" w:color="000000"/>
              <w:right w:val="single" w:sz="4" w:space="0" w:color="000000"/>
            </w:tcBorders>
          </w:tcPr>
          <w:p>
            <w:pPr>
              <w:pStyle w:val="ConsPlusNormal1"/>
              <w:jc w:val="both"/>
              <w:rPr/>
            </w:pPr>
            <w:r>
              <w:rPr>
                <w:sz w:val="24"/>
              </w:rPr>
              <w:t>о предстоящей продаже принадлежащего:</w:t>
            </w:r>
          </w:p>
          <w:p>
            <w:pPr>
              <w:pStyle w:val="ConsPlusNormal1"/>
              <w:jc w:val="both"/>
              <w:rPr/>
            </w:pPr>
            <w:r>
              <w:rPr>
                <w:sz w:val="24"/>
              </w:rPr>
              <w:t>______________________</w:t>
            </w:r>
          </w:p>
          <w:p>
            <w:pPr>
              <w:pStyle w:val="ConsPlusNormal1"/>
              <w:jc w:val="center"/>
              <w:rPr/>
            </w:pPr>
            <w:r>
              <w:rPr>
                <w:sz w:val="24"/>
              </w:rPr>
              <w:t>(вид, модель, калибр, серия, номер, год выпуска оружия,</w:t>
            </w:r>
          </w:p>
          <w:p>
            <w:pPr>
              <w:pStyle w:val="ConsPlusNormal1"/>
              <w:jc w:val="center"/>
              <w:rPr/>
            </w:pPr>
            <w:r>
              <w:rPr>
                <w:sz w:val="24"/>
              </w:rPr>
              <w:t>______________________</w:t>
            </w:r>
          </w:p>
          <w:p>
            <w:pPr>
              <w:pStyle w:val="ConsPlusNormal1"/>
              <w:jc w:val="center"/>
              <w:rPr/>
            </w:pPr>
            <w:r>
              <w:rPr>
                <w:sz w:val="24"/>
              </w:rPr>
              <w:t>количество патронов по типам и партиям изготовления либо</w:t>
            </w:r>
          </w:p>
          <w:p>
            <w:pPr>
              <w:pStyle w:val="ConsPlusNormal1"/>
              <w:jc w:val="center"/>
              <w:rPr/>
            </w:pPr>
            <w:r>
              <w:rPr>
                <w:sz w:val="24"/>
              </w:rPr>
              <w:t>______________________</w:t>
            </w:r>
          </w:p>
          <w:p>
            <w:pPr>
              <w:pStyle w:val="ConsPlusNormal1"/>
              <w:jc w:val="center"/>
              <w:rPr/>
            </w:pPr>
            <w:r>
              <w:rPr>
                <w:sz w:val="24"/>
              </w:rPr>
              <w:t>указывается количество единиц оружия и патронов</w:t>
            </w:r>
          </w:p>
          <w:p>
            <w:pPr>
              <w:pStyle w:val="ConsPlusNormal1"/>
              <w:jc w:val="center"/>
              <w:rPr/>
            </w:pPr>
            <w:r>
              <w:rPr>
                <w:sz w:val="24"/>
              </w:rPr>
              <w:t>______________________</w:t>
            </w:r>
          </w:p>
          <w:p>
            <w:pPr>
              <w:pStyle w:val="ConsPlusNormal1"/>
              <w:jc w:val="center"/>
              <w:rPr/>
            </w:pPr>
            <w:r>
              <w:rPr>
                <w:sz w:val="24"/>
              </w:rPr>
              <w:t>согласно прилагаемому списку)</w:t>
            </w:r>
          </w:p>
        </w:tc>
        <w:tc>
          <w:tcPr>
            <w:tcW w:w="3005" w:type="dxa"/>
            <w:tcBorders>
              <w:left w:val="single" w:sz="4" w:space="0" w:color="000000"/>
              <w:right w:val="single" w:sz="4" w:space="0" w:color="000000"/>
            </w:tcBorders>
          </w:tcPr>
          <w:p>
            <w:pPr>
              <w:pStyle w:val="ConsPlusNormal1"/>
              <w:jc w:val="both"/>
              <w:rPr/>
            </w:pPr>
            <w:r>
              <w:rPr>
                <w:sz w:val="24"/>
              </w:rPr>
              <w:t>о предстоящей продаже принадлежащего:</w:t>
            </w:r>
          </w:p>
          <w:p>
            <w:pPr>
              <w:pStyle w:val="ConsPlusNormal1"/>
              <w:jc w:val="both"/>
              <w:rPr/>
            </w:pPr>
            <w:r>
              <w:rPr>
                <w:sz w:val="24"/>
              </w:rPr>
              <w:t>______________________</w:t>
            </w:r>
          </w:p>
          <w:p>
            <w:pPr>
              <w:pStyle w:val="ConsPlusNormal1"/>
              <w:jc w:val="center"/>
              <w:rPr/>
            </w:pPr>
            <w:r>
              <w:rPr>
                <w:sz w:val="24"/>
              </w:rPr>
              <w:t>(вид, модель, калибр, серия, номер, год выпуска оружия,</w:t>
            </w:r>
          </w:p>
          <w:p>
            <w:pPr>
              <w:pStyle w:val="ConsPlusNormal1"/>
              <w:jc w:val="center"/>
              <w:rPr/>
            </w:pPr>
            <w:r>
              <w:rPr>
                <w:sz w:val="24"/>
              </w:rPr>
              <w:t>______________________</w:t>
            </w:r>
          </w:p>
          <w:p>
            <w:pPr>
              <w:pStyle w:val="ConsPlusNormal1"/>
              <w:jc w:val="center"/>
              <w:rPr/>
            </w:pPr>
            <w:r>
              <w:rPr>
                <w:sz w:val="24"/>
              </w:rPr>
              <w:t>количество патронов по типам и партиям изготовления либо</w:t>
            </w:r>
          </w:p>
          <w:p>
            <w:pPr>
              <w:pStyle w:val="ConsPlusNormal1"/>
              <w:jc w:val="center"/>
              <w:rPr/>
            </w:pPr>
            <w:r>
              <w:rPr>
                <w:sz w:val="24"/>
              </w:rPr>
              <w:t>______________________</w:t>
            </w:r>
          </w:p>
          <w:p>
            <w:pPr>
              <w:pStyle w:val="ConsPlusNormal1"/>
              <w:jc w:val="center"/>
              <w:rPr/>
            </w:pPr>
            <w:r>
              <w:rPr>
                <w:sz w:val="24"/>
              </w:rPr>
              <w:t>указывается количество единиц оружия и патронов</w:t>
            </w:r>
          </w:p>
          <w:p>
            <w:pPr>
              <w:pStyle w:val="ConsPlusNormal1"/>
              <w:jc w:val="center"/>
              <w:rPr/>
            </w:pPr>
            <w:r>
              <w:rPr>
                <w:sz w:val="24"/>
              </w:rPr>
              <w:t>______________________</w:t>
            </w:r>
          </w:p>
          <w:p>
            <w:pPr>
              <w:pStyle w:val="ConsPlusNormal1"/>
              <w:jc w:val="center"/>
              <w:rPr/>
            </w:pPr>
            <w:r>
              <w:rPr>
                <w:sz w:val="24"/>
              </w:rPr>
              <w:t>согласно прилагаемому списку)</w:t>
            </w:r>
          </w:p>
        </w:tc>
        <w:tc>
          <w:tcPr>
            <w:tcW w:w="3005" w:type="dxa"/>
            <w:tcBorders>
              <w:left w:val="single" w:sz="4" w:space="0" w:color="000000"/>
              <w:right w:val="single" w:sz="4" w:space="0" w:color="000000"/>
            </w:tcBorders>
          </w:tcPr>
          <w:p>
            <w:pPr>
              <w:pStyle w:val="ConsPlusNormal1"/>
              <w:jc w:val="both"/>
              <w:rPr/>
            </w:pPr>
            <w:r>
              <w:rPr>
                <w:sz w:val="24"/>
              </w:rPr>
              <w:t>о предстоящей продаже принадлежащего:</w:t>
            </w:r>
          </w:p>
          <w:p>
            <w:pPr>
              <w:pStyle w:val="ConsPlusNormal1"/>
              <w:jc w:val="both"/>
              <w:rPr/>
            </w:pPr>
            <w:r>
              <w:rPr>
                <w:sz w:val="24"/>
              </w:rPr>
              <w:t>______________________</w:t>
            </w:r>
          </w:p>
          <w:p>
            <w:pPr>
              <w:pStyle w:val="ConsPlusNormal1"/>
              <w:jc w:val="center"/>
              <w:rPr/>
            </w:pPr>
            <w:r>
              <w:rPr>
                <w:sz w:val="24"/>
              </w:rPr>
              <w:t>(вид, модель, калибр, серия, номер, год выпуска оружия,</w:t>
            </w:r>
          </w:p>
          <w:p>
            <w:pPr>
              <w:pStyle w:val="ConsPlusNormal1"/>
              <w:jc w:val="center"/>
              <w:rPr/>
            </w:pPr>
            <w:r>
              <w:rPr>
                <w:sz w:val="24"/>
              </w:rPr>
              <w:t>_____________________</w:t>
            </w:r>
          </w:p>
          <w:p>
            <w:pPr>
              <w:pStyle w:val="ConsPlusNormal1"/>
              <w:jc w:val="center"/>
              <w:rPr/>
            </w:pPr>
            <w:r>
              <w:rPr>
                <w:sz w:val="24"/>
              </w:rPr>
              <w:t>количество патронов по типам и партиям изготовления либо</w:t>
            </w:r>
          </w:p>
          <w:p>
            <w:pPr>
              <w:pStyle w:val="ConsPlusNormal1"/>
              <w:jc w:val="center"/>
              <w:rPr/>
            </w:pPr>
            <w:r>
              <w:rPr>
                <w:sz w:val="24"/>
              </w:rPr>
              <w:t>______________________</w:t>
            </w:r>
          </w:p>
          <w:p>
            <w:pPr>
              <w:pStyle w:val="ConsPlusNormal1"/>
              <w:jc w:val="center"/>
              <w:rPr/>
            </w:pPr>
            <w:r>
              <w:rPr>
                <w:sz w:val="24"/>
              </w:rPr>
              <w:t>указывается количество единиц оружия и патронов</w:t>
            </w:r>
          </w:p>
          <w:p>
            <w:pPr>
              <w:pStyle w:val="ConsPlusNormal1"/>
              <w:jc w:val="center"/>
              <w:rPr/>
            </w:pPr>
            <w:r>
              <w:rPr>
                <w:sz w:val="24"/>
              </w:rPr>
              <w:t>______________________</w:t>
            </w:r>
          </w:p>
          <w:p>
            <w:pPr>
              <w:pStyle w:val="ConsPlusNormal1"/>
              <w:jc w:val="center"/>
              <w:rPr/>
            </w:pPr>
            <w:r>
              <w:rPr>
                <w:sz w:val="24"/>
              </w:rPr>
              <w:t>согласно прилагаемому списку)</w:t>
            </w:r>
          </w:p>
        </w:tc>
      </w:tr>
      <w:tr>
        <w:trPr/>
        <w:tc>
          <w:tcPr>
            <w:tcW w:w="3004" w:type="dxa"/>
            <w:tcBorders>
              <w:left w:val="single" w:sz="4" w:space="0" w:color="000000"/>
              <w:bottom w:val="single" w:sz="4" w:space="0" w:color="000000"/>
              <w:right w:val="single" w:sz="4" w:space="0" w:color="000000"/>
            </w:tcBorders>
          </w:tcPr>
          <w:p>
            <w:pPr>
              <w:pStyle w:val="ConsPlusNormal1"/>
              <w:jc w:val="both"/>
              <w:rPr/>
            </w:pPr>
            <w:r>
              <w:rPr>
                <w:sz w:val="24"/>
              </w:rPr>
              <w:t>Лицо, ответственное за сохранность и учет оружия и патронов (заполняется при продаже оружия, принадлежащего юридическим лицам)</w:t>
            </w:r>
          </w:p>
          <w:p>
            <w:pPr>
              <w:pStyle w:val="ConsPlusNormal1"/>
              <w:jc w:val="both"/>
              <w:rPr/>
            </w:pPr>
            <w:r>
              <w:rPr>
                <w:sz w:val="24"/>
              </w:rPr>
              <w:t>______________________</w:t>
            </w:r>
          </w:p>
          <w:p>
            <w:pPr>
              <w:pStyle w:val="ConsPlusNormal1"/>
              <w:jc w:val="center"/>
              <w:rPr/>
            </w:pPr>
            <w:r>
              <w:rPr>
                <w:sz w:val="24"/>
              </w:rPr>
              <w:t>(фамилия, имя и отчество</w:t>
            </w:r>
          </w:p>
          <w:p>
            <w:pPr>
              <w:pStyle w:val="ConsPlusNormal1"/>
              <w:jc w:val="center"/>
              <w:rPr/>
            </w:pPr>
            <w:r>
              <w:rPr>
                <w:sz w:val="24"/>
              </w:rPr>
              <w:t>(при наличии),</w:t>
            </w:r>
          </w:p>
          <w:p>
            <w:pPr>
              <w:pStyle w:val="ConsPlusNormal1"/>
              <w:jc w:val="center"/>
              <w:rPr/>
            </w:pPr>
            <w:r>
              <w:rPr>
                <w:sz w:val="24"/>
              </w:rPr>
              <w:t>______________________</w:t>
            </w:r>
          </w:p>
          <w:p>
            <w:pPr>
              <w:pStyle w:val="ConsPlusNormal1"/>
              <w:jc w:val="center"/>
              <w:rPr/>
            </w:pPr>
            <w:r>
              <w:rPr>
                <w:sz w:val="24"/>
              </w:rPr>
              <w:t>номер телефона, реквизиты</w:t>
            </w:r>
          </w:p>
          <w:p>
            <w:pPr>
              <w:pStyle w:val="ConsPlusNormal1"/>
              <w:jc w:val="center"/>
              <w:rPr/>
            </w:pPr>
            <w:r>
              <w:rPr>
                <w:sz w:val="24"/>
              </w:rPr>
              <w:t>______________________</w:t>
            </w:r>
          </w:p>
          <w:p>
            <w:pPr>
              <w:pStyle w:val="ConsPlusNormal1"/>
              <w:jc w:val="center"/>
              <w:rPr/>
            </w:pPr>
            <w:r>
              <w:rPr>
                <w:sz w:val="24"/>
              </w:rPr>
              <w:t>распорядительного документа,</w:t>
            </w:r>
          </w:p>
          <w:p>
            <w:pPr>
              <w:pStyle w:val="ConsPlusNormal1"/>
              <w:jc w:val="center"/>
              <w:rPr/>
            </w:pPr>
            <w:r>
              <w:rPr>
                <w:sz w:val="24"/>
              </w:rPr>
              <w:t>______________________</w:t>
            </w:r>
          </w:p>
          <w:p>
            <w:pPr>
              <w:pStyle w:val="ConsPlusNormal1"/>
              <w:jc w:val="center"/>
              <w:rPr/>
            </w:pPr>
            <w:r>
              <w:rPr>
                <w:sz w:val="24"/>
              </w:rPr>
              <w:t>подтверждающего</w:t>
            </w:r>
          </w:p>
          <w:p>
            <w:pPr>
              <w:pStyle w:val="ConsPlusNormal1"/>
              <w:jc w:val="center"/>
              <w:rPr/>
            </w:pPr>
            <w:r>
              <w:rPr>
                <w:sz w:val="24"/>
              </w:rPr>
              <w:t>______________________</w:t>
            </w:r>
          </w:p>
          <w:p>
            <w:pPr>
              <w:pStyle w:val="ConsPlusNormal1"/>
              <w:jc w:val="center"/>
              <w:rPr/>
            </w:pPr>
            <w:r>
              <w:rPr>
                <w:sz w:val="24"/>
              </w:rPr>
              <w:t>полномочия)</w:t>
            </w:r>
          </w:p>
          <w:p>
            <w:pPr>
              <w:pStyle w:val="ConsPlusNormal1"/>
              <w:jc w:val="center"/>
              <w:rPr/>
            </w:pPr>
            <w:r>
              <w:rPr>
                <w:sz w:val="24"/>
              </w:rPr>
              <w:t>______________________</w:t>
            </w:r>
          </w:p>
          <w:p>
            <w:pPr>
              <w:pStyle w:val="ConsPlusNormal1"/>
              <w:jc w:val="center"/>
              <w:rPr/>
            </w:pPr>
            <w:r>
              <w:rPr>
                <w:sz w:val="24"/>
              </w:rPr>
              <w:t>(должность)</w:t>
            </w:r>
          </w:p>
          <w:p>
            <w:pPr>
              <w:pStyle w:val="ConsPlusNormal1"/>
              <w:jc w:val="center"/>
              <w:rPr/>
            </w:pPr>
            <w:r>
              <w:rPr>
                <w:sz w:val="24"/>
              </w:rPr>
              <w:t>______________________</w:t>
            </w:r>
          </w:p>
          <w:p>
            <w:pPr>
              <w:pStyle w:val="ConsPlusNormal1"/>
              <w:jc w:val="center"/>
              <w:rPr/>
            </w:pPr>
            <w:r>
              <w:rPr>
                <w:sz w:val="24"/>
              </w:rPr>
              <w:t>(фамилия, инициалы)</w:t>
            </w:r>
          </w:p>
          <w:p>
            <w:pPr>
              <w:pStyle w:val="ConsPlusNormal1"/>
              <w:jc w:val="center"/>
              <w:rPr/>
            </w:pPr>
            <w:r>
              <w:rPr>
                <w:sz w:val="24"/>
              </w:rPr>
              <w:t>М.П.</w:t>
            </w:r>
          </w:p>
          <w:p>
            <w:pPr>
              <w:pStyle w:val="ConsPlusNormal1"/>
              <w:jc w:val="center"/>
              <w:rPr/>
            </w:pPr>
            <w:r>
              <w:rPr>
                <w:sz w:val="24"/>
              </w:rPr>
              <w:t>______________________</w:t>
            </w:r>
          </w:p>
          <w:p>
            <w:pPr>
              <w:pStyle w:val="ConsPlusNormal1"/>
              <w:jc w:val="center"/>
              <w:rPr/>
            </w:pPr>
            <w:r>
              <w:rPr>
                <w:sz w:val="24"/>
              </w:rPr>
              <w:t>(подпись)</w:t>
            </w:r>
          </w:p>
          <w:p>
            <w:pPr>
              <w:pStyle w:val="ConsPlusNormal1"/>
              <w:jc w:val="center"/>
              <w:rPr/>
            </w:pPr>
            <w:r>
              <w:rPr>
                <w:sz w:val="24"/>
              </w:rPr>
              <w:t>(остается у покупателя или юридического лица - поставщика оружия (патронов)</w:t>
            </w:r>
          </w:p>
        </w:tc>
        <w:tc>
          <w:tcPr>
            <w:tcW w:w="3005" w:type="dxa"/>
            <w:tcBorders>
              <w:left w:val="single" w:sz="4" w:space="0" w:color="000000"/>
              <w:bottom w:val="single" w:sz="4" w:space="0" w:color="000000"/>
              <w:right w:val="single" w:sz="4" w:space="0" w:color="000000"/>
            </w:tcBorders>
          </w:tcPr>
          <w:p>
            <w:pPr>
              <w:pStyle w:val="ConsPlusNormal1"/>
              <w:jc w:val="both"/>
              <w:rPr/>
            </w:pPr>
            <w:r>
              <w:rPr>
                <w:sz w:val="24"/>
              </w:rPr>
              <w:t>Лицо, ответственное за сохранность и учет оружия и патронов (заполняется при продаже оружия, принадлежащего юридическим лицам)</w:t>
            </w:r>
          </w:p>
          <w:p>
            <w:pPr>
              <w:pStyle w:val="ConsPlusNormal1"/>
              <w:jc w:val="both"/>
              <w:rPr/>
            </w:pPr>
            <w:r>
              <w:rPr>
                <w:sz w:val="24"/>
              </w:rPr>
              <w:t>______________________</w:t>
            </w:r>
          </w:p>
          <w:p>
            <w:pPr>
              <w:pStyle w:val="ConsPlusNormal1"/>
              <w:jc w:val="center"/>
              <w:rPr/>
            </w:pPr>
            <w:r>
              <w:rPr>
                <w:sz w:val="24"/>
              </w:rPr>
              <w:t>(фамилия, имя и отчество</w:t>
            </w:r>
          </w:p>
          <w:p>
            <w:pPr>
              <w:pStyle w:val="ConsPlusNormal1"/>
              <w:jc w:val="center"/>
              <w:rPr/>
            </w:pPr>
            <w:r>
              <w:rPr>
                <w:sz w:val="24"/>
              </w:rPr>
              <w:t>(при наличии),</w:t>
            </w:r>
          </w:p>
          <w:p>
            <w:pPr>
              <w:pStyle w:val="ConsPlusNormal1"/>
              <w:jc w:val="center"/>
              <w:rPr/>
            </w:pPr>
            <w:r>
              <w:rPr>
                <w:sz w:val="24"/>
              </w:rPr>
              <w:t>______________________</w:t>
            </w:r>
          </w:p>
          <w:p>
            <w:pPr>
              <w:pStyle w:val="ConsPlusNormal1"/>
              <w:jc w:val="center"/>
              <w:rPr/>
            </w:pPr>
            <w:r>
              <w:rPr>
                <w:sz w:val="24"/>
              </w:rPr>
              <w:t>номер телефона, реквизиты</w:t>
            </w:r>
          </w:p>
          <w:p>
            <w:pPr>
              <w:pStyle w:val="ConsPlusNormal1"/>
              <w:jc w:val="center"/>
              <w:rPr/>
            </w:pPr>
            <w:r>
              <w:rPr>
                <w:sz w:val="24"/>
              </w:rPr>
              <w:t>______________________</w:t>
            </w:r>
          </w:p>
          <w:p>
            <w:pPr>
              <w:pStyle w:val="ConsPlusNormal1"/>
              <w:jc w:val="center"/>
              <w:rPr/>
            </w:pPr>
            <w:r>
              <w:rPr>
                <w:sz w:val="24"/>
              </w:rPr>
              <w:t>распорядительного документа,</w:t>
            </w:r>
          </w:p>
          <w:p>
            <w:pPr>
              <w:pStyle w:val="ConsPlusNormal1"/>
              <w:jc w:val="center"/>
              <w:rPr/>
            </w:pPr>
            <w:r>
              <w:rPr>
                <w:sz w:val="24"/>
              </w:rPr>
              <w:t>______________________</w:t>
            </w:r>
          </w:p>
          <w:p>
            <w:pPr>
              <w:pStyle w:val="ConsPlusNormal1"/>
              <w:jc w:val="center"/>
              <w:rPr/>
            </w:pPr>
            <w:r>
              <w:rPr>
                <w:sz w:val="24"/>
              </w:rPr>
              <w:t>подтверждающего</w:t>
            </w:r>
          </w:p>
          <w:p>
            <w:pPr>
              <w:pStyle w:val="ConsPlusNormal1"/>
              <w:jc w:val="center"/>
              <w:rPr/>
            </w:pPr>
            <w:r>
              <w:rPr>
                <w:sz w:val="24"/>
              </w:rPr>
              <w:t>______________________</w:t>
            </w:r>
          </w:p>
          <w:p>
            <w:pPr>
              <w:pStyle w:val="ConsPlusNormal1"/>
              <w:jc w:val="center"/>
              <w:rPr/>
            </w:pPr>
            <w:r>
              <w:rPr>
                <w:sz w:val="24"/>
              </w:rPr>
              <w:t>полномочия)</w:t>
            </w:r>
          </w:p>
          <w:p>
            <w:pPr>
              <w:pStyle w:val="ConsPlusNormal1"/>
              <w:jc w:val="center"/>
              <w:rPr/>
            </w:pPr>
            <w:r>
              <w:rPr>
                <w:sz w:val="24"/>
              </w:rPr>
              <w:t>______________________</w:t>
            </w:r>
          </w:p>
          <w:p>
            <w:pPr>
              <w:pStyle w:val="ConsPlusNormal1"/>
              <w:jc w:val="center"/>
              <w:rPr/>
            </w:pPr>
            <w:r>
              <w:rPr>
                <w:sz w:val="24"/>
              </w:rPr>
              <w:t>(должность)</w:t>
            </w:r>
          </w:p>
          <w:p>
            <w:pPr>
              <w:pStyle w:val="ConsPlusNormal1"/>
              <w:jc w:val="center"/>
              <w:rPr/>
            </w:pPr>
            <w:r>
              <w:rPr>
                <w:sz w:val="24"/>
              </w:rPr>
              <w:t>______________________</w:t>
            </w:r>
          </w:p>
          <w:p>
            <w:pPr>
              <w:pStyle w:val="ConsPlusNormal1"/>
              <w:jc w:val="center"/>
              <w:rPr/>
            </w:pPr>
            <w:r>
              <w:rPr>
                <w:sz w:val="24"/>
              </w:rPr>
              <w:t>(фамилия, инициалы)</w:t>
            </w:r>
          </w:p>
          <w:p>
            <w:pPr>
              <w:pStyle w:val="ConsPlusNormal1"/>
              <w:jc w:val="center"/>
              <w:rPr/>
            </w:pPr>
            <w:r>
              <w:rPr>
                <w:sz w:val="24"/>
              </w:rPr>
              <w:t>М.П.</w:t>
            </w:r>
          </w:p>
          <w:p>
            <w:pPr>
              <w:pStyle w:val="ConsPlusNormal1"/>
              <w:jc w:val="center"/>
              <w:rPr/>
            </w:pPr>
            <w:r>
              <w:rPr>
                <w:sz w:val="24"/>
              </w:rPr>
              <w:t>______________________</w:t>
            </w:r>
          </w:p>
          <w:p>
            <w:pPr>
              <w:pStyle w:val="ConsPlusNormal1"/>
              <w:jc w:val="center"/>
              <w:rPr/>
            </w:pPr>
            <w:r>
              <w:rPr>
                <w:sz w:val="24"/>
              </w:rPr>
              <w:t>(подпись)</w:t>
            </w:r>
          </w:p>
          <w:p>
            <w:pPr>
              <w:pStyle w:val="ConsPlusNormal1"/>
              <w:jc w:val="center"/>
              <w:rPr/>
            </w:pPr>
            <w:r>
              <w:rPr>
                <w:sz w:val="24"/>
              </w:rPr>
              <w:t>(остается у продавца оружия (патронов)</w:t>
            </w:r>
          </w:p>
        </w:tc>
        <w:tc>
          <w:tcPr>
            <w:tcW w:w="3005" w:type="dxa"/>
            <w:tcBorders>
              <w:left w:val="single" w:sz="4" w:space="0" w:color="000000"/>
              <w:bottom w:val="single" w:sz="4" w:space="0" w:color="000000"/>
              <w:right w:val="single" w:sz="4" w:space="0" w:color="000000"/>
            </w:tcBorders>
          </w:tcPr>
          <w:p>
            <w:pPr>
              <w:pStyle w:val="ConsPlusNormal1"/>
              <w:jc w:val="both"/>
              <w:rPr/>
            </w:pPr>
            <w:r>
              <w:rPr>
                <w:sz w:val="24"/>
              </w:rPr>
              <w:t>Лицо, ответственное за сохранность и учет оружия и патронов (заполняется при продаже оружия, принадлежащего юридическим лицам)</w:t>
            </w:r>
          </w:p>
          <w:p>
            <w:pPr>
              <w:pStyle w:val="ConsPlusNormal1"/>
              <w:jc w:val="both"/>
              <w:rPr/>
            </w:pPr>
            <w:r>
              <w:rPr>
                <w:sz w:val="24"/>
              </w:rPr>
              <w:t>______________________</w:t>
            </w:r>
          </w:p>
          <w:p>
            <w:pPr>
              <w:pStyle w:val="ConsPlusNormal1"/>
              <w:jc w:val="center"/>
              <w:rPr/>
            </w:pPr>
            <w:r>
              <w:rPr>
                <w:sz w:val="24"/>
              </w:rPr>
              <w:t>(фамилия, имя и отчество</w:t>
            </w:r>
          </w:p>
          <w:p>
            <w:pPr>
              <w:pStyle w:val="ConsPlusNormal1"/>
              <w:jc w:val="center"/>
              <w:rPr/>
            </w:pPr>
            <w:r>
              <w:rPr>
                <w:sz w:val="24"/>
              </w:rPr>
              <w:t>(при наличии),</w:t>
            </w:r>
          </w:p>
          <w:p>
            <w:pPr>
              <w:pStyle w:val="ConsPlusNormal1"/>
              <w:jc w:val="center"/>
              <w:rPr/>
            </w:pPr>
            <w:r>
              <w:rPr>
                <w:sz w:val="24"/>
              </w:rPr>
              <w:t>______________________</w:t>
            </w:r>
          </w:p>
          <w:p>
            <w:pPr>
              <w:pStyle w:val="ConsPlusNormal1"/>
              <w:jc w:val="center"/>
              <w:rPr/>
            </w:pPr>
            <w:r>
              <w:rPr>
                <w:sz w:val="24"/>
              </w:rPr>
              <w:t>номер телефона, реквизиты</w:t>
            </w:r>
          </w:p>
          <w:p>
            <w:pPr>
              <w:pStyle w:val="ConsPlusNormal1"/>
              <w:jc w:val="center"/>
              <w:rPr/>
            </w:pPr>
            <w:r>
              <w:rPr>
                <w:sz w:val="24"/>
              </w:rPr>
              <w:t>______________________</w:t>
            </w:r>
          </w:p>
          <w:p>
            <w:pPr>
              <w:pStyle w:val="ConsPlusNormal1"/>
              <w:jc w:val="center"/>
              <w:rPr/>
            </w:pPr>
            <w:r>
              <w:rPr>
                <w:sz w:val="24"/>
              </w:rPr>
              <w:t>распорядительного документа,</w:t>
            </w:r>
          </w:p>
          <w:p>
            <w:pPr>
              <w:pStyle w:val="ConsPlusNormal1"/>
              <w:jc w:val="center"/>
              <w:rPr/>
            </w:pPr>
            <w:r>
              <w:rPr>
                <w:sz w:val="24"/>
              </w:rPr>
              <w:t>______________________</w:t>
            </w:r>
          </w:p>
          <w:p>
            <w:pPr>
              <w:pStyle w:val="ConsPlusNormal1"/>
              <w:jc w:val="center"/>
              <w:rPr/>
            </w:pPr>
            <w:r>
              <w:rPr>
                <w:sz w:val="24"/>
              </w:rPr>
              <w:t>подтверждающего</w:t>
            </w:r>
          </w:p>
          <w:p>
            <w:pPr>
              <w:pStyle w:val="ConsPlusNormal1"/>
              <w:jc w:val="center"/>
              <w:rPr/>
            </w:pPr>
            <w:r>
              <w:rPr>
                <w:sz w:val="24"/>
              </w:rPr>
              <w:t>______________________</w:t>
            </w:r>
          </w:p>
          <w:p>
            <w:pPr>
              <w:pStyle w:val="ConsPlusNormal1"/>
              <w:jc w:val="center"/>
              <w:rPr/>
            </w:pPr>
            <w:r>
              <w:rPr>
                <w:sz w:val="24"/>
              </w:rPr>
              <w:t>полномочия)</w:t>
            </w:r>
          </w:p>
          <w:p>
            <w:pPr>
              <w:pStyle w:val="ConsPlusNormal1"/>
              <w:jc w:val="center"/>
              <w:rPr/>
            </w:pPr>
            <w:r>
              <w:rPr>
                <w:sz w:val="24"/>
              </w:rPr>
              <w:t>______________________</w:t>
            </w:r>
          </w:p>
          <w:p>
            <w:pPr>
              <w:pStyle w:val="ConsPlusNormal1"/>
              <w:jc w:val="center"/>
              <w:rPr/>
            </w:pPr>
            <w:r>
              <w:rPr>
                <w:sz w:val="24"/>
              </w:rPr>
              <w:t>(должность)</w:t>
            </w:r>
          </w:p>
          <w:p>
            <w:pPr>
              <w:pStyle w:val="ConsPlusNormal1"/>
              <w:jc w:val="center"/>
              <w:rPr/>
            </w:pPr>
            <w:r>
              <w:rPr>
                <w:sz w:val="24"/>
              </w:rPr>
              <w:t>______________________</w:t>
            </w:r>
          </w:p>
          <w:p>
            <w:pPr>
              <w:pStyle w:val="ConsPlusNormal1"/>
              <w:jc w:val="center"/>
              <w:rPr/>
            </w:pPr>
            <w:r>
              <w:rPr>
                <w:sz w:val="24"/>
              </w:rPr>
              <w:t>(фамилия, инициалы)</w:t>
            </w:r>
          </w:p>
          <w:p>
            <w:pPr>
              <w:pStyle w:val="ConsPlusNormal1"/>
              <w:jc w:val="center"/>
              <w:rPr/>
            </w:pPr>
            <w:r>
              <w:rPr>
                <w:sz w:val="24"/>
              </w:rPr>
              <w:t>М.П.</w:t>
            </w:r>
          </w:p>
          <w:p>
            <w:pPr>
              <w:pStyle w:val="ConsPlusNormal1"/>
              <w:jc w:val="center"/>
              <w:rPr/>
            </w:pPr>
            <w:r>
              <w:rPr>
                <w:sz w:val="24"/>
              </w:rPr>
              <w:t>______________________</w:t>
            </w:r>
          </w:p>
          <w:p>
            <w:pPr>
              <w:pStyle w:val="ConsPlusNormal1"/>
              <w:jc w:val="center"/>
              <w:rPr/>
            </w:pPr>
            <w:r>
              <w:rPr>
                <w:sz w:val="24"/>
              </w:rPr>
              <w:t>(подпись)</w:t>
            </w:r>
          </w:p>
          <w:p>
            <w:pPr>
              <w:pStyle w:val="ConsPlusNormal1"/>
              <w:jc w:val="center"/>
              <w:rPr/>
            </w:pPr>
            <w:r>
              <w:rPr>
                <w:sz w:val="24"/>
              </w:rPr>
              <w:t>(направляется покупателем или юридическим лицом - поставщиком оружия (патронов) в подразделение лицензионно-разрешительной работы, выдавшее данное подтверждение о получении уведомления)</w:t>
            </w:r>
          </w:p>
        </w:tc>
      </w:tr>
    </w:tbl>
    <w:p>
      <w:pPr>
        <w:pStyle w:val="ConsPlusNormal1"/>
        <w:jc w:val="both"/>
        <w:rPr/>
      </w:pPr>
      <w:r>
        <w:rPr/>
      </w:r>
    </w:p>
    <w:p>
      <w:pPr>
        <w:pStyle w:val="ConsPlusNormal1"/>
        <w:numPr>
          <w:ilvl w:val="0"/>
          <w:numId w:val="0"/>
        </w:numPr>
        <w:ind w:left="0" w:right="0" w:hanging="0"/>
        <w:jc w:val="right"/>
        <w:outlineLvl w:val="2"/>
        <w:rPr/>
      </w:pPr>
      <w:r>
        <w:rPr>
          <w:sz w:val="24"/>
        </w:rPr>
        <w:t>Оборотная сторона</w:t>
      </w:r>
    </w:p>
    <w:p>
      <w:pPr>
        <w:pStyle w:val="ConsPlusNormal1"/>
        <w:jc w:val="both"/>
        <w:rPr/>
      </w:pPr>
      <w:r>
        <w:rPr/>
      </w:r>
    </w:p>
    <w:tbl>
      <w:tblPr>
        <w:tblW w:w="9014" w:type="dxa"/>
        <w:jc w:val="left"/>
        <w:tblInd w:w="0" w:type="dxa"/>
        <w:tblCellMar>
          <w:top w:w="102" w:type="dxa"/>
          <w:left w:w="62" w:type="dxa"/>
          <w:bottom w:w="102" w:type="dxa"/>
          <w:right w:w="62" w:type="dxa"/>
        </w:tblCellMar>
      </w:tblPr>
      <w:tblGrid>
        <w:gridCol w:w="3004"/>
        <w:gridCol w:w="3005"/>
        <w:gridCol w:w="3005"/>
      </w:tblGrid>
      <w:tr>
        <w:trPr/>
        <w:tc>
          <w:tcPr>
            <w:tcW w:w="3004" w:type="dxa"/>
            <w:tcBorders>
              <w:top w:val="single" w:sz="4" w:space="0" w:color="000000"/>
              <w:left w:val="single" w:sz="4" w:space="0" w:color="000000"/>
              <w:right w:val="single" w:sz="4" w:space="0" w:color="000000"/>
            </w:tcBorders>
          </w:tcPr>
          <w:p>
            <w:pPr>
              <w:pStyle w:val="ConsPlusNormal1"/>
              <w:jc w:val="center"/>
              <w:rPr/>
            </w:pPr>
            <w:r>
              <w:rPr>
                <w:sz w:val="24"/>
              </w:rPr>
              <w:t>Отметка о приобретении оружия</w:t>
            </w:r>
          </w:p>
          <w:p>
            <w:pPr>
              <w:pStyle w:val="ConsPlusNormal1"/>
              <w:jc w:val="center"/>
              <w:rPr/>
            </w:pPr>
            <w:r>
              <w:rPr>
                <w:sz w:val="24"/>
              </w:rPr>
              <w:t>(патронов)</w:t>
            </w:r>
          </w:p>
          <w:p>
            <w:pPr>
              <w:pStyle w:val="ConsPlusNormal1"/>
              <w:jc w:val="center"/>
              <w:rPr/>
            </w:pPr>
            <w:r>
              <w:rPr>
                <w:sz w:val="24"/>
              </w:rPr>
              <w:t>______________________</w:t>
            </w:r>
          </w:p>
          <w:p>
            <w:pPr>
              <w:pStyle w:val="ConsPlusNormal1"/>
              <w:jc w:val="center"/>
              <w:rPr/>
            </w:pPr>
            <w:r>
              <w:rPr>
                <w:sz w:val="24"/>
              </w:rPr>
              <w:t>(вид, модель, калибр, серия, номер, год выпуска оружия,</w:t>
            </w:r>
          </w:p>
          <w:p>
            <w:pPr>
              <w:pStyle w:val="ConsPlusNormal1"/>
              <w:jc w:val="center"/>
              <w:rPr/>
            </w:pPr>
            <w:r>
              <w:rPr>
                <w:sz w:val="24"/>
              </w:rPr>
              <w:t>_____________________</w:t>
            </w:r>
          </w:p>
          <w:p>
            <w:pPr>
              <w:pStyle w:val="ConsPlusNormal1"/>
              <w:jc w:val="center"/>
              <w:rPr/>
            </w:pPr>
            <w:r>
              <w:rPr>
                <w:sz w:val="24"/>
              </w:rPr>
              <w:t>количество патронов по типам и партиям изготовления</w:t>
            </w:r>
          </w:p>
          <w:p>
            <w:pPr>
              <w:pStyle w:val="ConsPlusNormal1"/>
              <w:jc w:val="center"/>
              <w:rPr/>
            </w:pPr>
            <w:r>
              <w:rPr>
                <w:sz w:val="24"/>
              </w:rPr>
              <w:t>_____________________</w:t>
            </w:r>
          </w:p>
          <w:p>
            <w:pPr>
              <w:pStyle w:val="ConsPlusNormal1"/>
              <w:jc w:val="center"/>
              <w:rPr/>
            </w:pPr>
            <w:r>
              <w:rPr>
                <w:sz w:val="24"/>
              </w:rPr>
              <w:t>либо указываются количество, виды, типы (модели) оружия</w:t>
            </w:r>
          </w:p>
          <w:p>
            <w:pPr>
              <w:pStyle w:val="ConsPlusNormal1"/>
              <w:jc w:val="center"/>
              <w:rPr/>
            </w:pPr>
            <w:r>
              <w:rPr>
                <w:sz w:val="24"/>
              </w:rPr>
              <w:t>____________________,</w:t>
            </w:r>
          </w:p>
          <w:p>
            <w:pPr>
              <w:pStyle w:val="ConsPlusNormal1"/>
              <w:jc w:val="center"/>
              <w:rPr/>
            </w:pPr>
            <w:r>
              <w:rPr>
                <w:sz w:val="24"/>
              </w:rPr>
              <w:t>и патронов согласно прилагаемому списку)</w:t>
            </w:r>
          </w:p>
        </w:tc>
        <w:tc>
          <w:tcPr>
            <w:tcW w:w="3005" w:type="dxa"/>
            <w:tcBorders>
              <w:top w:val="single" w:sz="4" w:space="0" w:color="000000"/>
              <w:left w:val="single" w:sz="4" w:space="0" w:color="000000"/>
              <w:right w:val="single" w:sz="4" w:space="0" w:color="000000"/>
            </w:tcBorders>
          </w:tcPr>
          <w:p>
            <w:pPr>
              <w:pStyle w:val="ConsPlusNormal1"/>
              <w:jc w:val="center"/>
              <w:rPr/>
            </w:pPr>
            <w:r>
              <w:rPr>
                <w:sz w:val="24"/>
              </w:rPr>
              <w:t>Отметка о приобретении оружия</w:t>
            </w:r>
          </w:p>
          <w:p>
            <w:pPr>
              <w:pStyle w:val="ConsPlusNormal1"/>
              <w:jc w:val="center"/>
              <w:rPr/>
            </w:pPr>
            <w:r>
              <w:rPr>
                <w:sz w:val="24"/>
              </w:rPr>
              <w:t>(патронов)</w:t>
            </w:r>
          </w:p>
          <w:p>
            <w:pPr>
              <w:pStyle w:val="ConsPlusNormal1"/>
              <w:jc w:val="center"/>
              <w:rPr/>
            </w:pPr>
            <w:r>
              <w:rPr>
                <w:sz w:val="24"/>
              </w:rPr>
              <w:t>______________________</w:t>
            </w:r>
          </w:p>
          <w:p>
            <w:pPr>
              <w:pStyle w:val="ConsPlusNormal1"/>
              <w:jc w:val="center"/>
              <w:rPr/>
            </w:pPr>
            <w:r>
              <w:rPr>
                <w:sz w:val="24"/>
              </w:rPr>
              <w:t>(вид, модель, калибр, серия, номер, год выпуска оружия,</w:t>
            </w:r>
          </w:p>
          <w:p>
            <w:pPr>
              <w:pStyle w:val="ConsPlusNormal1"/>
              <w:jc w:val="center"/>
              <w:rPr/>
            </w:pPr>
            <w:r>
              <w:rPr>
                <w:sz w:val="24"/>
              </w:rPr>
              <w:t>_____________________</w:t>
            </w:r>
          </w:p>
          <w:p>
            <w:pPr>
              <w:pStyle w:val="ConsPlusNormal1"/>
              <w:jc w:val="center"/>
              <w:rPr/>
            </w:pPr>
            <w:r>
              <w:rPr>
                <w:sz w:val="24"/>
              </w:rPr>
              <w:t>количество патронов по типам и партиям изготовления</w:t>
            </w:r>
          </w:p>
          <w:p>
            <w:pPr>
              <w:pStyle w:val="ConsPlusNormal1"/>
              <w:jc w:val="center"/>
              <w:rPr/>
            </w:pPr>
            <w:r>
              <w:rPr>
                <w:sz w:val="24"/>
              </w:rPr>
              <w:t>_____________________</w:t>
            </w:r>
          </w:p>
          <w:p>
            <w:pPr>
              <w:pStyle w:val="ConsPlusNormal1"/>
              <w:jc w:val="center"/>
              <w:rPr/>
            </w:pPr>
            <w:r>
              <w:rPr>
                <w:sz w:val="24"/>
              </w:rPr>
              <w:t>либо указываются количество, виды, типы (модели) оружия</w:t>
            </w:r>
          </w:p>
          <w:p>
            <w:pPr>
              <w:pStyle w:val="ConsPlusNormal1"/>
              <w:jc w:val="center"/>
              <w:rPr/>
            </w:pPr>
            <w:r>
              <w:rPr>
                <w:sz w:val="24"/>
              </w:rPr>
              <w:t>____________________,</w:t>
            </w:r>
          </w:p>
          <w:p>
            <w:pPr>
              <w:pStyle w:val="ConsPlusNormal1"/>
              <w:jc w:val="center"/>
              <w:rPr/>
            </w:pPr>
            <w:r>
              <w:rPr>
                <w:sz w:val="24"/>
              </w:rPr>
              <w:t>и патронов согласно прилагаемому списку)</w:t>
            </w:r>
          </w:p>
        </w:tc>
        <w:tc>
          <w:tcPr>
            <w:tcW w:w="3005" w:type="dxa"/>
            <w:tcBorders>
              <w:top w:val="single" w:sz="4" w:space="0" w:color="000000"/>
              <w:left w:val="single" w:sz="4" w:space="0" w:color="000000"/>
              <w:right w:val="single" w:sz="4" w:space="0" w:color="000000"/>
            </w:tcBorders>
          </w:tcPr>
          <w:p>
            <w:pPr>
              <w:pStyle w:val="ConsPlusNormal1"/>
              <w:jc w:val="center"/>
              <w:rPr/>
            </w:pPr>
            <w:r>
              <w:rPr>
                <w:sz w:val="24"/>
              </w:rPr>
              <w:t>Отметка о приобретении оружия</w:t>
            </w:r>
          </w:p>
          <w:p>
            <w:pPr>
              <w:pStyle w:val="ConsPlusNormal1"/>
              <w:jc w:val="center"/>
              <w:rPr/>
            </w:pPr>
            <w:r>
              <w:rPr>
                <w:sz w:val="24"/>
              </w:rPr>
              <w:t>(патронов)</w:t>
            </w:r>
          </w:p>
          <w:p>
            <w:pPr>
              <w:pStyle w:val="ConsPlusNormal1"/>
              <w:jc w:val="center"/>
              <w:rPr/>
            </w:pPr>
            <w:r>
              <w:rPr>
                <w:sz w:val="24"/>
              </w:rPr>
              <w:t>______________________</w:t>
            </w:r>
          </w:p>
          <w:p>
            <w:pPr>
              <w:pStyle w:val="ConsPlusNormal1"/>
              <w:jc w:val="center"/>
              <w:rPr/>
            </w:pPr>
            <w:r>
              <w:rPr>
                <w:sz w:val="24"/>
              </w:rPr>
              <w:t>(вид, модель, калибр, серия, номер, год выпуска оружия,</w:t>
            </w:r>
          </w:p>
          <w:p>
            <w:pPr>
              <w:pStyle w:val="ConsPlusNormal1"/>
              <w:jc w:val="center"/>
              <w:rPr/>
            </w:pPr>
            <w:r>
              <w:rPr>
                <w:sz w:val="24"/>
              </w:rPr>
              <w:t>_____________________</w:t>
            </w:r>
          </w:p>
          <w:p>
            <w:pPr>
              <w:pStyle w:val="ConsPlusNormal1"/>
              <w:jc w:val="center"/>
              <w:rPr/>
            </w:pPr>
            <w:r>
              <w:rPr>
                <w:sz w:val="24"/>
              </w:rPr>
              <w:t>количество патронов по типам и партиям изготовления</w:t>
            </w:r>
          </w:p>
          <w:p>
            <w:pPr>
              <w:pStyle w:val="ConsPlusNormal1"/>
              <w:jc w:val="center"/>
              <w:rPr/>
            </w:pPr>
            <w:r>
              <w:rPr>
                <w:sz w:val="24"/>
              </w:rPr>
              <w:t>_____________________</w:t>
            </w:r>
          </w:p>
          <w:p>
            <w:pPr>
              <w:pStyle w:val="ConsPlusNormal1"/>
              <w:jc w:val="center"/>
              <w:rPr/>
            </w:pPr>
            <w:r>
              <w:rPr>
                <w:sz w:val="24"/>
              </w:rPr>
              <w:t>либо указываются количество, виды, типы (модели) оружия</w:t>
            </w:r>
          </w:p>
          <w:p>
            <w:pPr>
              <w:pStyle w:val="ConsPlusNormal1"/>
              <w:jc w:val="center"/>
              <w:rPr/>
            </w:pPr>
            <w:r>
              <w:rPr>
                <w:sz w:val="24"/>
              </w:rPr>
              <w:t>____________________,</w:t>
            </w:r>
          </w:p>
          <w:p>
            <w:pPr>
              <w:pStyle w:val="ConsPlusNormal1"/>
              <w:jc w:val="center"/>
              <w:rPr/>
            </w:pPr>
            <w:r>
              <w:rPr>
                <w:sz w:val="24"/>
              </w:rPr>
              <w:t>и патронов согласно прилагаемому списку)</w:t>
            </w:r>
          </w:p>
        </w:tc>
      </w:tr>
      <w:tr>
        <w:trPr/>
        <w:tc>
          <w:tcPr>
            <w:tcW w:w="3004" w:type="dxa"/>
            <w:tcBorders>
              <w:left w:val="single" w:sz="4" w:space="0" w:color="000000"/>
              <w:right w:val="single" w:sz="4" w:space="0" w:color="000000"/>
            </w:tcBorders>
          </w:tcPr>
          <w:p>
            <w:pPr>
              <w:pStyle w:val="ConsPlusNormal1"/>
              <w:rPr/>
            </w:pPr>
            <w:r>
              <w:rPr>
                <w:sz w:val="24"/>
              </w:rPr>
              <w:t>которые проданы: ______</w:t>
            </w:r>
          </w:p>
          <w:p>
            <w:pPr>
              <w:pStyle w:val="ConsPlusNormal1"/>
              <w:jc w:val="center"/>
              <w:rPr/>
            </w:pPr>
            <w:r>
              <w:rPr>
                <w:sz w:val="24"/>
              </w:rPr>
              <w:t>______________________</w:t>
            </w:r>
          </w:p>
          <w:p>
            <w:pPr>
              <w:pStyle w:val="ConsPlusNormal1"/>
              <w:jc w:val="center"/>
              <w:rPr/>
            </w:pPr>
            <w:r>
              <w:rPr>
                <w:sz w:val="24"/>
              </w:rPr>
              <w:t>(фамилия, имя и отчество</w:t>
            </w:r>
          </w:p>
          <w:p>
            <w:pPr>
              <w:pStyle w:val="ConsPlusNormal1"/>
              <w:jc w:val="center"/>
              <w:rPr/>
            </w:pPr>
            <w:r>
              <w:rPr>
                <w:sz w:val="24"/>
              </w:rPr>
              <w:t>(при наличии)</w:t>
            </w:r>
          </w:p>
          <w:p>
            <w:pPr>
              <w:pStyle w:val="ConsPlusNormal1"/>
              <w:jc w:val="center"/>
              <w:rPr/>
            </w:pPr>
            <w:r>
              <w:rPr>
                <w:sz w:val="24"/>
              </w:rPr>
              <w:t>_____________________</w:t>
            </w:r>
          </w:p>
          <w:p>
            <w:pPr>
              <w:pStyle w:val="ConsPlusNormal1"/>
              <w:jc w:val="center"/>
              <w:rPr/>
            </w:pPr>
            <w:r>
              <w:rPr>
                <w:sz w:val="24"/>
              </w:rPr>
              <w:t>гражданина или руководителя</w:t>
            </w:r>
          </w:p>
          <w:p>
            <w:pPr>
              <w:pStyle w:val="ConsPlusNormal1"/>
              <w:jc w:val="center"/>
              <w:rPr/>
            </w:pPr>
            <w:r>
              <w:rPr>
                <w:sz w:val="24"/>
              </w:rPr>
              <w:t>_____________________</w:t>
            </w:r>
          </w:p>
          <w:p>
            <w:pPr>
              <w:pStyle w:val="ConsPlusNormal1"/>
              <w:jc w:val="center"/>
              <w:rPr/>
            </w:pPr>
            <w:r>
              <w:rPr>
                <w:sz w:val="24"/>
              </w:rPr>
              <w:t>юридического лица, адрес места жительства гражданина</w:t>
            </w:r>
          </w:p>
          <w:p>
            <w:pPr>
              <w:pStyle w:val="ConsPlusNormal1"/>
              <w:jc w:val="center"/>
              <w:rPr/>
            </w:pPr>
            <w:r>
              <w:rPr>
                <w:sz w:val="24"/>
              </w:rPr>
              <w:t>_____________________</w:t>
            </w:r>
          </w:p>
          <w:p>
            <w:pPr>
              <w:pStyle w:val="ConsPlusNormal1"/>
              <w:jc w:val="center"/>
              <w:rPr/>
            </w:pPr>
            <w:r>
              <w:rPr>
                <w:sz w:val="24"/>
              </w:rPr>
              <w:t>либо полное наименование юридического лица и адрес в пределах его места нахождения)</w:t>
            </w:r>
          </w:p>
          <w:p>
            <w:pPr>
              <w:pStyle w:val="ConsPlusNormal1"/>
              <w:jc w:val="center"/>
              <w:rPr/>
            </w:pPr>
            <w:r>
              <w:rPr>
                <w:sz w:val="24"/>
              </w:rPr>
              <w:t>______________________</w:t>
            </w:r>
          </w:p>
          <w:p>
            <w:pPr>
              <w:pStyle w:val="ConsPlusNormal1"/>
              <w:jc w:val="center"/>
              <w:rPr/>
            </w:pPr>
            <w:r>
              <w:rPr>
                <w:sz w:val="24"/>
              </w:rPr>
              <w:t>(серия и номер паспорта, наименование органа,</w:t>
            </w:r>
          </w:p>
          <w:p>
            <w:pPr>
              <w:pStyle w:val="ConsPlusNormal1"/>
              <w:jc w:val="center"/>
              <w:rPr/>
            </w:pPr>
            <w:r>
              <w:rPr>
                <w:sz w:val="24"/>
              </w:rPr>
              <w:t>_____________________</w:t>
            </w:r>
          </w:p>
          <w:p>
            <w:pPr>
              <w:pStyle w:val="ConsPlusNormal1"/>
              <w:jc w:val="center"/>
              <w:rPr/>
            </w:pPr>
            <w:r>
              <w:rPr>
                <w:sz w:val="24"/>
              </w:rPr>
              <w:t>его выдавшего, дата выдачи)</w:t>
            </w:r>
          </w:p>
          <w:p>
            <w:pPr>
              <w:pStyle w:val="ConsPlusNormal1"/>
              <w:jc w:val="center"/>
              <w:rPr/>
            </w:pPr>
            <w:r>
              <w:rPr>
                <w:sz w:val="24"/>
              </w:rPr>
              <w:t>_____________________</w:t>
            </w:r>
          </w:p>
          <w:p>
            <w:pPr>
              <w:pStyle w:val="ConsPlusNormal1"/>
              <w:jc w:val="center"/>
              <w:rPr/>
            </w:pPr>
            <w:r>
              <w:rPr>
                <w:sz w:val="24"/>
              </w:rPr>
              <w:t>"__" ___________ 20__ г.</w:t>
            </w:r>
          </w:p>
          <w:p>
            <w:pPr>
              <w:pStyle w:val="ConsPlusNormal1"/>
              <w:jc w:val="center"/>
              <w:rPr/>
            </w:pPr>
            <w:r>
              <w:rPr>
                <w:sz w:val="24"/>
              </w:rPr>
              <w:t>(дата совершения купли-продажи)</w:t>
            </w:r>
          </w:p>
          <w:p>
            <w:pPr>
              <w:pStyle w:val="ConsPlusNormal1"/>
              <w:jc w:val="center"/>
              <w:rPr/>
            </w:pPr>
            <w:r>
              <w:rPr>
                <w:sz w:val="24"/>
              </w:rPr>
              <w:t>______________________</w:t>
            </w:r>
          </w:p>
          <w:p>
            <w:pPr>
              <w:pStyle w:val="ConsPlusNormal1"/>
              <w:jc w:val="center"/>
              <w:rPr/>
            </w:pPr>
            <w:r>
              <w:rPr>
                <w:sz w:val="24"/>
              </w:rPr>
              <w:t>(полное наименование и адрес юридического</w:t>
            </w:r>
          </w:p>
          <w:p>
            <w:pPr>
              <w:pStyle w:val="ConsPlusNormal1"/>
              <w:jc w:val="center"/>
              <w:rPr/>
            </w:pPr>
            <w:r>
              <w:rPr>
                <w:sz w:val="24"/>
              </w:rPr>
              <w:t>______________________</w:t>
            </w:r>
          </w:p>
          <w:p>
            <w:pPr>
              <w:pStyle w:val="ConsPlusNormal1"/>
              <w:jc w:val="center"/>
              <w:rPr/>
            </w:pPr>
            <w:r>
              <w:rPr>
                <w:sz w:val="24"/>
              </w:rPr>
              <w:t>лица - покупателя в пределах его места нахождения)</w:t>
            </w:r>
          </w:p>
        </w:tc>
        <w:tc>
          <w:tcPr>
            <w:tcW w:w="3005" w:type="dxa"/>
            <w:tcBorders>
              <w:left w:val="single" w:sz="4" w:space="0" w:color="000000"/>
              <w:right w:val="single" w:sz="4" w:space="0" w:color="000000"/>
            </w:tcBorders>
          </w:tcPr>
          <w:p>
            <w:pPr>
              <w:pStyle w:val="ConsPlusNormal1"/>
              <w:rPr/>
            </w:pPr>
            <w:r>
              <w:rPr>
                <w:sz w:val="24"/>
              </w:rPr>
              <w:t>которые проданы: ______</w:t>
            </w:r>
          </w:p>
          <w:p>
            <w:pPr>
              <w:pStyle w:val="ConsPlusNormal1"/>
              <w:jc w:val="center"/>
              <w:rPr/>
            </w:pPr>
            <w:r>
              <w:rPr>
                <w:sz w:val="24"/>
              </w:rPr>
              <w:t>______________________</w:t>
            </w:r>
          </w:p>
          <w:p>
            <w:pPr>
              <w:pStyle w:val="ConsPlusNormal1"/>
              <w:jc w:val="center"/>
              <w:rPr/>
            </w:pPr>
            <w:r>
              <w:rPr>
                <w:sz w:val="24"/>
              </w:rPr>
              <w:t>(фамилия, имя и отчество</w:t>
            </w:r>
          </w:p>
          <w:p>
            <w:pPr>
              <w:pStyle w:val="ConsPlusNormal1"/>
              <w:jc w:val="center"/>
              <w:rPr/>
            </w:pPr>
            <w:r>
              <w:rPr>
                <w:sz w:val="24"/>
              </w:rPr>
              <w:t>(при наличии)</w:t>
            </w:r>
          </w:p>
          <w:p>
            <w:pPr>
              <w:pStyle w:val="ConsPlusNormal1"/>
              <w:jc w:val="center"/>
              <w:rPr/>
            </w:pPr>
            <w:r>
              <w:rPr>
                <w:sz w:val="24"/>
              </w:rPr>
              <w:t>_____________________</w:t>
            </w:r>
          </w:p>
          <w:p>
            <w:pPr>
              <w:pStyle w:val="ConsPlusNormal1"/>
              <w:jc w:val="center"/>
              <w:rPr/>
            </w:pPr>
            <w:r>
              <w:rPr>
                <w:sz w:val="24"/>
              </w:rPr>
              <w:t>гражданина или руководителя</w:t>
            </w:r>
          </w:p>
          <w:p>
            <w:pPr>
              <w:pStyle w:val="ConsPlusNormal1"/>
              <w:jc w:val="center"/>
              <w:rPr/>
            </w:pPr>
            <w:r>
              <w:rPr>
                <w:sz w:val="24"/>
              </w:rPr>
              <w:t>_____________________</w:t>
            </w:r>
          </w:p>
          <w:p>
            <w:pPr>
              <w:pStyle w:val="ConsPlusNormal1"/>
              <w:jc w:val="center"/>
              <w:rPr/>
            </w:pPr>
            <w:r>
              <w:rPr>
                <w:sz w:val="24"/>
              </w:rPr>
              <w:t>юридического лица, адрес места жительства гражданина</w:t>
            </w:r>
          </w:p>
          <w:p>
            <w:pPr>
              <w:pStyle w:val="ConsPlusNormal1"/>
              <w:jc w:val="center"/>
              <w:rPr/>
            </w:pPr>
            <w:r>
              <w:rPr>
                <w:sz w:val="24"/>
              </w:rPr>
              <w:t>_____________________</w:t>
            </w:r>
          </w:p>
          <w:p>
            <w:pPr>
              <w:pStyle w:val="ConsPlusNormal1"/>
              <w:jc w:val="center"/>
              <w:rPr/>
            </w:pPr>
            <w:r>
              <w:rPr>
                <w:sz w:val="24"/>
              </w:rPr>
              <w:t>либо полное наименование юридического лица и адрес в пределах его места нахождения)</w:t>
            </w:r>
          </w:p>
          <w:p>
            <w:pPr>
              <w:pStyle w:val="ConsPlusNormal1"/>
              <w:jc w:val="center"/>
              <w:rPr/>
            </w:pPr>
            <w:r>
              <w:rPr>
                <w:sz w:val="24"/>
              </w:rPr>
              <w:t>______________________</w:t>
            </w:r>
          </w:p>
          <w:p>
            <w:pPr>
              <w:pStyle w:val="ConsPlusNormal1"/>
              <w:jc w:val="center"/>
              <w:rPr/>
            </w:pPr>
            <w:r>
              <w:rPr>
                <w:sz w:val="24"/>
              </w:rPr>
              <w:t>(серия и номер паспорта, наименование органа,</w:t>
            </w:r>
          </w:p>
          <w:p>
            <w:pPr>
              <w:pStyle w:val="ConsPlusNormal1"/>
              <w:jc w:val="center"/>
              <w:rPr/>
            </w:pPr>
            <w:r>
              <w:rPr>
                <w:sz w:val="24"/>
              </w:rPr>
              <w:t>_____________________</w:t>
            </w:r>
          </w:p>
          <w:p>
            <w:pPr>
              <w:pStyle w:val="ConsPlusNormal1"/>
              <w:jc w:val="center"/>
              <w:rPr/>
            </w:pPr>
            <w:r>
              <w:rPr>
                <w:sz w:val="24"/>
              </w:rPr>
              <w:t>его выдавшего, дата выдачи)</w:t>
            </w:r>
          </w:p>
          <w:p>
            <w:pPr>
              <w:pStyle w:val="ConsPlusNormal1"/>
              <w:jc w:val="center"/>
              <w:rPr/>
            </w:pPr>
            <w:r>
              <w:rPr>
                <w:sz w:val="24"/>
              </w:rPr>
              <w:t>_____________________</w:t>
            </w:r>
          </w:p>
          <w:p>
            <w:pPr>
              <w:pStyle w:val="ConsPlusNormal1"/>
              <w:jc w:val="center"/>
              <w:rPr/>
            </w:pPr>
            <w:r>
              <w:rPr>
                <w:sz w:val="24"/>
              </w:rPr>
              <w:t>"__" ___________ 20__ г.</w:t>
            </w:r>
          </w:p>
          <w:p>
            <w:pPr>
              <w:pStyle w:val="ConsPlusNormal1"/>
              <w:jc w:val="center"/>
              <w:rPr/>
            </w:pPr>
            <w:r>
              <w:rPr>
                <w:sz w:val="24"/>
              </w:rPr>
              <w:t>(дата совершения купли-продажи)</w:t>
            </w:r>
          </w:p>
          <w:p>
            <w:pPr>
              <w:pStyle w:val="ConsPlusNormal1"/>
              <w:jc w:val="center"/>
              <w:rPr/>
            </w:pPr>
            <w:r>
              <w:rPr>
                <w:sz w:val="24"/>
              </w:rPr>
              <w:t>______________________</w:t>
            </w:r>
          </w:p>
          <w:p>
            <w:pPr>
              <w:pStyle w:val="ConsPlusNormal1"/>
              <w:jc w:val="center"/>
              <w:rPr/>
            </w:pPr>
            <w:r>
              <w:rPr>
                <w:sz w:val="24"/>
              </w:rPr>
              <w:t>(полное наименование и адрес юридического</w:t>
            </w:r>
          </w:p>
          <w:p>
            <w:pPr>
              <w:pStyle w:val="ConsPlusNormal1"/>
              <w:jc w:val="center"/>
              <w:rPr/>
            </w:pPr>
            <w:r>
              <w:rPr>
                <w:sz w:val="24"/>
              </w:rPr>
              <w:t>______________________</w:t>
            </w:r>
          </w:p>
          <w:p>
            <w:pPr>
              <w:pStyle w:val="ConsPlusNormal1"/>
              <w:jc w:val="center"/>
              <w:rPr/>
            </w:pPr>
            <w:r>
              <w:rPr>
                <w:sz w:val="24"/>
              </w:rPr>
              <w:t>лица - покупателя в пределах его места нахождения)</w:t>
            </w:r>
          </w:p>
        </w:tc>
        <w:tc>
          <w:tcPr>
            <w:tcW w:w="3005" w:type="dxa"/>
            <w:tcBorders>
              <w:left w:val="single" w:sz="4" w:space="0" w:color="000000"/>
              <w:right w:val="single" w:sz="4" w:space="0" w:color="000000"/>
            </w:tcBorders>
          </w:tcPr>
          <w:p>
            <w:pPr>
              <w:pStyle w:val="ConsPlusNormal1"/>
              <w:rPr/>
            </w:pPr>
            <w:r>
              <w:rPr>
                <w:sz w:val="24"/>
              </w:rPr>
              <w:t>которые проданы: ______</w:t>
            </w:r>
          </w:p>
          <w:p>
            <w:pPr>
              <w:pStyle w:val="ConsPlusNormal1"/>
              <w:jc w:val="center"/>
              <w:rPr/>
            </w:pPr>
            <w:r>
              <w:rPr>
                <w:sz w:val="24"/>
              </w:rPr>
              <w:t>______________________</w:t>
            </w:r>
          </w:p>
          <w:p>
            <w:pPr>
              <w:pStyle w:val="ConsPlusNormal1"/>
              <w:jc w:val="center"/>
              <w:rPr/>
            </w:pPr>
            <w:r>
              <w:rPr>
                <w:sz w:val="24"/>
              </w:rPr>
              <w:t>(фамилия, имя и отчество</w:t>
            </w:r>
          </w:p>
          <w:p>
            <w:pPr>
              <w:pStyle w:val="ConsPlusNormal1"/>
              <w:jc w:val="center"/>
              <w:rPr/>
            </w:pPr>
            <w:r>
              <w:rPr>
                <w:sz w:val="24"/>
              </w:rPr>
              <w:t>(при наличии)</w:t>
            </w:r>
          </w:p>
          <w:p>
            <w:pPr>
              <w:pStyle w:val="ConsPlusNormal1"/>
              <w:jc w:val="center"/>
              <w:rPr/>
            </w:pPr>
            <w:r>
              <w:rPr>
                <w:sz w:val="24"/>
              </w:rPr>
              <w:t>_____________________</w:t>
            </w:r>
          </w:p>
          <w:p>
            <w:pPr>
              <w:pStyle w:val="ConsPlusNormal1"/>
              <w:jc w:val="center"/>
              <w:rPr/>
            </w:pPr>
            <w:r>
              <w:rPr>
                <w:sz w:val="24"/>
              </w:rPr>
              <w:t>гражданина или руководителя</w:t>
            </w:r>
          </w:p>
          <w:p>
            <w:pPr>
              <w:pStyle w:val="ConsPlusNormal1"/>
              <w:jc w:val="center"/>
              <w:rPr/>
            </w:pPr>
            <w:r>
              <w:rPr>
                <w:sz w:val="24"/>
              </w:rPr>
              <w:t>_____________________</w:t>
            </w:r>
          </w:p>
          <w:p>
            <w:pPr>
              <w:pStyle w:val="ConsPlusNormal1"/>
              <w:jc w:val="center"/>
              <w:rPr/>
            </w:pPr>
            <w:r>
              <w:rPr>
                <w:sz w:val="24"/>
              </w:rPr>
              <w:t>юридического лица, адрес места жительства гражданина</w:t>
            </w:r>
          </w:p>
          <w:p>
            <w:pPr>
              <w:pStyle w:val="ConsPlusNormal1"/>
              <w:jc w:val="center"/>
              <w:rPr/>
            </w:pPr>
            <w:r>
              <w:rPr>
                <w:sz w:val="24"/>
              </w:rPr>
              <w:t>_____________________</w:t>
            </w:r>
          </w:p>
          <w:p>
            <w:pPr>
              <w:pStyle w:val="ConsPlusNormal1"/>
              <w:jc w:val="center"/>
              <w:rPr/>
            </w:pPr>
            <w:r>
              <w:rPr>
                <w:sz w:val="24"/>
              </w:rPr>
              <w:t>либо полное наименование юридического лица и адрес в пределах его места нахождения)</w:t>
            </w:r>
          </w:p>
          <w:p>
            <w:pPr>
              <w:pStyle w:val="ConsPlusNormal1"/>
              <w:jc w:val="center"/>
              <w:rPr/>
            </w:pPr>
            <w:r>
              <w:rPr>
                <w:sz w:val="24"/>
              </w:rPr>
              <w:t>______________________</w:t>
            </w:r>
          </w:p>
          <w:p>
            <w:pPr>
              <w:pStyle w:val="ConsPlusNormal1"/>
              <w:jc w:val="center"/>
              <w:rPr/>
            </w:pPr>
            <w:r>
              <w:rPr>
                <w:sz w:val="24"/>
              </w:rPr>
              <w:t>(серия и номер паспорта, наименование органа,</w:t>
            </w:r>
          </w:p>
          <w:p>
            <w:pPr>
              <w:pStyle w:val="ConsPlusNormal1"/>
              <w:jc w:val="center"/>
              <w:rPr/>
            </w:pPr>
            <w:r>
              <w:rPr>
                <w:sz w:val="24"/>
              </w:rPr>
              <w:t>_____________________</w:t>
            </w:r>
          </w:p>
          <w:p>
            <w:pPr>
              <w:pStyle w:val="ConsPlusNormal1"/>
              <w:jc w:val="center"/>
              <w:rPr/>
            </w:pPr>
            <w:r>
              <w:rPr>
                <w:sz w:val="24"/>
              </w:rPr>
              <w:t>его выдавшего, дата выдачи)</w:t>
            </w:r>
          </w:p>
          <w:p>
            <w:pPr>
              <w:pStyle w:val="ConsPlusNormal1"/>
              <w:jc w:val="center"/>
              <w:rPr/>
            </w:pPr>
            <w:r>
              <w:rPr>
                <w:sz w:val="24"/>
              </w:rPr>
              <w:t>_____________________</w:t>
            </w:r>
          </w:p>
          <w:p>
            <w:pPr>
              <w:pStyle w:val="ConsPlusNormal1"/>
              <w:jc w:val="center"/>
              <w:rPr/>
            </w:pPr>
            <w:r>
              <w:rPr>
                <w:sz w:val="24"/>
              </w:rPr>
              <w:t>"__" ___________ 20__ г.</w:t>
            </w:r>
          </w:p>
          <w:p>
            <w:pPr>
              <w:pStyle w:val="ConsPlusNormal1"/>
              <w:jc w:val="center"/>
              <w:rPr/>
            </w:pPr>
            <w:r>
              <w:rPr>
                <w:sz w:val="24"/>
              </w:rPr>
              <w:t>(дата совершения купли-продажи)</w:t>
            </w:r>
          </w:p>
          <w:p>
            <w:pPr>
              <w:pStyle w:val="ConsPlusNormal1"/>
              <w:jc w:val="center"/>
              <w:rPr/>
            </w:pPr>
            <w:r>
              <w:rPr>
                <w:sz w:val="24"/>
              </w:rPr>
              <w:t>______________________</w:t>
            </w:r>
          </w:p>
          <w:p>
            <w:pPr>
              <w:pStyle w:val="ConsPlusNormal1"/>
              <w:jc w:val="center"/>
              <w:rPr/>
            </w:pPr>
            <w:r>
              <w:rPr>
                <w:sz w:val="24"/>
              </w:rPr>
              <w:t>(полное наименование и адрес юридического</w:t>
            </w:r>
          </w:p>
          <w:p>
            <w:pPr>
              <w:pStyle w:val="ConsPlusNormal1"/>
              <w:jc w:val="center"/>
              <w:rPr/>
            </w:pPr>
            <w:r>
              <w:rPr>
                <w:sz w:val="24"/>
              </w:rPr>
              <w:t>______________________</w:t>
            </w:r>
          </w:p>
          <w:p>
            <w:pPr>
              <w:pStyle w:val="ConsPlusNormal1"/>
              <w:jc w:val="center"/>
              <w:rPr/>
            </w:pPr>
            <w:r>
              <w:rPr>
                <w:sz w:val="24"/>
              </w:rPr>
              <w:t>лица - покупателя в пределах его места нахождения)</w:t>
            </w:r>
          </w:p>
        </w:tc>
      </w:tr>
      <w:tr>
        <w:trPr/>
        <w:tc>
          <w:tcPr>
            <w:tcW w:w="3004" w:type="dxa"/>
            <w:tcBorders>
              <w:left w:val="single" w:sz="4" w:space="0" w:color="000000"/>
              <w:bottom w:val="single" w:sz="4" w:space="0" w:color="000000"/>
              <w:right w:val="single" w:sz="4" w:space="0" w:color="000000"/>
            </w:tcBorders>
          </w:tcPr>
          <w:p>
            <w:pPr>
              <w:pStyle w:val="ConsPlusNormal1"/>
              <w:rPr/>
            </w:pPr>
            <w:r>
              <w:rPr>
                <w:sz w:val="24"/>
              </w:rPr>
              <w:t>Представитель юридического лица:</w:t>
            </w:r>
          </w:p>
          <w:p>
            <w:pPr>
              <w:pStyle w:val="ConsPlusNormal1"/>
              <w:jc w:val="center"/>
              <w:rPr/>
            </w:pPr>
            <w:r>
              <w:rPr>
                <w:sz w:val="24"/>
              </w:rPr>
              <w:t>М.П.</w:t>
            </w:r>
          </w:p>
          <w:p>
            <w:pPr>
              <w:pStyle w:val="ConsPlusNormal1"/>
              <w:jc w:val="center"/>
              <w:rPr/>
            </w:pPr>
            <w:r>
              <w:rPr>
                <w:sz w:val="24"/>
              </w:rPr>
              <w:t>______________________</w:t>
            </w:r>
          </w:p>
          <w:p>
            <w:pPr>
              <w:pStyle w:val="ConsPlusNormal1"/>
              <w:jc w:val="center"/>
              <w:rPr/>
            </w:pPr>
            <w:r>
              <w:rPr>
                <w:sz w:val="24"/>
              </w:rPr>
              <w:t>(подпись)</w:t>
            </w:r>
          </w:p>
          <w:p>
            <w:pPr>
              <w:pStyle w:val="ConsPlusNormal1"/>
              <w:jc w:val="center"/>
              <w:rPr/>
            </w:pPr>
            <w:r>
              <w:rPr>
                <w:sz w:val="24"/>
              </w:rPr>
              <w:t>______________________</w:t>
            </w:r>
          </w:p>
          <w:p>
            <w:pPr>
              <w:pStyle w:val="ConsPlusNormal1"/>
              <w:jc w:val="center"/>
              <w:rPr/>
            </w:pPr>
            <w:r>
              <w:rPr>
                <w:sz w:val="24"/>
              </w:rPr>
              <w:t>(фамилия и инициалы)</w:t>
            </w:r>
          </w:p>
          <w:p>
            <w:pPr>
              <w:pStyle w:val="ConsPlusNormal1"/>
              <w:jc w:val="center"/>
              <w:rPr/>
            </w:pPr>
            <w:r>
              <w:rPr>
                <w:sz w:val="24"/>
              </w:rPr>
              <w:t>(направляется покупателем или юридическим лицом - поставщиком оружия (патронов) в подразделение лицензионно-разрешительной работы, выдавшее данное подтверждение о получении уведомления)</w:t>
            </w:r>
          </w:p>
        </w:tc>
        <w:tc>
          <w:tcPr>
            <w:tcW w:w="3005" w:type="dxa"/>
            <w:tcBorders>
              <w:left w:val="single" w:sz="4" w:space="0" w:color="000000"/>
              <w:bottom w:val="single" w:sz="4" w:space="0" w:color="000000"/>
              <w:right w:val="single" w:sz="4" w:space="0" w:color="000000"/>
            </w:tcBorders>
          </w:tcPr>
          <w:p>
            <w:pPr>
              <w:pStyle w:val="ConsPlusNormal1"/>
              <w:rPr/>
            </w:pPr>
            <w:r>
              <w:rPr>
                <w:sz w:val="24"/>
              </w:rPr>
              <w:t>Представитель юридического лица:</w:t>
            </w:r>
          </w:p>
          <w:p>
            <w:pPr>
              <w:pStyle w:val="ConsPlusNormal1"/>
              <w:jc w:val="center"/>
              <w:rPr/>
            </w:pPr>
            <w:r>
              <w:rPr>
                <w:sz w:val="24"/>
              </w:rPr>
              <w:t>М.П.</w:t>
            </w:r>
          </w:p>
          <w:p>
            <w:pPr>
              <w:pStyle w:val="ConsPlusNormal1"/>
              <w:jc w:val="center"/>
              <w:rPr/>
            </w:pPr>
            <w:r>
              <w:rPr>
                <w:sz w:val="24"/>
              </w:rPr>
              <w:t>______________________</w:t>
            </w:r>
          </w:p>
          <w:p>
            <w:pPr>
              <w:pStyle w:val="ConsPlusNormal1"/>
              <w:jc w:val="center"/>
              <w:rPr/>
            </w:pPr>
            <w:r>
              <w:rPr>
                <w:sz w:val="24"/>
              </w:rPr>
              <w:t>(подпись)</w:t>
            </w:r>
          </w:p>
          <w:p>
            <w:pPr>
              <w:pStyle w:val="ConsPlusNormal1"/>
              <w:jc w:val="center"/>
              <w:rPr/>
            </w:pPr>
            <w:r>
              <w:rPr>
                <w:sz w:val="24"/>
              </w:rPr>
              <w:t>______________________</w:t>
            </w:r>
          </w:p>
          <w:p>
            <w:pPr>
              <w:pStyle w:val="ConsPlusNormal1"/>
              <w:jc w:val="center"/>
              <w:rPr/>
            </w:pPr>
            <w:r>
              <w:rPr>
                <w:sz w:val="24"/>
              </w:rPr>
              <w:t>(фамилия и инициалы)</w:t>
            </w:r>
          </w:p>
          <w:p>
            <w:pPr>
              <w:pStyle w:val="ConsPlusNormal1"/>
              <w:jc w:val="center"/>
              <w:rPr/>
            </w:pPr>
            <w:r>
              <w:rPr>
                <w:sz w:val="24"/>
              </w:rPr>
              <w:t>(остается у продавца оружия (патронов)</w:t>
            </w:r>
          </w:p>
        </w:tc>
        <w:tc>
          <w:tcPr>
            <w:tcW w:w="3005" w:type="dxa"/>
            <w:tcBorders>
              <w:left w:val="single" w:sz="4" w:space="0" w:color="000000"/>
              <w:bottom w:val="single" w:sz="4" w:space="0" w:color="000000"/>
              <w:right w:val="single" w:sz="4" w:space="0" w:color="000000"/>
            </w:tcBorders>
          </w:tcPr>
          <w:p>
            <w:pPr>
              <w:pStyle w:val="ConsPlusNormal1"/>
              <w:rPr/>
            </w:pPr>
            <w:r>
              <w:rPr>
                <w:sz w:val="24"/>
              </w:rPr>
              <w:t>Представитель юридического лица:</w:t>
            </w:r>
          </w:p>
          <w:p>
            <w:pPr>
              <w:pStyle w:val="ConsPlusNormal1"/>
              <w:jc w:val="center"/>
              <w:rPr/>
            </w:pPr>
            <w:r>
              <w:rPr>
                <w:sz w:val="24"/>
              </w:rPr>
              <w:t>М.П.</w:t>
            </w:r>
          </w:p>
          <w:p>
            <w:pPr>
              <w:pStyle w:val="ConsPlusNormal1"/>
              <w:jc w:val="center"/>
              <w:rPr/>
            </w:pPr>
            <w:r>
              <w:rPr>
                <w:sz w:val="24"/>
              </w:rPr>
              <w:t>______________________</w:t>
            </w:r>
          </w:p>
          <w:p>
            <w:pPr>
              <w:pStyle w:val="ConsPlusNormal1"/>
              <w:jc w:val="center"/>
              <w:rPr/>
            </w:pPr>
            <w:r>
              <w:rPr>
                <w:sz w:val="24"/>
              </w:rPr>
              <w:t>(подпись)</w:t>
            </w:r>
          </w:p>
          <w:p>
            <w:pPr>
              <w:pStyle w:val="ConsPlusNormal1"/>
              <w:jc w:val="center"/>
              <w:rPr/>
            </w:pPr>
            <w:r>
              <w:rPr>
                <w:sz w:val="24"/>
              </w:rPr>
              <w:t>______________________</w:t>
            </w:r>
          </w:p>
          <w:p>
            <w:pPr>
              <w:pStyle w:val="ConsPlusNormal1"/>
              <w:jc w:val="center"/>
              <w:rPr/>
            </w:pPr>
            <w:r>
              <w:rPr>
                <w:sz w:val="24"/>
              </w:rPr>
              <w:t>(фамилия и инициалы)</w:t>
            </w:r>
          </w:p>
          <w:p>
            <w:pPr>
              <w:pStyle w:val="ConsPlusNormal1"/>
              <w:jc w:val="center"/>
              <w:rPr/>
            </w:pPr>
            <w:r>
              <w:rPr>
                <w:sz w:val="24"/>
              </w:rPr>
              <w:t>(остается у покупателя или юридического лица - поставщика оружия (патронов)</w:t>
            </w:r>
          </w:p>
        </w:tc>
      </w:tr>
    </w:tbl>
    <w:p>
      <w:pPr>
        <w:pStyle w:val="ConsPlusNormal1"/>
        <w:jc w:val="both"/>
        <w:rPr/>
      </w:pPr>
      <w:r>
        <w:rPr/>
      </w:r>
    </w:p>
    <w:p>
      <w:pPr>
        <w:pStyle w:val="ConsPlusNormal1"/>
        <w:jc w:val="both"/>
        <w:rPr/>
      </w:pPr>
      <w:r>
        <w:rPr/>
      </w:r>
    </w:p>
    <w:p>
      <w:pPr>
        <w:pStyle w:val="ConsPlusNormal1"/>
        <w:jc w:val="both"/>
        <w:rPr/>
      </w:pPr>
      <w:r>
        <w:rPr/>
      </w:r>
    </w:p>
    <w:p>
      <w:pPr>
        <w:pStyle w:val="ConsPlusNormal1"/>
        <w:jc w:val="both"/>
        <w:rPr/>
      </w:pPr>
      <w:r>
        <w:rPr/>
      </w:r>
    </w:p>
    <w:p>
      <w:pPr>
        <w:pStyle w:val="ConsPlusNormal1"/>
        <w:jc w:val="both"/>
        <w:rPr/>
      </w:pPr>
      <w:r>
        <w:rPr/>
      </w:r>
    </w:p>
    <w:p>
      <w:pPr>
        <w:pStyle w:val="ConsPlusNormal1"/>
        <w:numPr>
          <w:ilvl w:val="0"/>
          <w:numId w:val="0"/>
        </w:numPr>
        <w:ind w:left="0" w:right="0" w:hanging="0"/>
        <w:jc w:val="right"/>
        <w:outlineLvl w:val="1"/>
        <w:rPr/>
      </w:pPr>
      <w:r>
        <w:rPr>
          <w:sz w:val="24"/>
        </w:rPr>
        <w:t>Приложение N 15</w:t>
      </w:r>
    </w:p>
    <w:p>
      <w:pPr>
        <w:pStyle w:val="ConsPlusNormal1"/>
        <w:jc w:val="right"/>
        <w:rPr/>
      </w:pPr>
      <w:r>
        <w:rPr>
          <w:sz w:val="24"/>
        </w:rPr>
        <w:t>к Порядку осуществления федерального</w:t>
      </w:r>
    </w:p>
    <w:p>
      <w:pPr>
        <w:pStyle w:val="ConsPlusNormal1"/>
        <w:jc w:val="right"/>
        <w:rPr/>
      </w:pPr>
      <w:r>
        <w:rPr>
          <w:sz w:val="24"/>
        </w:rPr>
        <w:t>государственного контроля за оборотом</w:t>
      </w:r>
    </w:p>
    <w:p>
      <w:pPr>
        <w:pStyle w:val="ConsPlusNormal1"/>
        <w:jc w:val="right"/>
        <w:rPr/>
      </w:pPr>
      <w:r>
        <w:rPr>
          <w:sz w:val="24"/>
        </w:rPr>
        <w:t>оружия и основных частей огнестрельного</w:t>
      </w:r>
    </w:p>
    <w:p>
      <w:pPr>
        <w:pStyle w:val="ConsPlusNormal1"/>
        <w:jc w:val="right"/>
        <w:rPr/>
      </w:pPr>
      <w:r>
        <w:rPr>
          <w:sz w:val="24"/>
        </w:rPr>
        <w:t>оружия, утвержденному приказом</w:t>
      </w:r>
    </w:p>
    <w:p>
      <w:pPr>
        <w:pStyle w:val="ConsPlusNormal1"/>
        <w:jc w:val="right"/>
        <w:rPr/>
      </w:pPr>
      <w:r>
        <w:rPr>
          <w:sz w:val="24"/>
        </w:rPr>
        <w:t>Федеральной службы войск национальной</w:t>
      </w:r>
    </w:p>
    <w:p>
      <w:pPr>
        <w:pStyle w:val="ConsPlusNormal1"/>
        <w:jc w:val="right"/>
        <w:rPr/>
      </w:pPr>
      <w:r>
        <w:rPr>
          <w:sz w:val="24"/>
        </w:rPr>
        <w:t>гвардии Российской Федерации</w:t>
      </w:r>
    </w:p>
    <w:p>
      <w:pPr>
        <w:pStyle w:val="ConsPlusNormal1"/>
        <w:jc w:val="right"/>
        <w:rPr/>
      </w:pPr>
      <w:r>
        <w:rPr>
          <w:sz w:val="24"/>
        </w:rPr>
        <w:t>от 1 октября 2025 г. N 356</w:t>
      </w:r>
    </w:p>
    <w:p>
      <w:pPr>
        <w:pStyle w:val="ConsPlusNormal1"/>
        <w:jc w:val="both"/>
        <w:rPr/>
      </w:pPr>
      <w:r>
        <w:rPr/>
      </w:r>
    </w:p>
    <w:p>
      <w:pPr>
        <w:pStyle w:val="ConsPlusNormal1"/>
        <w:jc w:val="right"/>
        <w:rPr/>
      </w:pPr>
      <w:r>
        <w:rPr>
          <w:sz w:val="24"/>
        </w:rPr>
        <w:t>Форма</w:t>
      </w:r>
    </w:p>
    <w:p>
      <w:pPr>
        <w:pStyle w:val="ConsPlusNormal1"/>
        <w:jc w:val="both"/>
        <w:rPr/>
      </w:pPr>
      <w:r>
        <w:rPr/>
      </w:r>
      <w:bookmarkStart w:id="70" w:name="P2616"/>
      <w:bookmarkStart w:id="71" w:name="P2616"/>
      <w:bookmarkEnd w:id="71"/>
    </w:p>
    <w:p>
      <w:pPr>
        <w:pStyle w:val="ConsPlusNormal1"/>
        <w:jc w:val="center"/>
        <w:rPr/>
      </w:pPr>
      <w:r>
        <w:rPr>
          <w:sz w:val="24"/>
        </w:rPr>
        <w:t>Направление для передачи оружия</w:t>
      </w:r>
    </w:p>
    <w:p>
      <w:pPr>
        <w:sectPr>
          <w:type w:val="nextPage"/>
          <w:pgSz w:w="11906" w:h="16838"/>
          <w:pgMar w:left="1133" w:right="566" w:header="0" w:top="1440" w:footer="0" w:bottom="1440" w:gutter="0"/>
          <w:pgNumType w:fmt="decimal"/>
          <w:formProt w:val="false"/>
          <w:textDirection w:val="lrTb"/>
          <w:docGrid w:type="default" w:linePitch="100" w:charSpace="0"/>
        </w:sectPr>
        <w:pStyle w:val="ConsPlusNormal1"/>
        <w:jc w:val="both"/>
        <w:rPr/>
      </w:pPr>
      <w:r>
        <w:rPr/>
      </w:r>
    </w:p>
    <w:tbl>
      <w:tblPr>
        <w:tblW w:w="12414" w:type="dxa"/>
        <w:jc w:val="left"/>
        <w:tblInd w:w="0" w:type="dxa"/>
        <w:tblCellMar>
          <w:top w:w="102" w:type="dxa"/>
          <w:left w:w="62" w:type="dxa"/>
          <w:bottom w:w="102" w:type="dxa"/>
          <w:right w:w="62" w:type="dxa"/>
        </w:tblCellMar>
      </w:tblPr>
      <w:tblGrid>
        <w:gridCol w:w="1335"/>
        <w:gridCol w:w="1896"/>
        <w:gridCol w:w="1843"/>
        <w:gridCol w:w="1218"/>
        <w:gridCol w:w="1887"/>
        <w:gridCol w:w="1173"/>
        <w:gridCol w:w="1898"/>
        <w:gridCol w:w="1162"/>
      </w:tblGrid>
      <w:tr>
        <w:trPr/>
        <w:tc>
          <w:tcPr>
            <w:tcW w:w="3231" w:type="dxa"/>
            <w:gridSpan w:val="2"/>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(для юридических лиц и граждан)</w:t>
            </w:r>
          </w:p>
          <w:p>
            <w:pPr>
              <w:pStyle w:val="ConsPlusNormal1"/>
              <w:jc w:val="center"/>
              <w:rPr/>
            </w:pPr>
            <w:r>
              <w:rPr>
                <w:sz w:val="24"/>
              </w:rPr>
              <w:t>Корешок направления для передачи оружия на ремонт, на сертификационные исследования, испытания и измерения или проведение иных работ с оружием и патронами серии НП N ___,</w:t>
            </w:r>
          </w:p>
          <w:p>
            <w:pPr>
              <w:pStyle w:val="ConsPlusNormal1"/>
              <w:jc w:val="center"/>
              <w:rPr/>
            </w:pPr>
            <w:r>
              <w:rPr>
                <w:sz w:val="24"/>
              </w:rPr>
              <w:t>выданного:</w:t>
            </w:r>
          </w:p>
          <w:p>
            <w:pPr>
              <w:pStyle w:val="ConsPlusNormal1"/>
              <w:jc w:val="center"/>
              <w:rPr/>
            </w:pPr>
            <w:r>
              <w:rPr>
                <w:sz w:val="24"/>
              </w:rPr>
              <w:t>"__" _________ 20__ г.</w:t>
            </w:r>
          </w:p>
          <w:p>
            <w:pPr>
              <w:pStyle w:val="ConsPlusNormal1"/>
              <w:rPr/>
            </w:pPr>
            <w:r>
              <w:rPr>
                <w:sz w:val="24"/>
              </w:rPr>
              <w:t>Выдан:</w:t>
            </w:r>
          </w:p>
          <w:p>
            <w:pPr>
              <w:pStyle w:val="ConsPlusNormal1"/>
              <w:jc w:val="center"/>
              <w:rPr/>
            </w:pPr>
            <w:r>
              <w:rPr>
                <w:sz w:val="24"/>
              </w:rPr>
              <w:t>_______________________</w:t>
            </w:r>
          </w:p>
          <w:p>
            <w:pPr>
              <w:pStyle w:val="ConsPlusNormal1"/>
              <w:jc w:val="center"/>
              <w:rPr/>
            </w:pPr>
            <w:r>
              <w:rPr>
                <w:sz w:val="24"/>
              </w:rPr>
              <w:t>(полное наименование юридического лица,</w:t>
            </w:r>
          </w:p>
          <w:p>
            <w:pPr>
              <w:pStyle w:val="ConsPlusNormal1"/>
              <w:jc w:val="center"/>
              <w:rPr/>
            </w:pPr>
            <w:r>
              <w:rPr>
                <w:sz w:val="24"/>
              </w:rPr>
              <w:t>_______________________</w:t>
            </w:r>
          </w:p>
          <w:p>
            <w:pPr>
              <w:pStyle w:val="ConsPlusNormal1"/>
              <w:jc w:val="center"/>
              <w:rPr/>
            </w:pPr>
            <w:r>
              <w:rPr>
                <w:sz w:val="24"/>
              </w:rPr>
              <w:t>фамилия, имя и отчество</w:t>
            </w:r>
          </w:p>
          <w:p>
            <w:pPr>
              <w:pStyle w:val="ConsPlusNormal1"/>
              <w:jc w:val="center"/>
              <w:rPr/>
            </w:pPr>
            <w:r>
              <w:rPr>
                <w:sz w:val="24"/>
              </w:rPr>
              <w:t>(при наличии)</w:t>
            </w:r>
          </w:p>
          <w:p>
            <w:pPr>
              <w:pStyle w:val="ConsPlusNormal1"/>
              <w:jc w:val="center"/>
              <w:rPr/>
            </w:pPr>
            <w:r>
              <w:rPr>
                <w:sz w:val="24"/>
              </w:rPr>
              <w:t>_______________________</w:t>
            </w:r>
          </w:p>
          <w:p>
            <w:pPr>
              <w:pStyle w:val="ConsPlusNormal1"/>
              <w:jc w:val="center"/>
              <w:rPr/>
            </w:pPr>
            <w:r>
              <w:rPr>
                <w:sz w:val="24"/>
              </w:rPr>
              <w:t>его руководителя или</w:t>
            </w:r>
          </w:p>
          <w:p>
            <w:pPr>
              <w:pStyle w:val="ConsPlusNormal1"/>
              <w:jc w:val="center"/>
              <w:rPr/>
            </w:pPr>
            <w:r>
              <w:rPr>
                <w:sz w:val="24"/>
              </w:rPr>
              <w:t>_______________________</w:t>
            </w:r>
          </w:p>
          <w:p>
            <w:pPr>
              <w:pStyle w:val="ConsPlusNormal1"/>
              <w:jc w:val="center"/>
              <w:rPr/>
            </w:pPr>
            <w:r>
              <w:rPr>
                <w:sz w:val="24"/>
              </w:rPr>
              <w:t>гражданина - владельца оружия, адрес юридического лица в пределах его места нахождения или адрес места жительства гражданина)</w:t>
            </w:r>
          </w:p>
          <w:p>
            <w:pPr>
              <w:pStyle w:val="ConsPlusNormal1"/>
              <w:rPr/>
            </w:pPr>
            <w:r>
              <w:rPr>
                <w:sz w:val="24"/>
              </w:rPr>
              <w:t>для проведения __________</w:t>
            </w:r>
          </w:p>
          <w:p>
            <w:pPr>
              <w:pStyle w:val="ConsPlusNormal1"/>
              <w:jc w:val="right"/>
              <w:rPr/>
            </w:pPr>
            <w:r>
              <w:rPr>
                <w:sz w:val="24"/>
              </w:rPr>
              <w:t>(наименование</w:t>
            </w:r>
          </w:p>
        </w:tc>
        <w:tc>
          <w:tcPr>
            <w:tcW w:w="3061" w:type="dxa"/>
            <w:gridSpan w:val="2"/>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ФЕДЕРАЛЬНАЯ СЛУЖБА ВОЙСК НАЦИОНАЛЬНОЙ ГВАРДИИ РОССИЙСКОЙ ФЕДЕРАЦИИ</w:t>
            </w:r>
          </w:p>
          <w:p>
            <w:pPr>
              <w:pStyle w:val="ConsPlusNormal1"/>
              <w:jc w:val="center"/>
              <w:rPr/>
            </w:pPr>
            <w:r>
              <w:rPr>
                <w:sz w:val="24"/>
              </w:rPr>
              <w:t>____________________</w:t>
            </w:r>
          </w:p>
          <w:p>
            <w:pPr>
              <w:pStyle w:val="ConsPlusNormal1"/>
              <w:jc w:val="center"/>
              <w:rPr/>
            </w:pPr>
            <w:r>
              <w:rPr>
                <w:sz w:val="24"/>
              </w:rPr>
              <w:t>____________________</w:t>
            </w:r>
          </w:p>
          <w:p>
            <w:pPr>
              <w:pStyle w:val="ConsPlusNormal1"/>
              <w:jc w:val="center"/>
              <w:rPr/>
            </w:pPr>
            <w:r>
              <w:rPr>
                <w:sz w:val="24"/>
              </w:rPr>
              <w:t>(наименование органа или подразделения)</w:t>
            </w:r>
          </w:p>
          <w:p>
            <w:pPr>
              <w:pStyle w:val="ConsPlusNormal1"/>
              <w:jc w:val="center"/>
              <w:rPr/>
            </w:pPr>
            <w:r>
              <w:rPr>
                <w:sz w:val="24"/>
              </w:rPr>
              <w:t>_____________________</w:t>
            </w:r>
          </w:p>
          <w:p>
            <w:pPr>
              <w:pStyle w:val="ConsPlusNormal1"/>
              <w:jc w:val="center"/>
              <w:rPr/>
            </w:pPr>
            <w:r>
              <w:rPr>
                <w:sz w:val="24"/>
              </w:rPr>
              <w:t>(адрес)</w:t>
            </w:r>
          </w:p>
          <w:p>
            <w:pPr>
              <w:pStyle w:val="ConsPlusNormal1"/>
              <w:jc w:val="center"/>
              <w:rPr/>
            </w:pPr>
            <w:r>
              <w:rPr>
                <w:sz w:val="24"/>
              </w:rPr>
              <w:t>НАПРАВЛЕНИЕ для передачи оружия серия НП N _______</w:t>
            </w:r>
          </w:p>
          <w:p>
            <w:pPr>
              <w:pStyle w:val="ConsPlusNormal1"/>
              <w:jc w:val="center"/>
              <w:rPr/>
            </w:pPr>
            <w:r>
              <w:rPr>
                <w:sz w:val="24"/>
              </w:rPr>
              <w:t>"__" ________ 20__ г.</w:t>
            </w:r>
          </w:p>
          <w:p>
            <w:pPr>
              <w:pStyle w:val="ConsPlusNormal1"/>
              <w:jc w:val="center"/>
              <w:rPr/>
            </w:pPr>
            <w:r>
              <w:rPr>
                <w:sz w:val="24"/>
              </w:rPr>
              <w:t>Руководителю</w:t>
            </w:r>
          </w:p>
          <w:p>
            <w:pPr>
              <w:pStyle w:val="ConsPlusNormal1"/>
              <w:jc w:val="center"/>
              <w:rPr/>
            </w:pPr>
            <w:r>
              <w:rPr>
                <w:sz w:val="24"/>
              </w:rPr>
              <w:t>______________</w:t>
            </w:r>
          </w:p>
          <w:p>
            <w:pPr>
              <w:pStyle w:val="ConsPlusNormal1"/>
              <w:jc w:val="center"/>
              <w:rPr/>
            </w:pPr>
            <w:r>
              <w:rPr>
                <w:sz w:val="24"/>
              </w:rPr>
              <w:t>(экспертно-</w:t>
            </w:r>
          </w:p>
          <w:p>
            <w:pPr>
              <w:pStyle w:val="ConsPlusNormal1"/>
              <w:jc w:val="center"/>
              <w:rPr/>
            </w:pPr>
            <w:r>
              <w:rPr>
                <w:sz w:val="24"/>
              </w:rPr>
              <w:t>____________________</w:t>
            </w:r>
          </w:p>
          <w:p>
            <w:pPr>
              <w:pStyle w:val="ConsPlusNormal1"/>
              <w:jc w:val="center"/>
              <w:rPr/>
            </w:pPr>
            <w:r>
              <w:rPr>
                <w:sz w:val="24"/>
              </w:rPr>
              <w:t>криминалистического подразделения, органа</w:t>
            </w:r>
          </w:p>
          <w:p>
            <w:pPr>
              <w:pStyle w:val="ConsPlusNormal1"/>
              <w:jc w:val="center"/>
              <w:rPr/>
            </w:pPr>
            <w:r>
              <w:rPr>
                <w:sz w:val="24"/>
              </w:rPr>
              <w:t>_____________________</w:t>
            </w:r>
          </w:p>
          <w:p>
            <w:pPr>
              <w:pStyle w:val="ConsPlusNormal1"/>
              <w:jc w:val="center"/>
              <w:rPr/>
            </w:pPr>
            <w:r>
              <w:rPr>
                <w:sz w:val="24"/>
              </w:rPr>
              <w:t>по сертификации либо иной организации,</w:t>
            </w:r>
          </w:p>
          <w:p>
            <w:pPr>
              <w:pStyle w:val="ConsPlusNormal1"/>
              <w:jc w:val="center"/>
              <w:rPr/>
            </w:pPr>
            <w:r>
              <w:rPr>
                <w:sz w:val="24"/>
              </w:rPr>
              <w:t>_____________________</w:t>
            </w:r>
          </w:p>
          <w:p>
            <w:pPr>
              <w:pStyle w:val="ConsPlusNormal1"/>
              <w:jc w:val="center"/>
              <w:rPr/>
            </w:pPr>
            <w:r>
              <w:rPr>
                <w:sz w:val="24"/>
              </w:rPr>
              <w:t>производящей работы с оружием</w:t>
            </w:r>
          </w:p>
          <w:p>
            <w:pPr>
              <w:pStyle w:val="ConsPlusNormal1"/>
              <w:jc w:val="center"/>
              <w:rPr/>
            </w:pPr>
            <w:r>
              <w:rPr>
                <w:sz w:val="24"/>
              </w:rPr>
              <w:t>_____________________</w:t>
            </w:r>
          </w:p>
          <w:p>
            <w:pPr>
              <w:pStyle w:val="ConsPlusNormal1"/>
              <w:jc w:val="center"/>
              <w:rPr/>
            </w:pPr>
            <w:r>
              <w:rPr>
                <w:sz w:val="24"/>
              </w:rPr>
              <w:t>и патронами)</w:t>
            </w:r>
          </w:p>
        </w:tc>
        <w:tc>
          <w:tcPr>
            <w:tcW w:w="3060" w:type="dxa"/>
            <w:gridSpan w:val="2"/>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ФЕДЕРАЛЬНАЯ СЛУЖБА ВОЙСК НАЦИОНАЛЬНОЙ ГВАРДИИ РОССИЙСКОЙ ФЕДЕРАЦИИ</w:t>
            </w:r>
          </w:p>
          <w:p>
            <w:pPr>
              <w:pStyle w:val="ConsPlusNormal1"/>
              <w:jc w:val="center"/>
              <w:rPr/>
            </w:pPr>
            <w:r>
              <w:rPr>
                <w:sz w:val="24"/>
              </w:rPr>
              <w:t>____________________</w:t>
            </w:r>
          </w:p>
          <w:p>
            <w:pPr>
              <w:pStyle w:val="ConsPlusNormal1"/>
              <w:jc w:val="center"/>
              <w:rPr/>
            </w:pPr>
            <w:r>
              <w:rPr>
                <w:sz w:val="24"/>
              </w:rPr>
              <w:t>____________________</w:t>
            </w:r>
          </w:p>
          <w:p>
            <w:pPr>
              <w:pStyle w:val="ConsPlusNormal1"/>
              <w:jc w:val="center"/>
              <w:rPr/>
            </w:pPr>
            <w:r>
              <w:rPr>
                <w:sz w:val="24"/>
              </w:rPr>
              <w:t>(наименование органа или подразделения)</w:t>
            </w:r>
          </w:p>
          <w:p>
            <w:pPr>
              <w:pStyle w:val="ConsPlusNormal1"/>
              <w:jc w:val="center"/>
              <w:rPr/>
            </w:pPr>
            <w:r>
              <w:rPr>
                <w:sz w:val="24"/>
              </w:rPr>
              <w:t>_____________________</w:t>
            </w:r>
          </w:p>
          <w:p>
            <w:pPr>
              <w:pStyle w:val="ConsPlusNormal1"/>
              <w:jc w:val="center"/>
              <w:rPr/>
            </w:pPr>
            <w:r>
              <w:rPr>
                <w:sz w:val="24"/>
              </w:rPr>
              <w:t>(адрес)</w:t>
            </w:r>
          </w:p>
          <w:p>
            <w:pPr>
              <w:pStyle w:val="ConsPlusNormal1"/>
              <w:jc w:val="center"/>
              <w:rPr/>
            </w:pPr>
            <w:r>
              <w:rPr>
                <w:sz w:val="24"/>
              </w:rPr>
              <w:t>Дубликат направления для передачи оружия серии НП N _______</w:t>
            </w:r>
          </w:p>
          <w:p>
            <w:pPr>
              <w:pStyle w:val="ConsPlusNormal1"/>
              <w:jc w:val="center"/>
              <w:rPr/>
            </w:pPr>
            <w:r>
              <w:rPr>
                <w:sz w:val="24"/>
              </w:rPr>
              <w:t>"__" ________ 20__ г.</w:t>
            </w:r>
          </w:p>
          <w:p>
            <w:pPr>
              <w:pStyle w:val="ConsPlusNormal1"/>
              <w:jc w:val="center"/>
              <w:rPr/>
            </w:pPr>
            <w:r>
              <w:rPr>
                <w:sz w:val="24"/>
              </w:rPr>
              <w:t>Руководителю</w:t>
            </w:r>
          </w:p>
          <w:p>
            <w:pPr>
              <w:pStyle w:val="ConsPlusNormal1"/>
              <w:jc w:val="center"/>
              <w:rPr/>
            </w:pPr>
            <w:r>
              <w:rPr>
                <w:sz w:val="24"/>
              </w:rPr>
              <w:t>______________</w:t>
            </w:r>
          </w:p>
          <w:p>
            <w:pPr>
              <w:pStyle w:val="ConsPlusNormal1"/>
              <w:jc w:val="center"/>
              <w:rPr/>
            </w:pPr>
            <w:r>
              <w:rPr>
                <w:sz w:val="24"/>
              </w:rPr>
              <w:t>(экспертно-</w:t>
            </w:r>
          </w:p>
          <w:p>
            <w:pPr>
              <w:pStyle w:val="ConsPlusNormal1"/>
              <w:jc w:val="center"/>
              <w:rPr/>
            </w:pPr>
            <w:r>
              <w:rPr>
                <w:sz w:val="24"/>
              </w:rPr>
              <w:t>____________________</w:t>
            </w:r>
          </w:p>
          <w:p>
            <w:pPr>
              <w:pStyle w:val="ConsPlusNormal1"/>
              <w:jc w:val="center"/>
              <w:rPr/>
            </w:pPr>
            <w:r>
              <w:rPr>
                <w:sz w:val="24"/>
              </w:rPr>
              <w:t>криминалистического подразделения, органа</w:t>
            </w:r>
          </w:p>
          <w:p>
            <w:pPr>
              <w:pStyle w:val="ConsPlusNormal1"/>
              <w:jc w:val="center"/>
              <w:rPr/>
            </w:pPr>
            <w:r>
              <w:rPr>
                <w:sz w:val="24"/>
              </w:rPr>
              <w:t>_____________________</w:t>
            </w:r>
          </w:p>
          <w:p>
            <w:pPr>
              <w:pStyle w:val="ConsPlusNormal1"/>
              <w:jc w:val="center"/>
              <w:rPr/>
            </w:pPr>
            <w:r>
              <w:rPr>
                <w:sz w:val="24"/>
              </w:rPr>
              <w:t>по сертификации либо иной организации,</w:t>
            </w:r>
          </w:p>
          <w:p>
            <w:pPr>
              <w:pStyle w:val="ConsPlusNormal1"/>
              <w:jc w:val="center"/>
              <w:rPr/>
            </w:pPr>
            <w:r>
              <w:rPr>
                <w:sz w:val="24"/>
              </w:rPr>
              <w:t>_____________________</w:t>
            </w:r>
          </w:p>
          <w:p>
            <w:pPr>
              <w:pStyle w:val="ConsPlusNormal1"/>
              <w:jc w:val="center"/>
              <w:rPr/>
            </w:pPr>
            <w:r>
              <w:rPr>
                <w:sz w:val="24"/>
              </w:rPr>
              <w:t>производящей работы с оружием</w:t>
            </w:r>
          </w:p>
          <w:p>
            <w:pPr>
              <w:pStyle w:val="ConsPlusNormal1"/>
              <w:jc w:val="center"/>
              <w:rPr/>
            </w:pPr>
            <w:r>
              <w:rPr>
                <w:sz w:val="24"/>
              </w:rPr>
              <w:t>_____________________</w:t>
            </w:r>
          </w:p>
          <w:p>
            <w:pPr>
              <w:pStyle w:val="ConsPlusNormal1"/>
              <w:jc w:val="center"/>
              <w:rPr/>
            </w:pPr>
            <w:r>
              <w:rPr>
                <w:sz w:val="24"/>
              </w:rPr>
              <w:t>и патронами)</w:t>
            </w:r>
          </w:p>
        </w:tc>
        <w:tc>
          <w:tcPr>
            <w:tcW w:w="3060" w:type="dxa"/>
            <w:gridSpan w:val="2"/>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ФЕДЕРАЛЬНАЯ СЛУЖБА ВОЙСК НАЦИОНАЛЬНОЙ ГВАРДИИ РОССИЙСКОЙ ФЕДЕРАЦИИ</w:t>
            </w:r>
          </w:p>
          <w:p>
            <w:pPr>
              <w:pStyle w:val="ConsPlusNormal1"/>
              <w:jc w:val="center"/>
              <w:rPr/>
            </w:pPr>
            <w:r>
              <w:rPr>
                <w:sz w:val="24"/>
              </w:rPr>
              <w:t>____________________</w:t>
            </w:r>
          </w:p>
          <w:p>
            <w:pPr>
              <w:pStyle w:val="ConsPlusNormal1"/>
              <w:jc w:val="center"/>
              <w:rPr/>
            </w:pPr>
            <w:r>
              <w:rPr>
                <w:sz w:val="24"/>
              </w:rPr>
              <w:t>____________________</w:t>
            </w:r>
          </w:p>
          <w:p>
            <w:pPr>
              <w:pStyle w:val="ConsPlusNormal1"/>
              <w:jc w:val="center"/>
              <w:rPr/>
            </w:pPr>
            <w:r>
              <w:rPr>
                <w:sz w:val="24"/>
              </w:rPr>
              <w:t>(наименование органа или подразделения)</w:t>
            </w:r>
          </w:p>
          <w:p>
            <w:pPr>
              <w:pStyle w:val="ConsPlusNormal1"/>
              <w:jc w:val="center"/>
              <w:rPr/>
            </w:pPr>
            <w:r>
              <w:rPr>
                <w:sz w:val="24"/>
              </w:rPr>
              <w:t>____________________</w:t>
            </w:r>
          </w:p>
          <w:p>
            <w:pPr>
              <w:pStyle w:val="ConsPlusNormal1"/>
              <w:jc w:val="center"/>
              <w:rPr/>
            </w:pPr>
            <w:r>
              <w:rPr>
                <w:sz w:val="24"/>
              </w:rPr>
              <w:t>(адрес)</w:t>
            </w:r>
          </w:p>
          <w:p>
            <w:pPr>
              <w:pStyle w:val="ConsPlusNormal1"/>
              <w:jc w:val="center"/>
              <w:rPr/>
            </w:pPr>
            <w:r>
              <w:rPr>
                <w:sz w:val="24"/>
              </w:rPr>
              <w:t>Дубликат направления для передачи оружия серии НП N _______</w:t>
            </w:r>
          </w:p>
          <w:p>
            <w:pPr>
              <w:pStyle w:val="ConsPlusNormal1"/>
              <w:jc w:val="center"/>
              <w:rPr/>
            </w:pPr>
            <w:r>
              <w:rPr>
                <w:sz w:val="24"/>
              </w:rPr>
              <w:t>"__" ________ 20__ г.</w:t>
            </w:r>
          </w:p>
          <w:p>
            <w:pPr>
              <w:pStyle w:val="ConsPlusNormal1"/>
              <w:jc w:val="center"/>
              <w:rPr/>
            </w:pPr>
            <w:r>
              <w:rPr>
                <w:sz w:val="24"/>
              </w:rPr>
              <w:t>Руководителю</w:t>
            </w:r>
          </w:p>
          <w:p>
            <w:pPr>
              <w:pStyle w:val="ConsPlusNormal1"/>
              <w:jc w:val="center"/>
              <w:rPr/>
            </w:pPr>
            <w:r>
              <w:rPr>
                <w:sz w:val="24"/>
              </w:rPr>
              <w:t>______________</w:t>
            </w:r>
          </w:p>
          <w:p>
            <w:pPr>
              <w:pStyle w:val="ConsPlusNormal1"/>
              <w:jc w:val="center"/>
              <w:rPr/>
            </w:pPr>
            <w:r>
              <w:rPr>
                <w:sz w:val="24"/>
              </w:rPr>
              <w:t>(экспертно-</w:t>
            </w:r>
          </w:p>
          <w:p>
            <w:pPr>
              <w:pStyle w:val="ConsPlusNormal1"/>
              <w:jc w:val="center"/>
              <w:rPr/>
            </w:pPr>
            <w:r>
              <w:rPr>
                <w:sz w:val="24"/>
              </w:rPr>
              <w:t>____________________</w:t>
            </w:r>
          </w:p>
          <w:p>
            <w:pPr>
              <w:pStyle w:val="ConsPlusNormal1"/>
              <w:jc w:val="center"/>
              <w:rPr/>
            </w:pPr>
            <w:r>
              <w:rPr>
                <w:sz w:val="24"/>
              </w:rPr>
              <w:t>криминалистического подразделения, органа</w:t>
            </w:r>
          </w:p>
          <w:p>
            <w:pPr>
              <w:pStyle w:val="ConsPlusNormal1"/>
              <w:jc w:val="center"/>
              <w:rPr/>
            </w:pPr>
            <w:r>
              <w:rPr>
                <w:sz w:val="24"/>
              </w:rPr>
              <w:t>_____________________</w:t>
            </w:r>
          </w:p>
          <w:p>
            <w:pPr>
              <w:pStyle w:val="ConsPlusNormal1"/>
              <w:jc w:val="center"/>
              <w:rPr/>
            </w:pPr>
            <w:r>
              <w:rPr>
                <w:sz w:val="24"/>
              </w:rPr>
              <w:t>по сертификации либо иной организации,</w:t>
            </w:r>
          </w:p>
          <w:p>
            <w:pPr>
              <w:pStyle w:val="ConsPlusNormal1"/>
              <w:jc w:val="center"/>
              <w:rPr/>
            </w:pPr>
            <w:r>
              <w:rPr>
                <w:sz w:val="24"/>
              </w:rPr>
              <w:t>_____________________</w:t>
            </w:r>
          </w:p>
          <w:p>
            <w:pPr>
              <w:pStyle w:val="ConsPlusNormal1"/>
              <w:jc w:val="center"/>
              <w:rPr/>
            </w:pPr>
            <w:r>
              <w:rPr>
                <w:sz w:val="24"/>
              </w:rPr>
              <w:t>производящей работы с оружием</w:t>
            </w:r>
          </w:p>
          <w:p>
            <w:pPr>
              <w:pStyle w:val="ConsPlusNormal1"/>
              <w:jc w:val="center"/>
              <w:rPr/>
            </w:pPr>
            <w:r>
              <w:rPr>
                <w:sz w:val="24"/>
              </w:rPr>
              <w:t>_____________________</w:t>
            </w:r>
          </w:p>
          <w:p>
            <w:pPr>
              <w:pStyle w:val="ConsPlusNormal1"/>
              <w:jc w:val="center"/>
              <w:rPr/>
            </w:pPr>
            <w:r>
              <w:rPr>
                <w:sz w:val="24"/>
              </w:rPr>
              <w:t>и патронами)</w:t>
            </w:r>
          </w:p>
        </w:tc>
      </w:tr>
      <w:tr>
        <w:trPr/>
        <w:tc>
          <w:tcPr>
            <w:tcW w:w="3231" w:type="dxa"/>
            <w:gridSpan w:val="2"/>
            <w:tcBorders>
              <w:top w:val="single" w:sz="4" w:space="0" w:color="000000"/>
              <w:left w:val="single" w:sz="4" w:space="0" w:color="000000"/>
              <w:right w:val="single" w:sz="4" w:space="0" w:color="000000"/>
            </w:tcBorders>
          </w:tcPr>
          <w:p>
            <w:pPr>
              <w:pStyle w:val="ConsPlusNormal1"/>
              <w:jc w:val="center"/>
              <w:rPr/>
            </w:pPr>
            <w:r>
              <w:rPr>
                <w:sz w:val="24"/>
              </w:rPr>
              <w:t>операции с оружием</w:t>
            </w:r>
          </w:p>
          <w:p>
            <w:pPr>
              <w:pStyle w:val="ConsPlusNormal1"/>
              <w:jc w:val="center"/>
              <w:rPr/>
            </w:pPr>
            <w:r>
              <w:rPr>
                <w:sz w:val="24"/>
              </w:rPr>
              <w:t>______________________</w:t>
            </w:r>
          </w:p>
          <w:p>
            <w:pPr>
              <w:pStyle w:val="ConsPlusNormal1"/>
              <w:jc w:val="center"/>
              <w:rPr/>
            </w:pPr>
            <w:r>
              <w:rPr>
                <w:sz w:val="24"/>
              </w:rPr>
              <w:t>и (или) патронами)</w:t>
            </w:r>
          </w:p>
          <w:p>
            <w:pPr>
              <w:pStyle w:val="ConsPlusNormal1"/>
              <w:rPr/>
            </w:pPr>
            <w:r>
              <w:rPr>
                <w:sz w:val="24"/>
              </w:rPr>
              <w:t>оружия: ________________</w:t>
            </w:r>
          </w:p>
          <w:p>
            <w:pPr>
              <w:pStyle w:val="ConsPlusNormal1"/>
              <w:jc w:val="right"/>
              <w:rPr/>
            </w:pPr>
            <w:r>
              <w:rPr>
                <w:sz w:val="24"/>
              </w:rPr>
              <w:t>(вид, модель, калибр,</w:t>
            </w:r>
          </w:p>
          <w:p>
            <w:pPr>
              <w:pStyle w:val="ConsPlusNormal1"/>
              <w:jc w:val="center"/>
              <w:rPr/>
            </w:pPr>
            <w:r>
              <w:rPr>
                <w:sz w:val="24"/>
              </w:rPr>
              <w:t>_______________________</w:t>
            </w:r>
          </w:p>
          <w:p>
            <w:pPr>
              <w:pStyle w:val="ConsPlusNormal1"/>
              <w:jc w:val="center"/>
              <w:rPr/>
            </w:pPr>
            <w:r>
              <w:rPr>
                <w:sz w:val="24"/>
              </w:rPr>
              <w:t>серия, номер, год</w:t>
            </w:r>
          </w:p>
          <w:p>
            <w:pPr>
              <w:pStyle w:val="ConsPlusNormal1"/>
              <w:jc w:val="center"/>
              <w:rPr/>
            </w:pPr>
            <w:r>
              <w:rPr>
                <w:sz w:val="24"/>
              </w:rPr>
              <w:t>_______________________</w:t>
            </w:r>
          </w:p>
          <w:p>
            <w:pPr>
              <w:pStyle w:val="ConsPlusNormal1"/>
              <w:jc w:val="center"/>
              <w:rPr/>
            </w:pPr>
            <w:r>
              <w:rPr>
                <w:sz w:val="24"/>
              </w:rPr>
              <w:t>выпуска оружия,</w:t>
            </w:r>
          </w:p>
          <w:p>
            <w:pPr>
              <w:pStyle w:val="ConsPlusNormal1"/>
              <w:jc w:val="center"/>
              <w:rPr/>
            </w:pPr>
            <w:r>
              <w:rPr>
                <w:sz w:val="24"/>
              </w:rPr>
              <w:t>_______________________</w:t>
            </w:r>
          </w:p>
          <w:p>
            <w:pPr>
              <w:pStyle w:val="ConsPlusNormal1"/>
              <w:jc w:val="center"/>
              <w:rPr/>
            </w:pPr>
            <w:r>
              <w:rPr>
                <w:sz w:val="24"/>
              </w:rPr>
              <w:t>количество патронов</w:t>
            </w:r>
          </w:p>
          <w:p>
            <w:pPr>
              <w:pStyle w:val="ConsPlusNormal1"/>
              <w:jc w:val="center"/>
              <w:rPr/>
            </w:pPr>
            <w:r>
              <w:rPr>
                <w:sz w:val="24"/>
              </w:rPr>
              <w:t>_______________________</w:t>
            </w:r>
          </w:p>
          <w:p>
            <w:pPr>
              <w:pStyle w:val="ConsPlusNormal1"/>
              <w:jc w:val="center"/>
              <w:rPr/>
            </w:pPr>
            <w:r>
              <w:rPr>
                <w:sz w:val="24"/>
              </w:rPr>
              <w:t>по типам и партиям</w:t>
            </w:r>
          </w:p>
          <w:p>
            <w:pPr>
              <w:pStyle w:val="ConsPlusNormal1"/>
              <w:jc w:val="center"/>
              <w:rPr/>
            </w:pPr>
            <w:r>
              <w:rPr>
                <w:sz w:val="24"/>
              </w:rPr>
              <w:t>_______________________</w:t>
            </w:r>
          </w:p>
          <w:p>
            <w:pPr>
              <w:pStyle w:val="ConsPlusNormal1"/>
              <w:jc w:val="center"/>
              <w:rPr/>
            </w:pPr>
            <w:r>
              <w:rPr>
                <w:sz w:val="24"/>
              </w:rPr>
              <w:t>изготовления</w:t>
            </w:r>
          </w:p>
          <w:p>
            <w:pPr>
              <w:pStyle w:val="ConsPlusNormal1"/>
              <w:jc w:val="center"/>
              <w:rPr/>
            </w:pPr>
            <w:r>
              <w:rPr>
                <w:sz w:val="24"/>
              </w:rPr>
              <w:t>(последнее - при наличии)</w:t>
            </w:r>
          </w:p>
          <w:p>
            <w:pPr>
              <w:pStyle w:val="ConsPlusNormal1"/>
              <w:jc w:val="center"/>
              <w:rPr/>
            </w:pPr>
            <w:r>
              <w:rPr>
                <w:sz w:val="24"/>
              </w:rPr>
              <w:t>_______________________</w:t>
            </w:r>
          </w:p>
          <w:p>
            <w:pPr>
              <w:pStyle w:val="ConsPlusNormal1"/>
              <w:jc w:val="center"/>
              <w:rPr/>
            </w:pPr>
            <w:r>
              <w:rPr>
                <w:sz w:val="24"/>
              </w:rPr>
              <w:t>либо указывается количество</w:t>
            </w:r>
          </w:p>
          <w:p>
            <w:pPr>
              <w:pStyle w:val="ConsPlusNormal1"/>
              <w:jc w:val="center"/>
              <w:rPr/>
            </w:pPr>
            <w:r>
              <w:rPr>
                <w:sz w:val="24"/>
              </w:rPr>
              <w:t>_______________________</w:t>
            </w:r>
          </w:p>
          <w:p>
            <w:pPr>
              <w:pStyle w:val="ConsPlusNormal1"/>
              <w:jc w:val="center"/>
              <w:rPr/>
            </w:pPr>
            <w:r>
              <w:rPr>
                <w:sz w:val="24"/>
              </w:rPr>
              <w:t>единиц оружия и</w:t>
            </w:r>
          </w:p>
          <w:p>
            <w:pPr>
              <w:pStyle w:val="ConsPlusNormal1"/>
              <w:jc w:val="center"/>
              <w:rPr/>
            </w:pPr>
            <w:r>
              <w:rPr>
                <w:sz w:val="24"/>
              </w:rPr>
              <w:t>_______________________</w:t>
            </w:r>
          </w:p>
          <w:p>
            <w:pPr>
              <w:pStyle w:val="ConsPlusNormal1"/>
              <w:jc w:val="center"/>
              <w:rPr/>
            </w:pPr>
            <w:r>
              <w:rPr>
                <w:sz w:val="24"/>
              </w:rPr>
              <w:t>патронов согласно</w:t>
            </w:r>
          </w:p>
          <w:p>
            <w:pPr>
              <w:pStyle w:val="ConsPlusNormal1"/>
              <w:jc w:val="center"/>
              <w:rPr/>
            </w:pPr>
            <w:r>
              <w:rPr>
                <w:sz w:val="24"/>
              </w:rPr>
              <w:t>_______________________</w:t>
            </w:r>
          </w:p>
          <w:p>
            <w:pPr>
              <w:pStyle w:val="ConsPlusNormal1"/>
              <w:jc w:val="center"/>
              <w:rPr/>
            </w:pPr>
            <w:r>
              <w:rPr>
                <w:sz w:val="24"/>
              </w:rPr>
              <w:t>прилагаемому списку)</w:t>
            </w:r>
          </w:p>
        </w:tc>
        <w:tc>
          <w:tcPr>
            <w:tcW w:w="3061" w:type="dxa"/>
            <w:gridSpan w:val="2"/>
            <w:tcBorders>
              <w:top w:val="single" w:sz="4" w:space="0" w:color="000000"/>
              <w:left w:val="single" w:sz="4" w:space="0" w:color="000000"/>
              <w:right w:val="single" w:sz="4" w:space="0" w:color="000000"/>
            </w:tcBorders>
          </w:tcPr>
          <w:p>
            <w:pPr>
              <w:pStyle w:val="ConsPlusNormal1"/>
              <w:rPr/>
            </w:pPr>
            <w:r>
              <w:rPr>
                <w:sz w:val="24"/>
              </w:rPr>
              <w:t>Прошу принять для проведения ____________</w:t>
            </w:r>
          </w:p>
          <w:p>
            <w:pPr>
              <w:pStyle w:val="ConsPlusNormal1"/>
              <w:jc w:val="right"/>
              <w:rPr/>
            </w:pPr>
            <w:r>
              <w:rPr>
                <w:sz w:val="24"/>
              </w:rPr>
              <w:t>(наименование</w:t>
            </w:r>
          </w:p>
          <w:p>
            <w:pPr>
              <w:pStyle w:val="ConsPlusNormal1"/>
              <w:jc w:val="center"/>
              <w:rPr/>
            </w:pPr>
            <w:r>
              <w:rPr>
                <w:sz w:val="24"/>
              </w:rPr>
              <w:t>_____________________</w:t>
            </w:r>
          </w:p>
          <w:p>
            <w:pPr>
              <w:pStyle w:val="ConsPlusNormal1"/>
              <w:jc w:val="center"/>
              <w:rPr/>
            </w:pPr>
            <w:r>
              <w:rPr>
                <w:sz w:val="24"/>
              </w:rPr>
              <w:t>операции с оружием и (или) патронами)</w:t>
            </w:r>
          </w:p>
          <w:p>
            <w:pPr>
              <w:pStyle w:val="ConsPlusNormal1"/>
              <w:rPr/>
            </w:pPr>
            <w:r>
              <w:rPr>
                <w:sz w:val="24"/>
              </w:rPr>
              <w:t>оружие: _______________</w:t>
            </w:r>
          </w:p>
          <w:p>
            <w:pPr>
              <w:pStyle w:val="ConsPlusNormal1"/>
              <w:jc w:val="right"/>
              <w:rPr/>
            </w:pPr>
            <w:r>
              <w:rPr>
                <w:sz w:val="24"/>
              </w:rPr>
              <w:t>(вид, модель, калибр,</w:t>
            </w:r>
          </w:p>
          <w:p>
            <w:pPr>
              <w:pStyle w:val="ConsPlusNormal1"/>
              <w:jc w:val="center"/>
              <w:rPr/>
            </w:pPr>
            <w:r>
              <w:rPr>
                <w:sz w:val="24"/>
              </w:rPr>
              <w:t>______________________</w:t>
            </w:r>
          </w:p>
          <w:p>
            <w:pPr>
              <w:pStyle w:val="ConsPlusNormal1"/>
              <w:jc w:val="center"/>
              <w:rPr/>
            </w:pPr>
            <w:r>
              <w:rPr>
                <w:sz w:val="24"/>
              </w:rPr>
              <w:t>серия, номер, год выпуска оружия, количество</w:t>
            </w:r>
          </w:p>
          <w:p>
            <w:pPr>
              <w:pStyle w:val="ConsPlusNormal1"/>
              <w:jc w:val="center"/>
              <w:rPr/>
            </w:pPr>
            <w:r>
              <w:rPr>
                <w:sz w:val="24"/>
              </w:rPr>
              <w:t>_____________________</w:t>
            </w:r>
          </w:p>
          <w:p>
            <w:pPr>
              <w:pStyle w:val="ConsPlusNormal1"/>
              <w:jc w:val="center"/>
              <w:rPr/>
            </w:pPr>
            <w:r>
              <w:rPr>
                <w:sz w:val="24"/>
              </w:rPr>
              <w:t>патронов по типам</w:t>
            </w:r>
          </w:p>
          <w:p>
            <w:pPr>
              <w:pStyle w:val="ConsPlusNormal1"/>
              <w:jc w:val="center"/>
              <w:rPr/>
            </w:pPr>
            <w:r>
              <w:rPr>
                <w:sz w:val="24"/>
              </w:rPr>
              <w:t>_____________________</w:t>
            </w:r>
          </w:p>
          <w:p>
            <w:pPr>
              <w:pStyle w:val="ConsPlusNormal1"/>
              <w:jc w:val="center"/>
              <w:rPr/>
            </w:pPr>
            <w:r>
              <w:rPr>
                <w:sz w:val="24"/>
              </w:rPr>
              <w:t>и партиям изготовления</w:t>
            </w:r>
          </w:p>
          <w:p>
            <w:pPr>
              <w:pStyle w:val="ConsPlusNormal1"/>
              <w:jc w:val="center"/>
              <w:rPr/>
            </w:pPr>
            <w:r>
              <w:rPr>
                <w:sz w:val="24"/>
              </w:rPr>
              <w:t>_____________________</w:t>
            </w:r>
          </w:p>
          <w:p>
            <w:pPr>
              <w:pStyle w:val="ConsPlusNormal1"/>
              <w:jc w:val="center"/>
              <w:rPr/>
            </w:pPr>
            <w:r>
              <w:rPr>
                <w:sz w:val="24"/>
              </w:rPr>
              <w:t>(при наличии)</w:t>
            </w:r>
          </w:p>
          <w:p>
            <w:pPr>
              <w:pStyle w:val="ConsPlusNormal1"/>
              <w:jc w:val="center"/>
              <w:rPr/>
            </w:pPr>
            <w:r>
              <w:rPr>
                <w:sz w:val="24"/>
              </w:rPr>
              <w:t>______________________</w:t>
            </w:r>
          </w:p>
          <w:p>
            <w:pPr>
              <w:pStyle w:val="ConsPlusNormal1"/>
              <w:jc w:val="center"/>
              <w:rPr/>
            </w:pPr>
            <w:r>
              <w:rPr>
                <w:sz w:val="24"/>
              </w:rPr>
              <w:t>либо указывается</w:t>
            </w:r>
          </w:p>
          <w:p>
            <w:pPr>
              <w:pStyle w:val="ConsPlusNormal1"/>
              <w:jc w:val="center"/>
              <w:rPr/>
            </w:pPr>
            <w:r>
              <w:rPr>
                <w:sz w:val="24"/>
              </w:rPr>
              <w:t>_____________________</w:t>
            </w:r>
          </w:p>
          <w:p>
            <w:pPr>
              <w:pStyle w:val="ConsPlusNormal1"/>
              <w:jc w:val="center"/>
              <w:rPr/>
            </w:pPr>
            <w:r>
              <w:rPr>
                <w:sz w:val="24"/>
              </w:rPr>
              <w:t>количество единиц</w:t>
            </w:r>
          </w:p>
          <w:p>
            <w:pPr>
              <w:pStyle w:val="ConsPlusNormal1"/>
              <w:jc w:val="center"/>
              <w:rPr/>
            </w:pPr>
            <w:r>
              <w:rPr>
                <w:sz w:val="24"/>
              </w:rPr>
              <w:t>_____________________</w:t>
            </w:r>
          </w:p>
          <w:p>
            <w:pPr>
              <w:pStyle w:val="ConsPlusNormal1"/>
              <w:jc w:val="center"/>
              <w:rPr/>
            </w:pPr>
            <w:r>
              <w:rPr>
                <w:sz w:val="24"/>
              </w:rPr>
              <w:t>оружия и патронов</w:t>
            </w:r>
          </w:p>
          <w:p>
            <w:pPr>
              <w:pStyle w:val="ConsPlusNormal1"/>
              <w:jc w:val="center"/>
              <w:rPr/>
            </w:pPr>
            <w:r>
              <w:rPr>
                <w:sz w:val="24"/>
              </w:rPr>
              <w:t>_____________________</w:t>
            </w:r>
          </w:p>
          <w:p>
            <w:pPr>
              <w:pStyle w:val="ConsPlusNormal1"/>
              <w:jc w:val="center"/>
              <w:rPr/>
            </w:pPr>
            <w:r>
              <w:rPr>
                <w:sz w:val="24"/>
              </w:rPr>
              <w:t>согласно прилагаемому</w:t>
            </w:r>
          </w:p>
          <w:p>
            <w:pPr>
              <w:pStyle w:val="ConsPlusNormal1"/>
              <w:jc w:val="center"/>
              <w:rPr/>
            </w:pPr>
            <w:r>
              <w:rPr>
                <w:sz w:val="24"/>
              </w:rPr>
              <w:t>_____________________,</w:t>
            </w:r>
          </w:p>
          <w:p>
            <w:pPr>
              <w:pStyle w:val="ConsPlusNormal1"/>
              <w:jc w:val="center"/>
              <w:rPr/>
            </w:pPr>
            <w:r>
              <w:rPr>
                <w:sz w:val="24"/>
              </w:rPr>
              <w:t>списку)</w:t>
            </w:r>
          </w:p>
        </w:tc>
        <w:tc>
          <w:tcPr>
            <w:tcW w:w="3060" w:type="dxa"/>
            <w:gridSpan w:val="2"/>
            <w:tcBorders>
              <w:top w:val="single" w:sz="4" w:space="0" w:color="000000"/>
              <w:left w:val="single" w:sz="4" w:space="0" w:color="000000"/>
              <w:right w:val="single" w:sz="4" w:space="0" w:color="000000"/>
            </w:tcBorders>
          </w:tcPr>
          <w:p>
            <w:pPr>
              <w:pStyle w:val="ConsPlusNormal1"/>
              <w:rPr/>
            </w:pPr>
            <w:r>
              <w:rPr>
                <w:sz w:val="24"/>
              </w:rPr>
              <w:t>Прошу принять для проведения ____________</w:t>
            </w:r>
          </w:p>
          <w:p>
            <w:pPr>
              <w:pStyle w:val="ConsPlusNormal1"/>
              <w:jc w:val="right"/>
              <w:rPr/>
            </w:pPr>
            <w:r>
              <w:rPr>
                <w:sz w:val="24"/>
              </w:rPr>
              <w:t>(наименование</w:t>
            </w:r>
          </w:p>
          <w:p>
            <w:pPr>
              <w:pStyle w:val="ConsPlusNormal1"/>
              <w:jc w:val="center"/>
              <w:rPr/>
            </w:pPr>
            <w:r>
              <w:rPr>
                <w:sz w:val="24"/>
              </w:rPr>
              <w:t>_____________________</w:t>
            </w:r>
          </w:p>
          <w:p>
            <w:pPr>
              <w:pStyle w:val="ConsPlusNormal1"/>
              <w:jc w:val="center"/>
              <w:rPr/>
            </w:pPr>
            <w:r>
              <w:rPr>
                <w:sz w:val="24"/>
              </w:rPr>
              <w:t>операции с оружием и (или) патронами)</w:t>
            </w:r>
          </w:p>
          <w:p>
            <w:pPr>
              <w:pStyle w:val="ConsPlusNormal1"/>
              <w:rPr/>
            </w:pPr>
            <w:r>
              <w:rPr>
                <w:sz w:val="24"/>
              </w:rPr>
              <w:t>оружие: _______________</w:t>
            </w:r>
          </w:p>
          <w:p>
            <w:pPr>
              <w:pStyle w:val="ConsPlusNormal1"/>
              <w:jc w:val="right"/>
              <w:rPr/>
            </w:pPr>
            <w:r>
              <w:rPr>
                <w:sz w:val="24"/>
              </w:rPr>
              <w:t>(вид, модель, калибр,</w:t>
            </w:r>
          </w:p>
          <w:p>
            <w:pPr>
              <w:pStyle w:val="ConsPlusNormal1"/>
              <w:jc w:val="center"/>
              <w:rPr/>
            </w:pPr>
            <w:r>
              <w:rPr>
                <w:sz w:val="24"/>
              </w:rPr>
              <w:t>______________________</w:t>
            </w:r>
          </w:p>
          <w:p>
            <w:pPr>
              <w:pStyle w:val="ConsPlusNormal1"/>
              <w:jc w:val="center"/>
              <w:rPr/>
            </w:pPr>
            <w:r>
              <w:rPr>
                <w:sz w:val="24"/>
              </w:rPr>
              <w:t>серия, номер, год выпуска оружия, количество</w:t>
            </w:r>
          </w:p>
          <w:p>
            <w:pPr>
              <w:pStyle w:val="ConsPlusNormal1"/>
              <w:jc w:val="center"/>
              <w:rPr/>
            </w:pPr>
            <w:r>
              <w:rPr>
                <w:sz w:val="24"/>
              </w:rPr>
              <w:t>_____________________</w:t>
            </w:r>
          </w:p>
          <w:p>
            <w:pPr>
              <w:pStyle w:val="ConsPlusNormal1"/>
              <w:jc w:val="center"/>
              <w:rPr/>
            </w:pPr>
            <w:r>
              <w:rPr>
                <w:sz w:val="24"/>
              </w:rPr>
              <w:t>патронов по типам</w:t>
            </w:r>
          </w:p>
          <w:p>
            <w:pPr>
              <w:pStyle w:val="ConsPlusNormal1"/>
              <w:jc w:val="center"/>
              <w:rPr/>
            </w:pPr>
            <w:r>
              <w:rPr>
                <w:sz w:val="24"/>
              </w:rPr>
              <w:t>_____________________</w:t>
            </w:r>
          </w:p>
          <w:p>
            <w:pPr>
              <w:pStyle w:val="ConsPlusNormal1"/>
              <w:jc w:val="center"/>
              <w:rPr/>
            </w:pPr>
            <w:r>
              <w:rPr>
                <w:sz w:val="24"/>
              </w:rPr>
              <w:t>и партиям изготовления</w:t>
            </w:r>
          </w:p>
          <w:p>
            <w:pPr>
              <w:pStyle w:val="ConsPlusNormal1"/>
              <w:jc w:val="center"/>
              <w:rPr/>
            </w:pPr>
            <w:r>
              <w:rPr>
                <w:sz w:val="24"/>
              </w:rPr>
              <w:t>______________________</w:t>
            </w:r>
          </w:p>
          <w:p>
            <w:pPr>
              <w:pStyle w:val="ConsPlusNormal1"/>
              <w:jc w:val="center"/>
              <w:rPr/>
            </w:pPr>
            <w:r>
              <w:rPr>
                <w:sz w:val="24"/>
              </w:rPr>
              <w:t>(при наличии)</w:t>
            </w:r>
          </w:p>
          <w:p>
            <w:pPr>
              <w:pStyle w:val="ConsPlusNormal1"/>
              <w:jc w:val="center"/>
              <w:rPr/>
            </w:pPr>
            <w:r>
              <w:rPr>
                <w:sz w:val="24"/>
              </w:rPr>
              <w:t>______________________</w:t>
            </w:r>
          </w:p>
          <w:p>
            <w:pPr>
              <w:pStyle w:val="ConsPlusNormal1"/>
              <w:jc w:val="center"/>
              <w:rPr/>
            </w:pPr>
            <w:r>
              <w:rPr>
                <w:sz w:val="24"/>
              </w:rPr>
              <w:t>либо указывается</w:t>
            </w:r>
          </w:p>
          <w:p>
            <w:pPr>
              <w:pStyle w:val="ConsPlusNormal1"/>
              <w:jc w:val="center"/>
              <w:rPr/>
            </w:pPr>
            <w:r>
              <w:rPr>
                <w:sz w:val="24"/>
              </w:rPr>
              <w:t>_____________________</w:t>
            </w:r>
          </w:p>
          <w:p>
            <w:pPr>
              <w:pStyle w:val="ConsPlusNormal1"/>
              <w:jc w:val="center"/>
              <w:rPr/>
            </w:pPr>
            <w:r>
              <w:rPr>
                <w:sz w:val="24"/>
              </w:rPr>
              <w:t>количество единиц</w:t>
            </w:r>
          </w:p>
          <w:p>
            <w:pPr>
              <w:pStyle w:val="ConsPlusNormal1"/>
              <w:jc w:val="center"/>
              <w:rPr/>
            </w:pPr>
            <w:r>
              <w:rPr>
                <w:sz w:val="24"/>
              </w:rPr>
              <w:t>_____________________</w:t>
            </w:r>
          </w:p>
          <w:p>
            <w:pPr>
              <w:pStyle w:val="ConsPlusNormal1"/>
              <w:jc w:val="center"/>
              <w:rPr/>
            </w:pPr>
            <w:r>
              <w:rPr>
                <w:sz w:val="24"/>
              </w:rPr>
              <w:t>оружия и патронов</w:t>
            </w:r>
          </w:p>
          <w:p>
            <w:pPr>
              <w:pStyle w:val="ConsPlusNormal1"/>
              <w:jc w:val="center"/>
              <w:rPr/>
            </w:pPr>
            <w:r>
              <w:rPr>
                <w:sz w:val="24"/>
              </w:rPr>
              <w:t>_____________________</w:t>
            </w:r>
          </w:p>
          <w:p>
            <w:pPr>
              <w:pStyle w:val="ConsPlusNormal1"/>
              <w:jc w:val="center"/>
              <w:rPr/>
            </w:pPr>
            <w:r>
              <w:rPr>
                <w:sz w:val="24"/>
              </w:rPr>
              <w:t>согласно прилагаемому</w:t>
            </w:r>
          </w:p>
          <w:p>
            <w:pPr>
              <w:pStyle w:val="ConsPlusNormal1"/>
              <w:jc w:val="center"/>
              <w:rPr/>
            </w:pPr>
            <w:r>
              <w:rPr>
                <w:sz w:val="24"/>
              </w:rPr>
              <w:t>______________________,</w:t>
            </w:r>
          </w:p>
          <w:p>
            <w:pPr>
              <w:pStyle w:val="ConsPlusNormal1"/>
              <w:jc w:val="center"/>
              <w:rPr/>
            </w:pPr>
            <w:r>
              <w:rPr>
                <w:sz w:val="24"/>
              </w:rPr>
              <w:t>списку)</w:t>
            </w:r>
          </w:p>
        </w:tc>
        <w:tc>
          <w:tcPr>
            <w:tcW w:w="3060" w:type="dxa"/>
            <w:gridSpan w:val="2"/>
            <w:tcBorders>
              <w:top w:val="single" w:sz="4" w:space="0" w:color="000000"/>
              <w:left w:val="single" w:sz="4" w:space="0" w:color="000000"/>
              <w:right w:val="single" w:sz="4" w:space="0" w:color="000000"/>
            </w:tcBorders>
          </w:tcPr>
          <w:p>
            <w:pPr>
              <w:pStyle w:val="ConsPlusNormal1"/>
              <w:rPr/>
            </w:pPr>
            <w:r>
              <w:rPr>
                <w:sz w:val="24"/>
              </w:rPr>
              <w:t>Прошу принять для проведения ____________</w:t>
            </w:r>
          </w:p>
          <w:p>
            <w:pPr>
              <w:pStyle w:val="ConsPlusNormal1"/>
              <w:jc w:val="right"/>
              <w:rPr/>
            </w:pPr>
            <w:r>
              <w:rPr>
                <w:sz w:val="24"/>
              </w:rPr>
              <w:t>(наименование</w:t>
            </w:r>
          </w:p>
          <w:p>
            <w:pPr>
              <w:pStyle w:val="ConsPlusNormal1"/>
              <w:jc w:val="center"/>
              <w:rPr/>
            </w:pPr>
            <w:r>
              <w:rPr>
                <w:sz w:val="24"/>
              </w:rPr>
              <w:t>_____________________</w:t>
            </w:r>
          </w:p>
          <w:p>
            <w:pPr>
              <w:pStyle w:val="ConsPlusNormal1"/>
              <w:jc w:val="center"/>
              <w:rPr/>
            </w:pPr>
            <w:r>
              <w:rPr>
                <w:sz w:val="24"/>
              </w:rPr>
              <w:t>операции с оружием и (или) патронами)</w:t>
            </w:r>
          </w:p>
          <w:p>
            <w:pPr>
              <w:pStyle w:val="ConsPlusNormal1"/>
              <w:rPr/>
            </w:pPr>
            <w:r>
              <w:rPr>
                <w:sz w:val="24"/>
              </w:rPr>
              <w:t>оружие: _______________</w:t>
            </w:r>
          </w:p>
          <w:p>
            <w:pPr>
              <w:pStyle w:val="ConsPlusNormal1"/>
              <w:jc w:val="right"/>
              <w:rPr/>
            </w:pPr>
            <w:r>
              <w:rPr>
                <w:sz w:val="24"/>
              </w:rPr>
              <w:t>(вид, модель, калибр,</w:t>
            </w:r>
          </w:p>
          <w:p>
            <w:pPr>
              <w:pStyle w:val="ConsPlusNormal1"/>
              <w:jc w:val="center"/>
              <w:rPr/>
            </w:pPr>
            <w:r>
              <w:rPr>
                <w:sz w:val="24"/>
              </w:rPr>
              <w:t>______________________</w:t>
            </w:r>
          </w:p>
          <w:p>
            <w:pPr>
              <w:pStyle w:val="ConsPlusNormal1"/>
              <w:jc w:val="center"/>
              <w:rPr/>
            </w:pPr>
            <w:r>
              <w:rPr>
                <w:sz w:val="24"/>
              </w:rPr>
              <w:t>серия, номер, год выпуска оружия, количество</w:t>
            </w:r>
          </w:p>
          <w:p>
            <w:pPr>
              <w:pStyle w:val="ConsPlusNormal1"/>
              <w:jc w:val="center"/>
              <w:rPr/>
            </w:pPr>
            <w:r>
              <w:rPr>
                <w:sz w:val="24"/>
              </w:rPr>
              <w:t>_____________________</w:t>
            </w:r>
          </w:p>
          <w:p>
            <w:pPr>
              <w:pStyle w:val="ConsPlusNormal1"/>
              <w:jc w:val="center"/>
              <w:rPr/>
            </w:pPr>
            <w:r>
              <w:rPr>
                <w:sz w:val="24"/>
              </w:rPr>
              <w:t>патронов по типам</w:t>
            </w:r>
          </w:p>
          <w:p>
            <w:pPr>
              <w:pStyle w:val="ConsPlusNormal1"/>
              <w:jc w:val="center"/>
              <w:rPr/>
            </w:pPr>
            <w:r>
              <w:rPr>
                <w:sz w:val="24"/>
              </w:rPr>
              <w:t>_____________________</w:t>
            </w:r>
          </w:p>
          <w:p>
            <w:pPr>
              <w:pStyle w:val="ConsPlusNormal1"/>
              <w:jc w:val="center"/>
              <w:rPr/>
            </w:pPr>
            <w:r>
              <w:rPr>
                <w:sz w:val="24"/>
              </w:rPr>
              <w:t>и партиям изготовления</w:t>
            </w:r>
          </w:p>
          <w:p>
            <w:pPr>
              <w:pStyle w:val="ConsPlusNormal1"/>
              <w:jc w:val="center"/>
              <w:rPr/>
            </w:pPr>
            <w:r>
              <w:rPr>
                <w:sz w:val="24"/>
              </w:rPr>
              <w:t>_____________________</w:t>
            </w:r>
          </w:p>
          <w:p>
            <w:pPr>
              <w:pStyle w:val="ConsPlusNormal1"/>
              <w:jc w:val="center"/>
              <w:rPr/>
            </w:pPr>
            <w:r>
              <w:rPr>
                <w:sz w:val="24"/>
              </w:rPr>
              <w:t>(при наличии)</w:t>
            </w:r>
          </w:p>
          <w:p>
            <w:pPr>
              <w:pStyle w:val="ConsPlusNormal1"/>
              <w:jc w:val="center"/>
              <w:rPr/>
            </w:pPr>
            <w:r>
              <w:rPr>
                <w:sz w:val="24"/>
              </w:rPr>
              <w:t>_____________________</w:t>
            </w:r>
          </w:p>
          <w:p>
            <w:pPr>
              <w:pStyle w:val="ConsPlusNormal1"/>
              <w:jc w:val="center"/>
              <w:rPr/>
            </w:pPr>
            <w:r>
              <w:rPr>
                <w:sz w:val="24"/>
              </w:rPr>
              <w:t>либо указывается</w:t>
            </w:r>
          </w:p>
          <w:p>
            <w:pPr>
              <w:pStyle w:val="ConsPlusNormal1"/>
              <w:jc w:val="center"/>
              <w:rPr/>
            </w:pPr>
            <w:r>
              <w:rPr>
                <w:sz w:val="24"/>
              </w:rPr>
              <w:t>_____________________</w:t>
            </w:r>
          </w:p>
          <w:p>
            <w:pPr>
              <w:pStyle w:val="ConsPlusNormal1"/>
              <w:jc w:val="center"/>
              <w:rPr/>
            </w:pPr>
            <w:r>
              <w:rPr>
                <w:sz w:val="24"/>
              </w:rPr>
              <w:t>количество единиц</w:t>
            </w:r>
          </w:p>
          <w:p>
            <w:pPr>
              <w:pStyle w:val="ConsPlusNormal1"/>
              <w:jc w:val="center"/>
              <w:rPr/>
            </w:pPr>
            <w:r>
              <w:rPr>
                <w:sz w:val="24"/>
              </w:rPr>
              <w:t>_____________________</w:t>
            </w:r>
          </w:p>
          <w:p>
            <w:pPr>
              <w:pStyle w:val="ConsPlusNormal1"/>
              <w:jc w:val="center"/>
              <w:rPr/>
            </w:pPr>
            <w:r>
              <w:rPr>
                <w:sz w:val="24"/>
              </w:rPr>
              <w:t>оружия и патронов</w:t>
            </w:r>
          </w:p>
          <w:p>
            <w:pPr>
              <w:pStyle w:val="ConsPlusNormal1"/>
              <w:jc w:val="center"/>
              <w:rPr/>
            </w:pPr>
            <w:r>
              <w:rPr>
                <w:sz w:val="24"/>
              </w:rPr>
              <w:t>_____________________</w:t>
            </w:r>
          </w:p>
          <w:p>
            <w:pPr>
              <w:pStyle w:val="ConsPlusNormal1"/>
              <w:jc w:val="center"/>
              <w:rPr/>
            </w:pPr>
            <w:r>
              <w:rPr>
                <w:sz w:val="24"/>
              </w:rPr>
              <w:t>согласно прилагаемому</w:t>
            </w:r>
          </w:p>
          <w:p>
            <w:pPr>
              <w:pStyle w:val="ConsPlusNormal1"/>
              <w:jc w:val="center"/>
              <w:rPr/>
            </w:pPr>
            <w:r>
              <w:rPr>
                <w:sz w:val="24"/>
              </w:rPr>
              <w:t>_____________________,</w:t>
            </w:r>
          </w:p>
          <w:p>
            <w:pPr>
              <w:pStyle w:val="ConsPlusNormal1"/>
              <w:jc w:val="center"/>
              <w:rPr/>
            </w:pPr>
            <w:r>
              <w:rPr>
                <w:sz w:val="24"/>
              </w:rPr>
              <w:t>списку)</w:t>
            </w:r>
          </w:p>
        </w:tc>
      </w:tr>
      <w:tr>
        <w:trPr/>
        <w:tc>
          <w:tcPr>
            <w:tcW w:w="1335" w:type="dxa"/>
            <w:tcBorders>
              <w:left w:val="single" w:sz="4" w:space="0" w:color="000000"/>
              <w:right w:val="single" w:sz="4" w:space="0" w:color="000000"/>
            </w:tcBorders>
          </w:tcPr>
          <w:p>
            <w:pPr>
              <w:pStyle w:val="ConsPlusNormal1"/>
              <w:rPr/>
            </w:pPr>
            <w:r>
              <w:rPr>
                <w:sz w:val="24"/>
              </w:rPr>
              <w:t>Основание:</w:t>
            </w:r>
          </w:p>
        </w:tc>
        <w:tc>
          <w:tcPr>
            <w:tcW w:w="1896" w:type="dxa"/>
            <w:tcBorders>
              <w:left w:val="single" w:sz="4" w:space="0" w:color="000000"/>
              <w:right w:val="single" w:sz="4" w:space="0" w:color="000000"/>
            </w:tcBorders>
          </w:tcPr>
          <w:p>
            <w:pPr>
              <w:pStyle w:val="ConsPlusNormal1"/>
              <w:jc w:val="center"/>
              <w:rPr/>
            </w:pPr>
            <w:r>
              <w:rPr>
                <w:sz w:val="24"/>
              </w:rPr>
              <w:t>_____________</w:t>
            </w:r>
          </w:p>
          <w:p>
            <w:pPr>
              <w:pStyle w:val="ConsPlusNormal1"/>
              <w:jc w:val="center"/>
              <w:rPr/>
            </w:pPr>
            <w:r>
              <w:rPr>
                <w:sz w:val="24"/>
              </w:rPr>
              <w:t>(реквизиты</w:t>
            </w:r>
          </w:p>
        </w:tc>
        <w:tc>
          <w:tcPr>
            <w:tcW w:w="1843" w:type="dxa"/>
            <w:tcBorders>
              <w:left w:val="single" w:sz="4" w:space="0" w:color="000000"/>
              <w:right w:val="single" w:sz="4" w:space="0" w:color="000000"/>
            </w:tcBorders>
          </w:tcPr>
          <w:p>
            <w:pPr>
              <w:pStyle w:val="ConsPlusNormal1"/>
              <w:rPr/>
            </w:pPr>
            <w:r>
              <w:rPr>
                <w:sz w:val="24"/>
              </w:rPr>
              <w:t>принадлежащее:</w:t>
            </w:r>
          </w:p>
        </w:tc>
        <w:tc>
          <w:tcPr>
            <w:tcW w:w="1218" w:type="dxa"/>
            <w:tcBorders>
              <w:left w:val="single" w:sz="4" w:space="0" w:color="000000"/>
              <w:right w:val="single" w:sz="4" w:space="0" w:color="000000"/>
            </w:tcBorders>
          </w:tcPr>
          <w:p>
            <w:pPr>
              <w:pStyle w:val="ConsPlusNormal1"/>
              <w:rPr/>
            </w:pPr>
            <w:r>
              <w:rPr>
                <w:sz w:val="24"/>
              </w:rPr>
              <w:t>________</w:t>
            </w:r>
          </w:p>
          <w:p>
            <w:pPr>
              <w:pStyle w:val="ConsPlusNormal1"/>
              <w:jc w:val="center"/>
              <w:rPr/>
            </w:pPr>
            <w:r>
              <w:rPr>
                <w:sz w:val="24"/>
              </w:rPr>
              <w:t>(полное</w:t>
            </w:r>
          </w:p>
        </w:tc>
        <w:tc>
          <w:tcPr>
            <w:tcW w:w="1887" w:type="dxa"/>
            <w:tcBorders>
              <w:left w:val="single" w:sz="4" w:space="0" w:color="000000"/>
              <w:right w:val="single" w:sz="4" w:space="0" w:color="000000"/>
            </w:tcBorders>
          </w:tcPr>
          <w:p>
            <w:pPr>
              <w:pStyle w:val="ConsPlusNormal1"/>
              <w:jc w:val="both"/>
              <w:rPr/>
            </w:pPr>
            <w:r>
              <w:rPr>
                <w:sz w:val="24"/>
              </w:rPr>
              <w:t>принадлежащее:</w:t>
            </w:r>
          </w:p>
        </w:tc>
        <w:tc>
          <w:tcPr>
            <w:tcW w:w="1173" w:type="dxa"/>
            <w:tcBorders>
              <w:left w:val="single" w:sz="4" w:space="0" w:color="000000"/>
              <w:right w:val="single" w:sz="4" w:space="0" w:color="000000"/>
            </w:tcBorders>
          </w:tcPr>
          <w:p>
            <w:pPr>
              <w:pStyle w:val="ConsPlusNormal1"/>
              <w:rPr/>
            </w:pPr>
            <w:r>
              <w:rPr>
                <w:sz w:val="24"/>
              </w:rPr>
              <w:t>________</w:t>
            </w:r>
          </w:p>
          <w:p>
            <w:pPr>
              <w:pStyle w:val="ConsPlusNormal1"/>
              <w:jc w:val="center"/>
              <w:rPr/>
            </w:pPr>
            <w:r>
              <w:rPr>
                <w:sz w:val="24"/>
              </w:rPr>
              <w:t>(полное</w:t>
            </w:r>
          </w:p>
        </w:tc>
        <w:tc>
          <w:tcPr>
            <w:tcW w:w="1898" w:type="dxa"/>
            <w:tcBorders>
              <w:left w:val="single" w:sz="4" w:space="0" w:color="000000"/>
              <w:right w:val="single" w:sz="4" w:space="0" w:color="000000"/>
            </w:tcBorders>
          </w:tcPr>
          <w:p>
            <w:pPr>
              <w:pStyle w:val="ConsPlusNormal1"/>
              <w:jc w:val="both"/>
              <w:rPr/>
            </w:pPr>
            <w:r>
              <w:rPr>
                <w:sz w:val="24"/>
              </w:rPr>
              <w:t>принадлежащее:</w:t>
            </w:r>
          </w:p>
        </w:tc>
        <w:tc>
          <w:tcPr>
            <w:tcW w:w="1162" w:type="dxa"/>
            <w:tcBorders>
              <w:left w:val="single" w:sz="4" w:space="0" w:color="000000"/>
              <w:right w:val="single" w:sz="4" w:space="0" w:color="000000"/>
            </w:tcBorders>
          </w:tcPr>
          <w:p>
            <w:pPr>
              <w:pStyle w:val="ConsPlusNormal1"/>
              <w:rPr/>
            </w:pPr>
            <w:r>
              <w:rPr>
                <w:sz w:val="24"/>
              </w:rPr>
              <w:t>________</w:t>
            </w:r>
          </w:p>
          <w:p>
            <w:pPr>
              <w:pStyle w:val="ConsPlusNormal1"/>
              <w:jc w:val="center"/>
              <w:rPr/>
            </w:pPr>
            <w:r>
              <w:rPr>
                <w:sz w:val="24"/>
              </w:rPr>
              <w:t>(полное</w:t>
            </w:r>
          </w:p>
        </w:tc>
      </w:tr>
      <w:tr>
        <w:trPr/>
        <w:tc>
          <w:tcPr>
            <w:tcW w:w="3231" w:type="dxa"/>
            <w:gridSpan w:val="2"/>
            <w:tcBorders>
              <w:left w:val="single" w:sz="4" w:space="0" w:color="000000"/>
              <w:right w:val="single" w:sz="4" w:space="0" w:color="000000"/>
            </w:tcBorders>
          </w:tcPr>
          <w:p>
            <w:pPr>
              <w:pStyle w:val="ConsPlusNormal1"/>
              <w:jc w:val="center"/>
              <w:rPr/>
            </w:pPr>
            <w:r>
              <w:rPr>
                <w:sz w:val="24"/>
              </w:rPr>
              <w:t>_______________________</w:t>
            </w:r>
          </w:p>
          <w:p>
            <w:pPr>
              <w:pStyle w:val="ConsPlusNormal1"/>
              <w:jc w:val="center"/>
              <w:rPr/>
            </w:pPr>
            <w:r>
              <w:rPr>
                <w:sz w:val="24"/>
              </w:rPr>
              <w:t>заявления, приказа</w:t>
            </w:r>
          </w:p>
          <w:p>
            <w:pPr>
              <w:pStyle w:val="ConsPlusNormal1"/>
              <w:jc w:val="center"/>
              <w:rPr/>
            </w:pPr>
            <w:r>
              <w:rPr>
                <w:sz w:val="24"/>
              </w:rPr>
              <w:t>_______________________</w:t>
            </w:r>
          </w:p>
          <w:p>
            <w:pPr>
              <w:pStyle w:val="ConsPlusNormal1"/>
              <w:jc w:val="center"/>
              <w:rPr/>
            </w:pPr>
            <w:r>
              <w:rPr>
                <w:sz w:val="24"/>
              </w:rPr>
              <w:t>либо иного документа)</w:t>
            </w:r>
          </w:p>
        </w:tc>
        <w:tc>
          <w:tcPr>
            <w:tcW w:w="3061" w:type="dxa"/>
            <w:gridSpan w:val="2"/>
            <w:vMerge w:val="restart"/>
            <w:tcBorders>
              <w:left w:val="single" w:sz="4" w:space="0" w:color="000000"/>
              <w:bottom w:val="single" w:sz="4" w:space="0" w:color="000000"/>
              <w:right w:val="single" w:sz="4" w:space="0" w:color="000000"/>
            </w:tcBorders>
          </w:tcPr>
          <w:p>
            <w:pPr>
              <w:pStyle w:val="ConsPlusNormal1"/>
              <w:jc w:val="center"/>
              <w:rPr/>
            </w:pPr>
            <w:r>
              <w:rPr>
                <w:sz w:val="24"/>
              </w:rPr>
              <w:t>_____________________</w:t>
            </w:r>
          </w:p>
          <w:p>
            <w:pPr>
              <w:pStyle w:val="ConsPlusNormal1"/>
              <w:jc w:val="center"/>
              <w:rPr/>
            </w:pPr>
            <w:r>
              <w:rPr>
                <w:sz w:val="24"/>
              </w:rPr>
              <w:t>наименование</w:t>
            </w:r>
          </w:p>
          <w:p>
            <w:pPr>
              <w:pStyle w:val="ConsPlusNormal1"/>
              <w:jc w:val="center"/>
              <w:rPr/>
            </w:pPr>
            <w:r>
              <w:rPr>
                <w:sz w:val="24"/>
              </w:rPr>
              <w:t>_____________________</w:t>
            </w:r>
          </w:p>
          <w:p>
            <w:pPr>
              <w:pStyle w:val="ConsPlusNormal1"/>
              <w:jc w:val="center"/>
              <w:rPr/>
            </w:pPr>
            <w:r>
              <w:rPr>
                <w:sz w:val="24"/>
              </w:rPr>
              <w:t>юридического лица,</w:t>
            </w:r>
          </w:p>
          <w:p>
            <w:pPr>
              <w:pStyle w:val="ConsPlusNormal1"/>
              <w:jc w:val="center"/>
              <w:rPr/>
            </w:pPr>
            <w:r>
              <w:rPr>
                <w:sz w:val="24"/>
              </w:rPr>
              <w:t>______________________</w:t>
            </w:r>
          </w:p>
          <w:p>
            <w:pPr>
              <w:pStyle w:val="ConsPlusNormal1"/>
              <w:jc w:val="center"/>
              <w:rPr/>
            </w:pPr>
            <w:r>
              <w:rPr>
                <w:sz w:val="24"/>
              </w:rPr>
              <w:t>фамилия, имя и отчество</w:t>
            </w:r>
          </w:p>
          <w:p>
            <w:pPr>
              <w:pStyle w:val="ConsPlusNormal1"/>
              <w:jc w:val="center"/>
              <w:rPr/>
            </w:pPr>
            <w:r>
              <w:rPr>
                <w:sz w:val="24"/>
              </w:rPr>
              <w:t>_____________________</w:t>
            </w:r>
          </w:p>
          <w:p>
            <w:pPr>
              <w:pStyle w:val="ConsPlusNormal1"/>
              <w:jc w:val="center"/>
              <w:rPr/>
            </w:pPr>
            <w:r>
              <w:rPr>
                <w:sz w:val="24"/>
              </w:rPr>
              <w:t>(при наличии)</w:t>
            </w:r>
          </w:p>
          <w:p>
            <w:pPr>
              <w:pStyle w:val="ConsPlusNormal1"/>
              <w:jc w:val="center"/>
              <w:rPr/>
            </w:pPr>
            <w:r>
              <w:rPr>
                <w:sz w:val="24"/>
              </w:rPr>
              <w:t>______________________</w:t>
            </w:r>
          </w:p>
          <w:p>
            <w:pPr>
              <w:pStyle w:val="ConsPlusNormal1"/>
              <w:jc w:val="center"/>
              <w:rPr/>
            </w:pPr>
            <w:r>
              <w:rPr>
                <w:sz w:val="24"/>
              </w:rPr>
              <w:t>руководителя организации или гражданина -</w:t>
            </w:r>
          </w:p>
          <w:p>
            <w:pPr>
              <w:pStyle w:val="ConsPlusNormal1"/>
              <w:jc w:val="center"/>
              <w:rPr/>
            </w:pPr>
            <w:r>
              <w:rPr>
                <w:sz w:val="24"/>
              </w:rPr>
              <w:t>______________________</w:t>
            </w:r>
          </w:p>
          <w:p>
            <w:pPr>
              <w:pStyle w:val="ConsPlusNormal1"/>
              <w:jc w:val="center"/>
              <w:rPr/>
            </w:pPr>
            <w:r>
              <w:rPr>
                <w:sz w:val="24"/>
              </w:rPr>
              <w:t>владельца оружия и патронов, адрес</w:t>
            </w:r>
          </w:p>
          <w:p>
            <w:pPr>
              <w:pStyle w:val="ConsPlusNormal1"/>
              <w:jc w:val="center"/>
              <w:rPr/>
            </w:pPr>
            <w:r>
              <w:rPr>
                <w:sz w:val="24"/>
              </w:rPr>
              <w:t>______________________</w:t>
            </w:r>
          </w:p>
          <w:p>
            <w:pPr>
              <w:pStyle w:val="ConsPlusNormal1"/>
              <w:jc w:val="center"/>
              <w:rPr/>
            </w:pPr>
            <w:r>
              <w:rPr>
                <w:sz w:val="24"/>
              </w:rPr>
              <w:t>юридического лица в пределах его места нахождения или</w:t>
            </w:r>
          </w:p>
          <w:p>
            <w:pPr>
              <w:pStyle w:val="ConsPlusNormal1"/>
              <w:jc w:val="center"/>
              <w:rPr/>
            </w:pPr>
            <w:r>
              <w:rPr>
                <w:sz w:val="24"/>
              </w:rPr>
              <w:t>______________________</w:t>
            </w:r>
          </w:p>
          <w:p>
            <w:pPr>
              <w:pStyle w:val="ConsPlusNormal1"/>
              <w:jc w:val="center"/>
              <w:rPr/>
            </w:pPr>
            <w:r>
              <w:rPr>
                <w:sz w:val="24"/>
              </w:rPr>
              <w:t>адрес места жительства</w:t>
            </w:r>
          </w:p>
          <w:p>
            <w:pPr>
              <w:pStyle w:val="ConsPlusNormal1"/>
              <w:jc w:val="center"/>
              <w:rPr/>
            </w:pPr>
            <w:r>
              <w:rPr>
                <w:sz w:val="24"/>
              </w:rPr>
              <w:t>______________________</w:t>
            </w:r>
          </w:p>
          <w:p>
            <w:pPr>
              <w:pStyle w:val="ConsPlusNormal1"/>
              <w:jc w:val="center"/>
              <w:rPr/>
            </w:pPr>
            <w:r>
              <w:rPr>
                <w:sz w:val="24"/>
              </w:rPr>
              <w:t>гражданина)</w:t>
            </w:r>
          </w:p>
          <w:p>
            <w:pPr>
              <w:pStyle w:val="ConsPlusNormal1"/>
              <w:jc w:val="center"/>
              <w:rPr/>
            </w:pPr>
            <w:r>
              <w:rPr>
                <w:sz w:val="24"/>
              </w:rPr>
              <w:t>______________________</w:t>
            </w:r>
          </w:p>
          <w:p>
            <w:pPr>
              <w:pStyle w:val="ConsPlusNormal1"/>
              <w:jc w:val="center"/>
              <w:rPr/>
            </w:pPr>
            <w:r>
              <w:rPr>
                <w:sz w:val="24"/>
              </w:rPr>
              <w:t>(должность)</w:t>
            </w:r>
          </w:p>
          <w:p>
            <w:pPr>
              <w:pStyle w:val="ConsPlusNormal1"/>
              <w:jc w:val="center"/>
              <w:rPr/>
            </w:pPr>
            <w:r>
              <w:rPr>
                <w:sz w:val="24"/>
              </w:rPr>
              <w:t>______________________</w:t>
            </w:r>
          </w:p>
          <w:p>
            <w:pPr>
              <w:pStyle w:val="ConsPlusNormal1"/>
              <w:jc w:val="center"/>
              <w:rPr/>
            </w:pPr>
            <w:r>
              <w:rPr>
                <w:sz w:val="24"/>
              </w:rPr>
              <w:t>(фамилия, инициалы)</w:t>
            </w:r>
          </w:p>
          <w:p>
            <w:pPr>
              <w:pStyle w:val="ConsPlusNormal1"/>
              <w:rPr/>
            </w:pPr>
            <w:r>
              <w:rPr>
                <w:sz w:val="24"/>
              </w:rPr>
              <w:t>М.П.</w:t>
            </w:r>
          </w:p>
          <w:p>
            <w:pPr>
              <w:pStyle w:val="ConsPlusNormal1"/>
              <w:jc w:val="center"/>
              <w:rPr/>
            </w:pPr>
            <w:r>
              <w:rPr>
                <w:sz w:val="24"/>
              </w:rPr>
              <w:t>______________________</w:t>
            </w:r>
          </w:p>
          <w:p>
            <w:pPr>
              <w:pStyle w:val="ConsPlusNormal1"/>
              <w:jc w:val="center"/>
              <w:rPr/>
            </w:pPr>
            <w:r>
              <w:rPr>
                <w:sz w:val="24"/>
              </w:rPr>
              <w:t>(подпись)</w:t>
            </w:r>
          </w:p>
          <w:p>
            <w:pPr>
              <w:pStyle w:val="ConsPlusNormal1"/>
              <w:jc w:val="center"/>
              <w:rPr/>
            </w:pPr>
            <w:r>
              <w:rPr>
                <w:sz w:val="24"/>
              </w:rPr>
              <w:t>(остается у юридического лица либо в органе, проводившем операции с оружием (патронами)</w:t>
            </w:r>
          </w:p>
        </w:tc>
        <w:tc>
          <w:tcPr>
            <w:tcW w:w="3060" w:type="dxa"/>
            <w:gridSpan w:val="2"/>
            <w:vMerge w:val="restart"/>
            <w:tcBorders>
              <w:left w:val="single" w:sz="4" w:space="0" w:color="000000"/>
              <w:bottom w:val="single" w:sz="4" w:space="0" w:color="000000"/>
              <w:right w:val="single" w:sz="4" w:space="0" w:color="000000"/>
            </w:tcBorders>
          </w:tcPr>
          <w:p>
            <w:pPr>
              <w:pStyle w:val="ConsPlusNormal1"/>
              <w:jc w:val="center"/>
              <w:rPr/>
            </w:pPr>
            <w:r>
              <w:rPr>
                <w:sz w:val="24"/>
              </w:rPr>
              <w:t>_____________________</w:t>
            </w:r>
          </w:p>
          <w:p>
            <w:pPr>
              <w:pStyle w:val="ConsPlusNormal1"/>
              <w:jc w:val="center"/>
              <w:rPr/>
            </w:pPr>
            <w:r>
              <w:rPr>
                <w:sz w:val="24"/>
              </w:rPr>
              <w:t>наименование</w:t>
            </w:r>
          </w:p>
          <w:p>
            <w:pPr>
              <w:pStyle w:val="ConsPlusNormal1"/>
              <w:jc w:val="center"/>
              <w:rPr/>
            </w:pPr>
            <w:r>
              <w:rPr>
                <w:sz w:val="24"/>
              </w:rPr>
              <w:t>_____________________</w:t>
            </w:r>
          </w:p>
          <w:p>
            <w:pPr>
              <w:pStyle w:val="ConsPlusNormal1"/>
              <w:jc w:val="center"/>
              <w:rPr/>
            </w:pPr>
            <w:r>
              <w:rPr>
                <w:sz w:val="24"/>
              </w:rPr>
              <w:t>юридического лица,</w:t>
            </w:r>
          </w:p>
          <w:p>
            <w:pPr>
              <w:pStyle w:val="ConsPlusNormal1"/>
              <w:jc w:val="center"/>
              <w:rPr/>
            </w:pPr>
            <w:r>
              <w:rPr>
                <w:sz w:val="24"/>
              </w:rPr>
              <w:t>______________________</w:t>
            </w:r>
          </w:p>
          <w:p>
            <w:pPr>
              <w:pStyle w:val="ConsPlusNormal1"/>
              <w:jc w:val="center"/>
              <w:rPr/>
            </w:pPr>
            <w:r>
              <w:rPr>
                <w:sz w:val="24"/>
              </w:rPr>
              <w:t>фамилия, имя и отчество</w:t>
            </w:r>
          </w:p>
          <w:p>
            <w:pPr>
              <w:pStyle w:val="ConsPlusNormal1"/>
              <w:jc w:val="center"/>
              <w:rPr/>
            </w:pPr>
            <w:r>
              <w:rPr>
                <w:sz w:val="24"/>
              </w:rPr>
              <w:t>_____________________</w:t>
            </w:r>
          </w:p>
          <w:p>
            <w:pPr>
              <w:pStyle w:val="ConsPlusNormal1"/>
              <w:jc w:val="center"/>
              <w:rPr/>
            </w:pPr>
            <w:r>
              <w:rPr>
                <w:sz w:val="24"/>
              </w:rPr>
              <w:t>(при наличии)</w:t>
            </w:r>
          </w:p>
          <w:p>
            <w:pPr>
              <w:pStyle w:val="ConsPlusNormal1"/>
              <w:jc w:val="center"/>
              <w:rPr/>
            </w:pPr>
            <w:r>
              <w:rPr>
                <w:sz w:val="24"/>
              </w:rPr>
              <w:t>______________________</w:t>
            </w:r>
          </w:p>
          <w:p>
            <w:pPr>
              <w:pStyle w:val="ConsPlusNormal1"/>
              <w:jc w:val="center"/>
              <w:rPr/>
            </w:pPr>
            <w:r>
              <w:rPr>
                <w:sz w:val="24"/>
              </w:rPr>
              <w:t>руководителя организации или гражданина -</w:t>
            </w:r>
          </w:p>
          <w:p>
            <w:pPr>
              <w:pStyle w:val="ConsPlusNormal1"/>
              <w:jc w:val="center"/>
              <w:rPr/>
            </w:pPr>
            <w:r>
              <w:rPr>
                <w:sz w:val="24"/>
              </w:rPr>
              <w:t>______________________</w:t>
            </w:r>
          </w:p>
          <w:p>
            <w:pPr>
              <w:pStyle w:val="ConsPlusNormal1"/>
              <w:jc w:val="center"/>
              <w:rPr/>
            </w:pPr>
            <w:r>
              <w:rPr>
                <w:sz w:val="24"/>
              </w:rPr>
              <w:t>владельца оружия и патронов, адрес</w:t>
            </w:r>
          </w:p>
          <w:p>
            <w:pPr>
              <w:pStyle w:val="ConsPlusNormal1"/>
              <w:jc w:val="center"/>
              <w:rPr/>
            </w:pPr>
            <w:r>
              <w:rPr>
                <w:sz w:val="24"/>
              </w:rPr>
              <w:t>______________________</w:t>
            </w:r>
          </w:p>
          <w:p>
            <w:pPr>
              <w:pStyle w:val="ConsPlusNormal1"/>
              <w:jc w:val="center"/>
              <w:rPr/>
            </w:pPr>
            <w:r>
              <w:rPr>
                <w:sz w:val="24"/>
              </w:rPr>
              <w:t>юридического лица в пределах его места нахождения или</w:t>
            </w:r>
          </w:p>
          <w:p>
            <w:pPr>
              <w:pStyle w:val="ConsPlusNormal1"/>
              <w:jc w:val="center"/>
              <w:rPr/>
            </w:pPr>
            <w:r>
              <w:rPr>
                <w:sz w:val="24"/>
              </w:rPr>
              <w:t>______________________</w:t>
            </w:r>
          </w:p>
          <w:p>
            <w:pPr>
              <w:pStyle w:val="ConsPlusNormal1"/>
              <w:jc w:val="center"/>
              <w:rPr/>
            </w:pPr>
            <w:r>
              <w:rPr>
                <w:sz w:val="24"/>
              </w:rPr>
              <w:t>адрес места жительства</w:t>
            </w:r>
          </w:p>
          <w:p>
            <w:pPr>
              <w:pStyle w:val="ConsPlusNormal1"/>
              <w:jc w:val="center"/>
              <w:rPr/>
            </w:pPr>
            <w:r>
              <w:rPr>
                <w:sz w:val="24"/>
              </w:rPr>
              <w:t>______________________</w:t>
            </w:r>
          </w:p>
          <w:p>
            <w:pPr>
              <w:pStyle w:val="ConsPlusNormal1"/>
              <w:jc w:val="center"/>
              <w:rPr/>
            </w:pPr>
            <w:r>
              <w:rPr>
                <w:sz w:val="24"/>
              </w:rPr>
              <w:t>гражданина)</w:t>
            </w:r>
          </w:p>
          <w:p>
            <w:pPr>
              <w:pStyle w:val="ConsPlusNormal1"/>
              <w:jc w:val="center"/>
              <w:rPr/>
            </w:pPr>
            <w:r>
              <w:rPr>
                <w:sz w:val="24"/>
              </w:rPr>
              <w:t>______________________</w:t>
            </w:r>
          </w:p>
          <w:p>
            <w:pPr>
              <w:pStyle w:val="ConsPlusNormal1"/>
              <w:jc w:val="center"/>
              <w:rPr/>
            </w:pPr>
            <w:r>
              <w:rPr>
                <w:sz w:val="24"/>
              </w:rPr>
              <w:t>(должность)</w:t>
            </w:r>
          </w:p>
          <w:p>
            <w:pPr>
              <w:pStyle w:val="ConsPlusNormal1"/>
              <w:jc w:val="center"/>
              <w:rPr/>
            </w:pPr>
            <w:r>
              <w:rPr>
                <w:sz w:val="24"/>
              </w:rPr>
              <w:t>______________________</w:t>
            </w:r>
          </w:p>
          <w:p>
            <w:pPr>
              <w:pStyle w:val="ConsPlusNormal1"/>
              <w:jc w:val="center"/>
              <w:rPr/>
            </w:pPr>
            <w:r>
              <w:rPr>
                <w:sz w:val="24"/>
              </w:rPr>
              <w:t>(фамилия, инициалы)</w:t>
            </w:r>
          </w:p>
          <w:p>
            <w:pPr>
              <w:pStyle w:val="ConsPlusNormal1"/>
              <w:rPr/>
            </w:pPr>
            <w:r>
              <w:rPr>
                <w:sz w:val="24"/>
              </w:rPr>
              <w:t>М.П.</w:t>
            </w:r>
          </w:p>
          <w:p>
            <w:pPr>
              <w:pStyle w:val="ConsPlusNormal1"/>
              <w:jc w:val="center"/>
              <w:rPr/>
            </w:pPr>
            <w:r>
              <w:rPr>
                <w:sz w:val="24"/>
              </w:rPr>
              <w:t>______________________</w:t>
            </w:r>
          </w:p>
          <w:p>
            <w:pPr>
              <w:pStyle w:val="ConsPlusNormal1"/>
              <w:jc w:val="center"/>
              <w:rPr/>
            </w:pPr>
            <w:r>
              <w:rPr>
                <w:sz w:val="24"/>
              </w:rPr>
              <w:t>(подпись)</w:t>
            </w:r>
          </w:p>
          <w:p>
            <w:pPr>
              <w:pStyle w:val="ConsPlusNormal1"/>
              <w:jc w:val="center"/>
              <w:rPr/>
            </w:pPr>
            <w:r>
              <w:rPr>
                <w:sz w:val="24"/>
              </w:rPr>
              <w:t>(направляется юридическим лицом либо органом, проводившим операции с оружием и (или) патронами, в подразделение лицензионно-разрешительной работы, выдавшее данное направление для передачи оружия серии НП)</w:t>
            </w:r>
          </w:p>
        </w:tc>
        <w:tc>
          <w:tcPr>
            <w:tcW w:w="3060" w:type="dxa"/>
            <w:gridSpan w:val="2"/>
            <w:vMerge w:val="restart"/>
            <w:tcBorders>
              <w:left w:val="single" w:sz="4" w:space="0" w:color="000000"/>
              <w:bottom w:val="single" w:sz="4" w:space="0" w:color="000000"/>
              <w:right w:val="single" w:sz="4" w:space="0" w:color="000000"/>
            </w:tcBorders>
          </w:tcPr>
          <w:p>
            <w:pPr>
              <w:pStyle w:val="ConsPlusNormal1"/>
              <w:jc w:val="center"/>
              <w:rPr/>
            </w:pPr>
            <w:r>
              <w:rPr>
                <w:sz w:val="24"/>
              </w:rPr>
              <w:t>_____________________</w:t>
            </w:r>
          </w:p>
          <w:p>
            <w:pPr>
              <w:pStyle w:val="ConsPlusNormal1"/>
              <w:jc w:val="center"/>
              <w:rPr/>
            </w:pPr>
            <w:r>
              <w:rPr>
                <w:sz w:val="24"/>
              </w:rPr>
              <w:t>наименование</w:t>
            </w:r>
          </w:p>
          <w:p>
            <w:pPr>
              <w:pStyle w:val="ConsPlusNormal1"/>
              <w:jc w:val="center"/>
              <w:rPr/>
            </w:pPr>
            <w:r>
              <w:rPr>
                <w:sz w:val="24"/>
              </w:rPr>
              <w:t>_____________________</w:t>
            </w:r>
          </w:p>
          <w:p>
            <w:pPr>
              <w:pStyle w:val="ConsPlusNormal1"/>
              <w:jc w:val="center"/>
              <w:rPr/>
            </w:pPr>
            <w:r>
              <w:rPr>
                <w:sz w:val="24"/>
              </w:rPr>
              <w:t>юридического лица,</w:t>
            </w:r>
          </w:p>
          <w:p>
            <w:pPr>
              <w:pStyle w:val="ConsPlusNormal1"/>
              <w:jc w:val="center"/>
              <w:rPr/>
            </w:pPr>
            <w:r>
              <w:rPr>
                <w:sz w:val="24"/>
              </w:rPr>
              <w:t>______________________</w:t>
            </w:r>
          </w:p>
          <w:p>
            <w:pPr>
              <w:pStyle w:val="ConsPlusNormal1"/>
              <w:jc w:val="center"/>
              <w:rPr/>
            </w:pPr>
            <w:r>
              <w:rPr>
                <w:sz w:val="24"/>
              </w:rPr>
              <w:t>фамилия, имя и отчество</w:t>
            </w:r>
          </w:p>
          <w:p>
            <w:pPr>
              <w:pStyle w:val="ConsPlusNormal1"/>
              <w:jc w:val="center"/>
              <w:rPr/>
            </w:pPr>
            <w:r>
              <w:rPr>
                <w:sz w:val="24"/>
              </w:rPr>
              <w:t>_____________________</w:t>
            </w:r>
          </w:p>
          <w:p>
            <w:pPr>
              <w:pStyle w:val="ConsPlusNormal1"/>
              <w:jc w:val="center"/>
              <w:rPr/>
            </w:pPr>
            <w:r>
              <w:rPr>
                <w:sz w:val="24"/>
              </w:rPr>
              <w:t>(при наличии)</w:t>
            </w:r>
          </w:p>
          <w:p>
            <w:pPr>
              <w:pStyle w:val="ConsPlusNormal1"/>
              <w:jc w:val="center"/>
              <w:rPr/>
            </w:pPr>
            <w:r>
              <w:rPr>
                <w:sz w:val="24"/>
              </w:rPr>
              <w:t>______________________</w:t>
            </w:r>
          </w:p>
          <w:p>
            <w:pPr>
              <w:pStyle w:val="ConsPlusNormal1"/>
              <w:jc w:val="center"/>
              <w:rPr/>
            </w:pPr>
            <w:r>
              <w:rPr>
                <w:sz w:val="24"/>
              </w:rPr>
              <w:t>руководителя организации или гражданина -</w:t>
            </w:r>
          </w:p>
          <w:p>
            <w:pPr>
              <w:pStyle w:val="ConsPlusNormal1"/>
              <w:jc w:val="center"/>
              <w:rPr/>
            </w:pPr>
            <w:r>
              <w:rPr>
                <w:sz w:val="24"/>
              </w:rPr>
              <w:t>______________________</w:t>
            </w:r>
          </w:p>
          <w:p>
            <w:pPr>
              <w:pStyle w:val="ConsPlusNormal1"/>
              <w:jc w:val="center"/>
              <w:rPr/>
            </w:pPr>
            <w:r>
              <w:rPr>
                <w:sz w:val="24"/>
              </w:rPr>
              <w:t>владельца оружия и патронов, адрес</w:t>
            </w:r>
          </w:p>
          <w:p>
            <w:pPr>
              <w:pStyle w:val="ConsPlusNormal1"/>
              <w:jc w:val="center"/>
              <w:rPr/>
            </w:pPr>
            <w:r>
              <w:rPr>
                <w:sz w:val="24"/>
              </w:rPr>
              <w:t>______________________</w:t>
            </w:r>
          </w:p>
          <w:p>
            <w:pPr>
              <w:pStyle w:val="ConsPlusNormal1"/>
              <w:jc w:val="center"/>
              <w:rPr/>
            </w:pPr>
            <w:r>
              <w:rPr>
                <w:sz w:val="24"/>
              </w:rPr>
              <w:t>юридического лица в пределах его места нахождения или</w:t>
            </w:r>
          </w:p>
          <w:p>
            <w:pPr>
              <w:pStyle w:val="ConsPlusNormal1"/>
              <w:jc w:val="center"/>
              <w:rPr/>
            </w:pPr>
            <w:r>
              <w:rPr>
                <w:sz w:val="24"/>
              </w:rPr>
              <w:t>______________________</w:t>
            </w:r>
          </w:p>
          <w:p>
            <w:pPr>
              <w:pStyle w:val="ConsPlusNormal1"/>
              <w:jc w:val="center"/>
              <w:rPr/>
            </w:pPr>
            <w:r>
              <w:rPr>
                <w:sz w:val="24"/>
              </w:rPr>
              <w:t>адрес места жительства</w:t>
            </w:r>
          </w:p>
          <w:p>
            <w:pPr>
              <w:pStyle w:val="ConsPlusNormal1"/>
              <w:jc w:val="center"/>
              <w:rPr/>
            </w:pPr>
            <w:r>
              <w:rPr>
                <w:sz w:val="24"/>
              </w:rPr>
              <w:t>______________________</w:t>
            </w:r>
          </w:p>
          <w:p>
            <w:pPr>
              <w:pStyle w:val="ConsPlusNormal1"/>
              <w:jc w:val="center"/>
              <w:rPr/>
            </w:pPr>
            <w:r>
              <w:rPr>
                <w:sz w:val="24"/>
              </w:rPr>
              <w:t>гражданина)</w:t>
            </w:r>
          </w:p>
          <w:p>
            <w:pPr>
              <w:pStyle w:val="ConsPlusNormal1"/>
              <w:jc w:val="center"/>
              <w:rPr/>
            </w:pPr>
            <w:r>
              <w:rPr>
                <w:sz w:val="24"/>
              </w:rPr>
              <w:t>______________________</w:t>
            </w:r>
          </w:p>
          <w:p>
            <w:pPr>
              <w:pStyle w:val="ConsPlusNormal1"/>
              <w:jc w:val="center"/>
              <w:rPr/>
            </w:pPr>
            <w:r>
              <w:rPr>
                <w:sz w:val="24"/>
              </w:rPr>
              <w:t>(должность)</w:t>
            </w:r>
          </w:p>
          <w:p>
            <w:pPr>
              <w:pStyle w:val="ConsPlusNormal1"/>
              <w:jc w:val="center"/>
              <w:rPr/>
            </w:pPr>
            <w:r>
              <w:rPr>
                <w:sz w:val="24"/>
              </w:rPr>
              <w:t>______________________</w:t>
            </w:r>
          </w:p>
          <w:p>
            <w:pPr>
              <w:pStyle w:val="ConsPlusNormal1"/>
              <w:jc w:val="center"/>
              <w:rPr/>
            </w:pPr>
            <w:r>
              <w:rPr>
                <w:sz w:val="24"/>
              </w:rPr>
              <w:t>(фамилия, инициалы)</w:t>
            </w:r>
          </w:p>
          <w:p>
            <w:pPr>
              <w:pStyle w:val="ConsPlusNormal1"/>
              <w:rPr/>
            </w:pPr>
            <w:r>
              <w:rPr>
                <w:sz w:val="24"/>
              </w:rPr>
              <w:t>М.П.</w:t>
            </w:r>
          </w:p>
          <w:p>
            <w:pPr>
              <w:pStyle w:val="ConsPlusNormal1"/>
              <w:jc w:val="center"/>
              <w:rPr/>
            </w:pPr>
            <w:r>
              <w:rPr>
                <w:sz w:val="24"/>
              </w:rPr>
              <w:t>______________________</w:t>
            </w:r>
          </w:p>
          <w:p>
            <w:pPr>
              <w:pStyle w:val="ConsPlusNormal1"/>
              <w:jc w:val="center"/>
              <w:rPr/>
            </w:pPr>
            <w:r>
              <w:rPr>
                <w:sz w:val="24"/>
              </w:rPr>
              <w:t>(подпись)</w:t>
            </w:r>
          </w:p>
          <w:p>
            <w:pPr>
              <w:pStyle w:val="ConsPlusNormal1"/>
              <w:jc w:val="center"/>
              <w:rPr/>
            </w:pPr>
            <w:r>
              <w:rPr>
                <w:sz w:val="24"/>
              </w:rPr>
              <w:t>(остается у юридического лица или гражданина, получившего данное направление для передачи оружия серии НП)</w:t>
            </w:r>
          </w:p>
        </w:tc>
      </w:tr>
      <w:tr>
        <w:trPr/>
        <w:tc>
          <w:tcPr>
            <w:tcW w:w="3231" w:type="dxa"/>
            <w:gridSpan w:val="2"/>
            <w:tcBorders>
              <w:left w:val="single" w:sz="4" w:space="0" w:color="000000"/>
              <w:bottom w:val="single" w:sz="4" w:space="0" w:color="000000"/>
              <w:right w:val="single" w:sz="4" w:space="0" w:color="000000"/>
            </w:tcBorders>
          </w:tcPr>
          <w:p>
            <w:pPr>
              <w:pStyle w:val="ConsPlusNormal1"/>
              <w:rPr/>
            </w:pPr>
            <w:r>
              <w:rPr>
                <w:sz w:val="24"/>
              </w:rPr>
              <w:t>Направление для передачи оружия выдал:</w:t>
            </w:r>
          </w:p>
          <w:p>
            <w:pPr>
              <w:pStyle w:val="ConsPlusNormal1"/>
              <w:jc w:val="center"/>
              <w:rPr/>
            </w:pPr>
            <w:r>
              <w:rPr>
                <w:sz w:val="24"/>
              </w:rPr>
              <w:t>_______________________</w:t>
            </w:r>
          </w:p>
          <w:p>
            <w:pPr>
              <w:pStyle w:val="ConsPlusNormal1"/>
              <w:jc w:val="center"/>
              <w:rPr/>
            </w:pPr>
            <w:r>
              <w:rPr>
                <w:sz w:val="24"/>
              </w:rPr>
              <w:t>_______________________</w:t>
            </w:r>
          </w:p>
          <w:p>
            <w:pPr>
              <w:pStyle w:val="ConsPlusNormal1"/>
              <w:jc w:val="center"/>
              <w:rPr/>
            </w:pPr>
            <w:r>
              <w:rPr>
                <w:sz w:val="24"/>
              </w:rPr>
              <w:t>(должность)</w:t>
            </w:r>
          </w:p>
          <w:p>
            <w:pPr>
              <w:pStyle w:val="ConsPlusNormal1"/>
              <w:jc w:val="center"/>
              <w:rPr/>
            </w:pPr>
            <w:r>
              <w:rPr>
                <w:sz w:val="24"/>
              </w:rPr>
              <w:t>_______________________</w:t>
            </w:r>
          </w:p>
          <w:p>
            <w:pPr>
              <w:pStyle w:val="ConsPlusNormal1"/>
              <w:jc w:val="center"/>
              <w:rPr/>
            </w:pPr>
            <w:r>
              <w:rPr>
                <w:sz w:val="24"/>
              </w:rPr>
              <w:t>(фамилия, инициалы)</w:t>
            </w:r>
          </w:p>
          <w:p>
            <w:pPr>
              <w:pStyle w:val="ConsPlusNormal1"/>
              <w:jc w:val="center"/>
              <w:rPr/>
            </w:pPr>
            <w:r>
              <w:rPr>
                <w:sz w:val="24"/>
              </w:rPr>
              <w:t>_______________________</w:t>
            </w:r>
          </w:p>
          <w:p>
            <w:pPr>
              <w:pStyle w:val="ConsPlusNormal1"/>
              <w:jc w:val="center"/>
              <w:rPr/>
            </w:pPr>
            <w:r>
              <w:rPr>
                <w:sz w:val="24"/>
              </w:rPr>
              <w:t>(подпись)</w:t>
            </w:r>
          </w:p>
          <w:p>
            <w:pPr>
              <w:pStyle w:val="ConsPlusNormal1"/>
              <w:jc w:val="both"/>
              <w:rPr/>
            </w:pPr>
            <w:r>
              <w:rPr>
                <w:sz w:val="24"/>
              </w:rPr>
              <w:t>Направление для передачи оружия получил, с законодательством Российской Федерации в области оборота оружия ознакомлен:</w:t>
            </w:r>
          </w:p>
          <w:p>
            <w:pPr>
              <w:pStyle w:val="ConsPlusNormal1"/>
              <w:jc w:val="center"/>
              <w:rPr/>
            </w:pPr>
            <w:r>
              <w:rPr>
                <w:sz w:val="24"/>
              </w:rPr>
              <w:t>_______________________</w:t>
            </w:r>
          </w:p>
          <w:p>
            <w:pPr>
              <w:pStyle w:val="ConsPlusNormal1"/>
              <w:jc w:val="center"/>
              <w:rPr/>
            </w:pPr>
            <w:r>
              <w:rPr>
                <w:sz w:val="24"/>
              </w:rPr>
              <w:t>(фамилия, инициалы)</w:t>
            </w:r>
          </w:p>
          <w:p>
            <w:pPr>
              <w:pStyle w:val="ConsPlusNormal1"/>
              <w:jc w:val="center"/>
              <w:rPr/>
            </w:pPr>
            <w:r>
              <w:rPr>
                <w:sz w:val="24"/>
              </w:rPr>
              <w:t>_______________________</w:t>
            </w:r>
          </w:p>
          <w:p>
            <w:pPr>
              <w:pStyle w:val="ConsPlusNormal1"/>
              <w:jc w:val="center"/>
              <w:rPr/>
            </w:pPr>
            <w:r>
              <w:rPr>
                <w:sz w:val="24"/>
              </w:rPr>
              <w:t>(подпись)</w:t>
            </w:r>
          </w:p>
        </w:tc>
        <w:tc>
          <w:tcPr>
            <w:tcW w:w="3061" w:type="dxa"/>
            <w:gridSpan w:val="2"/>
            <w:vMerge w:val="continue"/>
            <w:tcBorders>
              <w:left w:val="single" w:sz="4" w:space="0" w:color="000000"/>
              <w:bottom w:val="single" w:sz="4" w:space="0" w:color="000000"/>
              <w:right w:val="single" w:sz="4" w:space="0" w:color="000000"/>
            </w:tcBorders>
          </w:tcPr>
          <w:p>
            <w:pPr>
              <w:pStyle w:val="ConsPlusNormal1"/>
              <w:rPr/>
            </w:pPr>
            <w:r>
              <w:rPr/>
            </w:r>
          </w:p>
        </w:tc>
        <w:tc>
          <w:tcPr>
            <w:tcW w:w="3060" w:type="dxa"/>
            <w:gridSpan w:val="2"/>
            <w:vMerge w:val="continue"/>
            <w:tcBorders>
              <w:left w:val="single" w:sz="4" w:space="0" w:color="000000"/>
              <w:bottom w:val="single" w:sz="4" w:space="0" w:color="000000"/>
              <w:right w:val="single" w:sz="4" w:space="0" w:color="000000"/>
            </w:tcBorders>
          </w:tcPr>
          <w:p>
            <w:pPr>
              <w:pStyle w:val="ConsPlusNormal1"/>
              <w:rPr/>
            </w:pPr>
            <w:r>
              <w:rPr/>
            </w:r>
          </w:p>
        </w:tc>
        <w:tc>
          <w:tcPr>
            <w:tcW w:w="3060" w:type="dxa"/>
            <w:gridSpan w:val="2"/>
            <w:vMerge w:val="continue"/>
            <w:tcBorders>
              <w:left w:val="single" w:sz="4" w:space="0" w:color="000000"/>
              <w:bottom w:val="single" w:sz="4" w:space="0" w:color="000000"/>
              <w:right w:val="single" w:sz="4" w:space="0" w:color="000000"/>
            </w:tcBorders>
          </w:tcPr>
          <w:p>
            <w:pPr>
              <w:pStyle w:val="ConsPlusNormal1"/>
              <w:rPr/>
            </w:pPr>
            <w:r>
              <w:rPr/>
            </w:r>
          </w:p>
        </w:tc>
      </w:tr>
    </w:tbl>
    <w:p>
      <w:pPr>
        <w:sectPr>
          <w:type w:val="nextPage"/>
          <w:pgSz w:w="16838" w:h="11906"/>
          <w:pgMar w:left="1440" w:right="1440" w:header="0" w:top="1133" w:footer="0" w:bottom="566" w:gutter="0"/>
          <w:pgNumType w:fmt="decimal"/>
          <w:formProt w:val="false"/>
          <w:textDirection w:val="lrTb"/>
          <w:docGrid w:type="default" w:linePitch="100" w:charSpace="0"/>
        </w:sectPr>
        <w:pStyle w:val="ConsPlusNormal1"/>
        <w:rPr/>
      </w:pPr>
      <w:r>
        <w:rPr/>
      </w:r>
    </w:p>
    <w:p>
      <w:pPr>
        <w:pStyle w:val="ConsPlusNormal1"/>
        <w:jc w:val="both"/>
        <w:rPr/>
      </w:pPr>
      <w:r>
        <w:rPr/>
      </w:r>
    </w:p>
    <w:p>
      <w:pPr>
        <w:pStyle w:val="ConsPlusNormal1"/>
        <w:jc w:val="both"/>
        <w:rPr/>
      </w:pPr>
      <w:r>
        <w:rPr/>
      </w:r>
    </w:p>
    <w:p>
      <w:pPr>
        <w:pStyle w:val="ConsPlusNormal1"/>
        <w:jc w:val="both"/>
        <w:rPr/>
      </w:pPr>
      <w:r>
        <w:rPr/>
      </w:r>
    </w:p>
    <w:p>
      <w:pPr>
        <w:pStyle w:val="ConsPlusNormal1"/>
        <w:jc w:val="both"/>
        <w:rPr/>
      </w:pPr>
      <w:r>
        <w:rPr/>
      </w:r>
    </w:p>
    <w:p>
      <w:pPr>
        <w:pStyle w:val="ConsPlusNormal1"/>
        <w:jc w:val="both"/>
        <w:rPr/>
      </w:pPr>
      <w:r>
        <w:rPr/>
      </w:r>
    </w:p>
    <w:p>
      <w:pPr>
        <w:pStyle w:val="ConsPlusNormal1"/>
        <w:numPr>
          <w:ilvl w:val="0"/>
          <w:numId w:val="0"/>
        </w:numPr>
        <w:ind w:left="0" w:right="0" w:hanging="0"/>
        <w:jc w:val="right"/>
        <w:outlineLvl w:val="1"/>
        <w:rPr/>
      </w:pPr>
      <w:r>
        <w:rPr>
          <w:sz w:val="24"/>
        </w:rPr>
        <w:t>Приложение N 16</w:t>
      </w:r>
    </w:p>
    <w:p>
      <w:pPr>
        <w:pStyle w:val="ConsPlusNormal1"/>
        <w:jc w:val="right"/>
        <w:rPr/>
      </w:pPr>
      <w:r>
        <w:rPr>
          <w:sz w:val="24"/>
        </w:rPr>
        <w:t>к Порядку осуществления федерального</w:t>
      </w:r>
    </w:p>
    <w:p>
      <w:pPr>
        <w:pStyle w:val="ConsPlusNormal1"/>
        <w:jc w:val="right"/>
        <w:rPr/>
      </w:pPr>
      <w:r>
        <w:rPr>
          <w:sz w:val="24"/>
        </w:rPr>
        <w:t>государственного контроля за оборотом</w:t>
      </w:r>
    </w:p>
    <w:p>
      <w:pPr>
        <w:pStyle w:val="ConsPlusNormal1"/>
        <w:jc w:val="right"/>
        <w:rPr/>
      </w:pPr>
      <w:r>
        <w:rPr>
          <w:sz w:val="24"/>
        </w:rPr>
        <w:t>оружия и основных частей огнестрельного</w:t>
      </w:r>
    </w:p>
    <w:p>
      <w:pPr>
        <w:pStyle w:val="ConsPlusNormal1"/>
        <w:jc w:val="right"/>
        <w:rPr/>
      </w:pPr>
      <w:r>
        <w:rPr>
          <w:sz w:val="24"/>
        </w:rPr>
        <w:t>оружия, утвержденному приказом</w:t>
      </w:r>
    </w:p>
    <w:p>
      <w:pPr>
        <w:pStyle w:val="ConsPlusNormal1"/>
        <w:jc w:val="right"/>
        <w:rPr/>
      </w:pPr>
      <w:r>
        <w:rPr>
          <w:sz w:val="24"/>
        </w:rPr>
        <w:t>Федеральной службы войск национальной</w:t>
      </w:r>
    </w:p>
    <w:p>
      <w:pPr>
        <w:pStyle w:val="ConsPlusNormal1"/>
        <w:jc w:val="right"/>
        <w:rPr/>
      </w:pPr>
      <w:r>
        <w:rPr>
          <w:sz w:val="24"/>
        </w:rPr>
        <w:t>гвардии Российской Федерации</w:t>
      </w:r>
    </w:p>
    <w:p>
      <w:pPr>
        <w:pStyle w:val="ConsPlusNormal1"/>
        <w:jc w:val="right"/>
        <w:rPr/>
      </w:pPr>
      <w:r>
        <w:rPr>
          <w:sz w:val="24"/>
        </w:rPr>
        <w:t>от 1 октября 2025 г. N 356</w:t>
      </w:r>
    </w:p>
    <w:p>
      <w:pPr>
        <w:pStyle w:val="ConsPlusNormal1"/>
        <w:jc w:val="both"/>
        <w:rPr/>
      </w:pPr>
      <w:r>
        <w:rPr/>
      </w:r>
    </w:p>
    <w:p>
      <w:pPr>
        <w:pStyle w:val="ConsPlusNormal1"/>
        <w:jc w:val="right"/>
        <w:rPr/>
      </w:pPr>
      <w:r>
        <w:rPr>
          <w:sz w:val="24"/>
        </w:rPr>
        <w:t>Форма</w:t>
      </w:r>
    </w:p>
    <w:p>
      <w:pPr>
        <w:pStyle w:val="ConsPlusNormal1"/>
        <w:jc w:val="both"/>
        <w:rPr/>
      </w:pPr>
      <w:r>
        <w:rPr/>
      </w:r>
    </w:p>
    <w:p>
      <w:pPr>
        <w:pStyle w:val="ConsPlusNonformat1"/>
        <w:jc w:val="both"/>
        <w:rPr/>
      </w:pPr>
      <w:r>
        <w:rPr>
          <w:sz w:val="20"/>
        </w:rPr>
        <w:t xml:space="preserve">                                                        </w:t>
      </w:r>
      <w:r>
        <w:rPr>
          <w:sz w:val="20"/>
        </w:rPr>
        <w:t>Утверждаю</w:t>
      </w:r>
    </w:p>
    <w:p>
      <w:pPr>
        <w:pStyle w:val="ConsPlusNonformat1"/>
        <w:jc w:val="both"/>
        <w:rPr/>
      </w:pPr>
      <w:r>
        <w:rPr>
          <w:sz w:val="20"/>
        </w:rPr>
        <w:t xml:space="preserve">                                             </w:t>
      </w:r>
      <w:r>
        <w:rPr>
          <w:sz w:val="20"/>
        </w:rPr>
        <w:t>______________________________</w:t>
      </w:r>
    </w:p>
    <w:p>
      <w:pPr>
        <w:pStyle w:val="ConsPlusNonformat1"/>
        <w:jc w:val="both"/>
        <w:rPr/>
      </w:pPr>
      <w:r>
        <w:rPr>
          <w:sz w:val="20"/>
        </w:rPr>
        <w:t xml:space="preserve">                                             </w:t>
      </w:r>
      <w:r>
        <w:rPr>
          <w:sz w:val="20"/>
        </w:rPr>
        <w:t>(должность, инициалы и фамилия</w:t>
      </w:r>
    </w:p>
    <w:p>
      <w:pPr>
        <w:pStyle w:val="ConsPlusNonformat1"/>
        <w:jc w:val="both"/>
        <w:rPr/>
      </w:pPr>
      <w:r>
        <w:rPr>
          <w:sz w:val="20"/>
        </w:rPr>
        <w:t xml:space="preserve">                                             </w:t>
      </w:r>
      <w:r>
        <w:rPr>
          <w:sz w:val="20"/>
        </w:rPr>
        <w:t>______________________________</w:t>
      </w:r>
    </w:p>
    <w:p>
      <w:pPr>
        <w:pStyle w:val="ConsPlusNonformat1"/>
        <w:jc w:val="both"/>
        <w:rPr/>
      </w:pPr>
      <w:r>
        <w:rPr>
          <w:sz w:val="20"/>
        </w:rPr>
        <w:t xml:space="preserve">                                              </w:t>
      </w:r>
      <w:r>
        <w:rPr>
          <w:sz w:val="20"/>
        </w:rPr>
        <w:t>начальника территориального</w:t>
      </w:r>
    </w:p>
    <w:p>
      <w:pPr>
        <w:pStyle w:val="ConsPlusNonformat1"/>
        <w:jc w:val="both"/>
        <w:rPr/>
      </w:pPr>
      <w:r>
        <w:rPr>
          <w:sz w:val="20"/>
        </w:rPr>
        <w:t xml:space="preserve">                                             </w:t>
      </w:r>
      <w:r>
        <w:rPr>
          <w:sz w:val="20"/>
        </w:rPr>
        <w:t>______________________________</w:t>
      </w:r>
    </w:p>
    <w:p>
      <w:pPr>
        <w:pStyle w:val="ConsPlusNonformat1"/>
        <w:jc w:val="both"/>
        <w:rPr/>
      </w:pPr>
      <w:r>
        <w:rPr>
          <w:sz w:val="20"/>
        </w:rPr>
        <w:t xml:space="preserve">                                                   </w:t>
      </w:r>
      <w:r>
        <w:rPr>
          <w:sz w:val="20"/>
        </w:rPr>
        <w:t>органа Росгвардии)</w:t>
      </w:r>
    </w:p>
    <w:p>
      <w:pPr>
        <w:pStyle w:val="ConsPlusNonformat1"/>
        <w:jc w:val="both"/>
        <w:rPr/>
      </w:pPr>
      <w:r>
        <w:rPr>
          <w:sz w:val="20"/>
        </w:rPr>
        <w:t xml:space="preserve">                                             </w:t>
      </w:r>
      <w:r>
        <w:rPr>
          <w:sz w:val="20"/>
        </w:rPr>
        <w:t>______________________________</w:t>
      </w:r>
    </w:p>
    <w:p>
      <w:pPr>
        <w:pStyle w:val="ConsPlusNonformat1"/>
        <w:jc w:val="both"/>
        <w:rPr/>
      </w:pPr>
      <w:r>
        <w:rPr>
          <w:sz w:val="20"/>
        </w:rPr>
        <w:t xml:space="preserve">                                                       </w:t>
      </w:r>
      <w:r>
        <w:rPr>
          <w:sz w:val="20"/>
        </w:rPr>
        <w:t>(подпись)</w:t>
      </w:r>
    </w:p>
    <w:p>
      <w:pPr>
        <w:pStyle w:val="ConsPlusNonformat1"/>
        <w:jc w:val="both"/>
        <w:rPr/>
      </w:pPr>
      <w:r>
        <w:rPr>
          <w:sz w:val="20"/>
        </w:rPr>
        <w:t xml:space="preserve">                                             </w:t>
      </w:r>
      <w:r>
        <w:rPr>
          <w:sz w:val="20"/>
        </w:rPr>
        <w:t>"__" _________________ 20__ г.</w:t>
      </w:r>
    </w:p>
    <w:p>
      <w:pPr>
        <w:pStyle w:val="ConsPlusNonformat1"/>
        <w:jc w:val="both"/>
        <w:rPr/>
      </w:pPr>
      <w:r>
        <w:rPr/>
      </w:r>
      <w:bookmarkStart w:id="72" w:name="P2921"/>
      <w:bookmarkStart w:id="73" w:name="P2921"/>
      <w:bookmarkEnd w:id="73"/>
    </w:p>
    <w:p>
      <w:pPr>
        <w:pStyle w:val="ConsPlusNonformat1"/>
        <w:jc w:val="both"/>
        <w:rPr/>
      </w:pPr>
      <w:r>
        <w:rPr>
          <w:sz w:val="20"/>
        </w:rPr>
        <w:t xml:space="preserve">                                  </w:t>
      </w:r>
      <w:r>
        <w:rPr>
          <w:sz w:val="20"/>
        </w:rPr>
        <w:t>РЕШЕНИЕ</w:t>
      </w:r>
    </w:p>
    <w:p>
      <w:pPr>
        <w:pStyle w:val="ConsPlusNonformat1"/>
        <w:jc w:val="both"/>
        <w:rPr/>
      </w:pPr>
      <w:r>
        <w:rPr>
          <w:sz w:val="20"/>
        </w:rPr>
        <w:t xml:space="preserve">            </w:t>
      </w:r>
      <w:r>
        <w:rPr>
          <w:sz w:val="20"/>
        </w:rPr>
        <w:t>о приостановлении действия лицензии по результатам</w:t>
      </w:r>
    </w:p>
    <w:p>
      <w:pPr>
        <w:pStyle w:val="ConsPlusNonformat1"/>
        <w:jc w:val="both"/>
        <w:rPr/>
      </w:pPr>
      <w:r>
        <w:rPr>
          <w:sz w:val="20"/>
        </w:rPr>
        <w:t xml:space="preserve">                   </w:t>
      </w:r>
      <w:r>
        <w:rPr>
          <w:sz w:val="20"/>
        </w:rPr>
        <w:t>мероприятий государственного контроля</w:t>
      </w:r>
    </w:p>
    <w:p>
      <w:pPr>
        <w:pStyle w:val="ConsPlusNonformat1"/>
        <w:jc w:val="both"/>
        <w:rPr/>
      </w:pPr>
      <w:r>
        <w:rPr/>
      </w:r>
    </w:p>
    <w:p>
      <w:pPr>
        <w:pStyle w:val="ConsPlusNonformat1"/>
        <w:jc w:val="both"/>
        <w:rPr/>
      </w:pPr>
      <w:r>
        <w:rPr>
          <w:sz w:val="20"/>
        </w:rPr>
        <w:t xml:space="preserve">    </w:t>
      </w:r>
      <w:r>
        <w:rPr>
          <w:sz w:val="20"/>
        </w:rPr>
        <w:t>Мной, ________________________________________________________________,</w:t>
      </w:r>
    </w:p>
    <w:p>
      <w:pPr>
        <w:pStyle w:val="ConsPlusNonformat1"/>
        <w:jc w:val="both"/>
        <w:rPr/>
      </w:pPr>
      <w:r>
        <w:rPr>
          <w:sz w:val="20"/>
        </w:rPr>
        <w:t xml:space="preserve">               </w:t>
      </w:r>
      <w:r>
        <w:rPr>
          <w:sz w:val="20"/>
        </w:rPr>
        <w:t>(должность, инициалы, фамилия должностного лица органа</w:t>
      </w:r>
    </w:p>
    <w:p>
      <w:pPr>
        <w:pStyle w:val="ConsPlusNonformat1"/>
        <w:jc w:val="both"/>
        <w:rPr/>
      </w:pPr>
      <w:r>
        <w:rPr>
          <w:sz w:val="20"/>
        </w:rPr>
        <w:t xml:space="preserve">                             </w:t>
      </w:r>
      <w:r>
        <w:rPr>
          <w:sz w:val="20"/>
        </w:rPr>
        <w:t>государственного контроля)</w:t>
      </w:r>
    </w:p>
    <w:p>
      <w:pPr>
        <w:pStyle w:val="ConsPlusNonformat1"/>
        <w:jc w:val="both"/>
        <w:rPr/>
      </w:pPr>
      <w:r>
        <w:rPr>
          <w:sz w:val="20"/>
        </w:rPr>
        <w:t>в  результате рассмотрения материалов периодической (внеочередной) выездной</w:t>
      </w:r>
    </w:p>
    <w:p>
      <w:pPr>
        <w:pStyle w:val="ConsPlusNonformat1"/>
        <w:jc w:val="both"/>
        <w:rPr/>
      </w:pPr>
      <w:r>
        <w:rPr>
          <w:sz w:val="20"/>
        </w:rPr>
        <w:t>проверки лицензионных требований __________________________________________</w:t>
      </w:r>
    </w:p>
    <w:p>
      <w:pPr>
        <w:pStyle w:val="ConsPlusNonformat1"/>
        <w:jc w:val="both"/>
        <w:rPr/>
      </w:pPr>
      <w:r>
        <w:rPr>
          <w:sz w:val="20"/>
        </w:rPr>
        <w:t xml:space="preserve">                                           </w:t>
      </w:r>
      <w:r>
        <w:rPr>
          <w:sz w:val="20"/>
        </w:rPr>
        <w:t>(полное наименование</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юридического лица, адрес юридического лица в пределах места нахождения</w:t>
      </w:r>
    </w:p>
    <w:p>
      <w:pPr>
        <w:pStyle w:val="ConsPlusNonformat1"/>
        <w:jc w:val="both"/>
        <w:rPr/>
      </w:pPr>
      <w:r>
        <w:rPr>
          <w:sz w:val="20"/>
        </w:rPr>
        <w:t xml:space="preserve">                            </w:t>
      </w:r>
      <w:r>
        <w:rPr>
          <w:sz w:val="20"/>
        </w:rPr>
        <w:t>юридического лица,</w:t>
      </w:r>
    </w:p>
    <w:p>
      <w:pPr>
        <w:pStyle w:val="ConsPlusNonformat1"/>
        <w:jc w:val="both"/>
        <w:rPr/>
      </w:pPr>
      <w:r>
        <w:rPr>
          <w:sz w:val="20"/>
        </w:rPr>
        <w:t>__________________________________________________________________________,</w:t>
      </w:r>
    </w:p>
    <w:p>
      <w:pPr>
        <w:pStyle w:val="ConsPlusNonformat1"/>
        <w:jc w:val="both"/>
        <w:rPr/>
      </w:pPr>
      <w:r>
        <w:rPr>
          <w:sz w:val="20"/>
        </w:rPr>
        <w:t xml:space="preserve">          </w:t>
      </w:r>
      <w:r>
        <w:rPr>
          <w:sz w:val="20"/>
        </w:rPr>
        <w:t>реквизиты лицензии на осуществление видов деятельности)</w:t>
      </w:r>
    </w:p>
    <w:p>
      <w:pPr>
        <w:pStyle w:val="ConsPlusNonformat1"/>
        <w:jc w:val="both"/>
        <w:rPr/>
      </w:pPr>
      <w:r>
        <w:rPr>
          <w:sz w:val="20"/>
        </w:rPr>
        <w:t>проведенной _______________________________________________________________</w:t>
      </w:r>
    </w:p>
    <w:p>
      <w:pPr>
        <w:pStyle w:val="ConsPlusNonformat1"/>
        <w:jc w:val="both"/>
        <w:rPr/>
      </w:pPr>
      <w:r>
        <w:rPr>
          <w:sz w:val="20"/>
        </w:rPr>
        <w:t xml:space="preserve">                    </w:t>
      </w:r>
      <w:r>
        <w:rPr>
          <w:sz w:val="20"/>
        </w:rPr>
        <w:t>(наименование органа государственного контроля)</w:t>
      </w:r>
    </w:p>
    <w:p>
      <w:pPr>
        <w:pStyle w:val="ConsPlusNonformat1"/>
        <w:jc w:val="both"/>
        <w:rPr/>
      </w:pPr>
      <w:r>
        <w:rPr>
          <w:sz w:val="20"/>
        </w:rPr>
        <w:t>на основании _____________________________________________________________,</w:t>
      </w:r>
    </w:p>
    <w:p>
      <w:pPr>
        <w:pStyle w:val="ConsPlusNonformat1"/>
        <w:jc w:val="both"/>
        <w:rPr/>
      </w:pPr>
      <w:r>
        <w:rPr>
          <w:sz w:val="20"/>
        </w:rPr>
        <w:t xml:space="preserve">                  </w:t>
      </w:r>
      <w:r>
        <w:rPr>
          <w:sz w:val="20"/>
        </w:rPr>
        <w:t>(дата решения о проведении проверки, оформленного</w:t>
      </w:r>
    </w:p>
    <w:p>
      <w:pPr>
        <w:pStyle w:val="ConsPlusNonformat1"/>
        <w:jc w:val="both"/>
        <w:rPr/>
      </w:pPr>
      <w:r>
        <w:rPr>
          <w:sz w:val="20"/>
        </w:rPr>
        <w:t xml:space="preserve">                                </w:t>
      </w:r>
      <w:r>
        <w:rPr>
          <w:sz w:val="20"/>
        </w:rPr>
        <w:t>в виде резолюции)</w:t>
      </w:r>
    </w:p>
    <w:p>
      <w:pPr>
        <w:pStyle w:val="ConsPlusNonformat1"/>
        <w:jc w:val="both"/>
        <w:rPr/>
      </w:pPr>
      <w:r>
        <w:rPr>
          <w:sz w:val="20"/>
        </w:rPr>
        <w:t>выявлены нарушения лицензионных требований ________________________________</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(структурные единицы нормативных правовых актов Российской Федерации,</w:t>
      </w:r>
    </w:p>
    <w:p>
      <w:pPr>
        <w:pStyle w:val="ConsPlusNonformat1"/>
        <w:jc w:val="both"/>
        <w:rPr/>
      </w:pPr>
      <w:r>
        <w:rPr>
          <w:sz w:val="20"/>
        </w:rPr>
        <w:t>__________________________________________________________________________,</w:t>
      </w:r>
    </w:p>
    <w:p>
      <w:pPr>
        <w:pStyle w:val="ConsPlusNonformat1"/>
        <w:jc w:val="both"/>
        <w:rPr/>
      </w:pPr>
      <w:r>
        <w:rPr>
          <w:sz w:val="20"/>
        </w:rPr>
        <w:t xml:space="preserve">                </w:t>
      </w:r>
      <w:r>
        <w:rPr>
          <w:sz w:val="20"/>
        </w:rPr>
        <w:t>предусматривающие лицензионные требования)</w:t>
      </w:r>
    </w:p>
    <w:p>
      <w:pPr>
        <w:pStyle w:val="ConsPlusNonformat1"/>
        <w:jc w:val="both"/>
        <w:rPr/>
      </w:pPr>
      <w:r>
        <w:rPr>
          <w:sz w:val="20"/>
        </w:rPr>
        <w:t>выразившиеся в ____________________________________________________________</w:t>
      </w:r>
    </w:p>
    <w:p>
      <w:pPr>
        <w:pStyle w:val="ConsPlusNonformat1"/>
        <w:jc w:val="both"/>
        <w:rPr/>
      </w:pPr>
      <w:r>
        <w:rPr>
          <w:sz w:val="20"/>
        </w:rPr>
        <w:t xml:space="preserve">                                      </w:t>
      </w:r>
      <w:r>
        <w:rPr>
          <w:sz w:val="20"/>
        </w:rPr>
        <w:t>(нарушения)</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 xml:space="preserve">В связи с изложенным, а также в соответствии со </w:t>
      </w:r>
      <w:hyperlink r:id="rId373" w:tgtFrame="Федеральный закон от 04.05.2011 N 99-ФЗ (ред. от 23.05.2025) О лицензировании отдельных видов деятельности">
        <w:r>
          <w:rPr>
            <w:color w:val="0000FF"/>
            <w:sz w:val="20"/>
          </w:rPr>
          <w:t>статьей 20</w:t>
        </w:r>
      </w:hyperlink>
      <w:r>
        <w:rPr>
          <w:sz w:val="20"/>
        </w:rPr>
        <w:t xml:space="preserve"> Федерального</w:t>
      </w:r>
    </w:p>
    <w:p>
      <w:pPr>
        <w:pStyle w:val="ConsPlusNonformat1"/>
        <w:jc w:val="both"/>
        <w:rPr/>
      </w:pPr>
      <w:r>
        <w:rPr>
          <w:sz w:val="20"/>
        </w:rPr>
        <w:t>закона   от  4  мая  2011  г.  N  99-ФЗ  "О  лицензировании отдельных видов</w:t>
      </w:r>
    </w:p>
    <w:p>
      <w:pPr>
        <w:pStyle w:val="ConsPlusNonformat1"/>
        <w:jc w:val="both"/>
        <w:rPr/>
      </w:pPr>
      <w:r>
        <w:rPr>
          <w:sz w:val="20"/>
        </w:rPr>
        <w:t>деятельности" -</w:t>
      </w:r>
    </w:p>
    <w:p>
      <w:pPr>
        <w:pStyle w:val="ConsPlusNonformat1"/>
        <w:jc w:val="both"/>
        <w:rPr/>
      </w:pPr>
      <w:r>
        <w:rPr/>
      </w:r>
    </w:p>
    <w:p>
      <w:pPr>
        <w:pStyle w:val="ConsPlusNonformat1"/>
        <w:jc w:val="both"/>
        <w:rPr/>
      </w:pPr>
      <w:r>
        <w:rPr>
          <w:sz w:val="20"/>
        </w:rPr>
        <w:t xml:space="preserve">                                </w:t>
      </w:r>
      <w:r>
        <w:rPr>
          <w:sz w:val="20"/>
        </w:rPr>
        <w:t>ПОЛАГАЛ БЫ:</w:t>
      </w:r>
    </w:p>
    <w:p>
      <w:pPr>
        <w:pStyle w:val="ConsPlusNonformat1"/>
        <w:jc w:val="both"/>
        <w:rPr/>
      </w:pPr>
      <w:r>
        <w:rPr/>
      </w:r>
    </w:p>
    <w:p>
      <w:pPr>
        <w:pStyle w:val="ConsPlusNonformat1"/>
        <w:jc w:val="both"/>
        <w:rPr/>
      </w:pPr>
      <w:r>
        <w:rPr>
          <w:sz w:val="20"/>
        </w:rPr>
        <w:t xml:space="preserve">    </w:t>
      </w:r>
      <w:r>
        <w:rPr>
          <w:sz w:val="20"/>
        </w:rPr>
        <w:t>1. Приостановить действие лицензии на осуществление ___________________</w:t>
      </w:r>
    </w:p>
    <w:p>
      <w:pPr>
        <w:pStyle w:val="ConsPlusNonformat1"/>
        <w:jc w:val="both"/>
        <w:rPr/>
      </w:pPr>
      <w:r>
        <w:rPr>
          <w:sz w:val="20"/>
        </w:rPr>
        <w:t xml:space="preserve">                                                           </w:t>
      </w:r>
      <w:r>
        <w:rPr>
          <w:sz w:val="20"/>
        </w:rPr>
        <w:t>(наименование</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вида деятельности, полное наименование юридического лица,</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адрес юридического лица в пределах места нахождения юридического лица,</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реквизиты лицензии на осуществление вида деятельности)</w:t>
      </w:r>
    </w:p>
    <w:p>
      <w:pPr>
        <w:pStyle w:val="ConsPlusNonformat1"/>
        <w:jc w:val="both"/>
        <w:rPr/>
      </w:pPr>
      <w:r>
        <w:rPr>
          <w:sz w:val="20"/>
        </w:rPr>
        <w:t>на срок до "__" ______ 20__ г. (до вступления в силу решения суда).</w:t>
      </w:r>
    </w:p>
    <w:p>
      <w:pPr>
        <w:pStyle w:val="ConsPlusNonformat1"/>
        <w:jc w:val="both"/>
        <w:rPr/>
      </w:pPr>
      <w:r>
        <w:rPr>
          <w:sz w:val="20"/>
        </w:rPr>
        <w:t xml:space="preserve">    </w:t>
      </w:r>
      <w:r>
        <w:rPr>
          <w:sz w:val="20"/>
        </w:rPr>
        <w:t>2. О принятом решении уведомить лицензиата.</w:t>
      </w:r>
    </w:p>
    <w:p>
      <w:pPr>
        <w:pStyle w:val="ConsPlusNonformat1"/>
        <w:jc w:val="both"/>
        <w:rPr/>
      </w:pPr>
      <w:r>
        <w:rPr>
          <w:sz w:val="20"/>
        </w:rPr>
        <w:t xml:space="preserve">    </w:t>
      </w:r>
      <w:r>
        <w:rPr>
          <w:sz w:val="20"/>
        </w:rPr>
        <w:t>3.   Проинформировать   налоговый   орган   по   месту  государственной</w:t>
      </w:r>
    </w:p>
    <w:p>
      <w:pPr>
        <w:pStyle w:val="ConsPlusNonformat1"/>
        <w:jc w:val="both"/>
        <w:rPr/>
      </w:pPr>
      <w:r>
        <w:rPr>
          <w:sz w:val="20"/>
        </w:rPr>
        <w:t>регистрации  юридического  лица  -  лицензиата  о  приостановлении действия</w:t>
      </w:r>
    </w:p>
    <w:p>
      <w:pPr>
        <w:pStyle w:val="ConsPlusNonformat1"/>
        <w:jc w:val="both"/>
        <w:rPr/>
      </w:pPr>
      <w:r>
        <w:rPr>
          <w:sz w:val="20"/>
        </w:rPr>
        <w:t>лицензии на осуществление вида деятельности.</w:t>
      </w:r>
    </w:p>
    <w:p>
      <w:pPr>
        <w:pStyle w:val="ConsPlusNonformat1"/>
        <w:jc w:val="both"/>
        <w:rPr/>
      </w:pPr>
      <w:r>
        <w:rPr/>
      </w:r>
    </w:p>
    <w:p>
      <w:pPr>
        <w:pStyle w:val="ConsPlusNonformat1"/>
        <w:jc w:val="both"/>
        <w:rPr/>
      </w:pPr>
      <w:r>
        <w:rPr>
          <w:sz w:val="20"/>
        </w:rPr>
        <w:t>____________________________________   ___________   ______________________</w:t>
      </w:r>
    </w:p>
    <w:p>
      <w:pPr>
        <w:pStyle w:val="ConsPlusNonformat1"/>
        <w:jc w:val="both"/>
        <w:rPr/>
      </w:pPr>
      <w:r>
        <w:rPr>
          <w:sz w:val="20"/>
        </w:rPr>
        <w:t xml:space="preserve">      </w:t>
      </w:r>
      <w:r>
        <w:rPr>
          <w:sz w:val="20"/>
        </w:rPr>
        <w:t>(должностное лицо органа          (подпись)     (инициалы, фамилия)</w:t>
      </w:r>
    </w:p>
    <w:p>
      <w:pPr>
        <w:pStyle w:val="ConsPlusNonformat1"/>
        <w:jc w:val="both"/>
        <w:rPr/>
      </w:pPr>
      <w:r>
        <w:rPr>
          <w:sz w:val="20"/>
        </w:rPr>
        <w:t xml:space="preserve">     </w:t>
      </w:r>
      <w:r>
        <w:rPr>
          <w:sz w:val="20"/>
        </w:rPr>
        <w:t>государственного контроля)</w:t>
      </w:r>
    </w:p>
    <w:p>
      <w:pPr>
        <w:pStyle w:val="ConsPlusNormal1"/>
        <w:jc w:val="both"/>
        <w:rPr/>
      </w:pPr>
      <w:r>
        <w:rPr/>
      </w:r>
    </w:p>
    <w:p>
      <w:pPr>
        <w:pStyle w:val="ConsPlusNormal1"/>
        <w:jc w:val="both"/>
        <w:rPr/>
      </w:pPr>
      <w:r>
        <w:rPr/>
      </w:r>
    </w:p>
    <w:p>
      <w:pPr>
        <w:pStyle w:val="ConsPlusNormal1"/>
        <w:jc w:val="both"/>
        <w:rPr/>
      </w:pPr>
      <w:r>
        <w:rPr/>
      </w:r>
    </w:p>
    <w:p>
      <w:pPr>
        <w:pStyle w:val="ConsPlusNormal1"/>
        <w:jc w:val="both"/>
        <w:rPr/>
      </w:pPr>
      <w:r>
        <w:rPr/>
      </w:r>
    </w:p>
    <w:p>
      <w:pPr>
        <w:pStyle w:val="ConsPlusNormal1"/>
        <w:jc w:val="both"/>
        <w:rPr/>
      </w:pPr>
      <w:r>
        <w:rPr/>
      </w:r>
    </w:p>
    <w:p>
      <w:pPr>
        <w:pStyle w:val="ConsPlusNormal1"/>
        <w:numPr>
          <w:ilvl w:val="0"/>
          <w:numId w:val="0"/>
        </w:numPr>
        <w:ind w:left="0" w:right="0" w:hanging="0"/>
        <w:jc w:val="right"/>
        <w:outlineLvl w:val="1"/>
        <w:rPr/>
      </w:pPr>
      <w:r>
        <w:rPr>
          <w:sz w:val="24"/>
        </w:rPr>
        <w:t>Приложение N 17</w:t>
      </w:r>
    </w:p>
    <w:p>
      <w:pPr>
        <w:pStyle w:val="ConsPlusNormal1"/>
        <w:jc w:val="right"/>
        <w:rPr/>
      </w:pPr>
      <w:r>
        <w:rPr>
          <w:sz w:val="24"/>
        </w:rPr>
        <w:t>к Порядку осуществления федерального</w:t>
      </w:r>
    </w:p>
    <w:p>
      <w:pPr>
        <w:pStyle w:val="ConsPlusNormal1"/>
        <w:jc w:val="right"/>
        <w:rPr/>
      </w:pPr>
      <w:r>
        <w:rPr>
          <w:sz w:val="24"/>
        </w:rPr>
        <w:t>государственного контроля за оборотом</w:t>
      </w:r>
    </w:p>
    <w:p>
      <w:pPr>
        <w:pStyle w:val="ConsPlusNormal1"/>
        <w:jc w:val="right"/>
        <w:rPr/>
      </w:pPr>
      <w:r>
        <w:rPr>
          <w:sz w:val="24"/>
        </w:rPr>
        <w:t>оружия и основных частей огнестрельного</w:t>
      </w:r>
    </w:p>
    <w:p>
      <w:pPr>
        <w:pStyle w:val="ConsPlusNormal1"/>
        <w:jc w:val="right"/>
        <w:rPr/>
      </w:pPr>
      <w:r>
        <w:rPr>
          <w:sz w:val="24"/>
        </w:rPr>
        <w:t>оружия, утвержденному приказом</w:t>
      </w:r>
    </w:p>
    <w:p>
      <w:pPr>
        <w:pStyle w:val="ConsPlusNormal1"/>
        <w:jc w:val="right"/>
        <w:rPr/>
      </w:pPr>
      <w:r>
        <w:rPr>
          <w:sz w:val="24"/>
        </w:rPr>
        <w:t>Федеральной службы войск национальной</w:t>
      </w:r>
    </w:p>
    <w:p>
      <w:pPr>
        <w:pStyle w:val="ConsPlusNormal1"/>
        <w:jc w:val="right"/>
        <w:rPr/>
      </w:pPr>
      <w:r>
        <w:rPr>
          <w:sz w:val="24"/>
        </w:rPr>
        <w:t>гвардии Российской Федерации</w:t>
      </w:r>
    </w:p>
    <w:p>
      <w:pPr>
        <w:pStyle w:val="ConsPlusNormal1"/>
        <w:jc w:val="right"/>
        <w:rPr/>
      </w:pPr>
      <w:r>
        <w:rPr>
          <w:sz w:val="24"/>
        </w:rPr>
        <w:t>от 1 октября 2025 г. N 356</w:t>
      </w:r>
    </w:p>
    <w:p>
      <w:pPr>
        <w:pStyle w:val="ConsPlusNormal1"/>
        <w:jc w:val="both"/>
        <w:rPr/>
      </w:pPr>
      <w:r>
        <w:rPr/>
      </w:r>
    </w:p>
    <w:p>
      <w:pPr>
        <w:pStyle w:val="ConsPlusNormal1"/>
        <w:jc w:val="right"/>
        <w:rPr/>
      </w:pPr>
      <w:r>
        <w:rPr>
          <w:sz w:val="24"/>
        </w:rPr>
        <w:t>Форма</w:t>
      </w:r>
    </w:p>
    <w:p>
      <w:pPr>
        <w:pStyle w:val="ConsPlusNormal1"/>
        <w:jc w:val="both"/>
        <w:rPr/>
      </w:pPr>
      <w:r>
        <w:rPr/>
      </w:r>
    </w:p>
    <w:p>
      <w:pPr>
        <w:pStyle w:val="ConsPlusNonformat1"/>
        <w:jc w:val="both"/>
        <w:rPr/>
      </w:pPr>
      <w:r>
        <w:rPr>
          <w:sz w:val="20"/>
        </w:rPr>
        <w:t xml:space="preserve">                                                     </w:t>
      </w:r>
      <w:r>
        <w:rPr>
          <w:sz w:val="20"/>
        </w:rPr>
        <w:t>Утверждаю</w:t>
      </w:r>
    </w:p>
    <w:p>
      <w:pPr>
        <w:pStyle w:val="ConsPlusNonformat1"/>
        <w:jc w:val="both"/>
        <w:rPr/>
      </w:pPr>
      <w:r>
        <w:rPr>
          <w:sz w:val="20"/>
        </w:rPr>
        <w:t xml:space="preserve">                                         </w:t>
      </w:r>
      <w:r>
        <w:rPr>
          <w:sz w:val="20"/>
        </w:rPr>
        <w:t>__________________________________</w:t>
      </w:r>
    </w:p>
    <w:p>
      <w:pPr>
        <w:pStyle w:val="ConsPlusNonformat1"/>
        <w:jc w:val="both"/>
        <w:rPr/>
      </w:pPr>
      <w:r>
        <w:rPr>
          <w:sz w:val="20"/>
        </w:rPr>
        <w:t xml:space="preserve">                                           </w:t>
      </w:r>
      <w:r>
        <w:rPr>
          <w:sz w:val="20"/>
        </w:rPr>
        <w:t>(должность, инициалы и фамилия</w:t>
      </w:r>
    </w:p>
    <w:p>
      <w:pPr>
        <w:pStyle w:val="ConsPlusNonformat1"/>
        <w:jc w:val="both"/>
        <w:rPr/>
      </w:pPr>
      <w:r>
        <w:rPr>
          <w:sz w:val="20"/>
        </w:rPr>
        <w:t xml:space="preserve">                                         </w:t>
      </w:r>
      <w:r>
        <w:rPr>
          <w:sz w:val="20"/>
        </w:rPr>
        <w:t>__________________________________</w:t>
      </w:r>
    </w:p>
    <w:p>
      <w:pPr>
        <w:pStyle w:val="ConsPlusNonformat1"/>
        <w:jc w:val="both"/>
        <w:rPr/>
      </w:pPr>
      <w:r>
        <w:rPr>
          <w:sz w:val="20"/>
        </w:rPr>
        <w:t xml:space="preserve">                                         </w:t>
      </w:r>
      <w:r>
        <w:rPr>
          <w:sz w:val="20"/>
        </w:rPr>
        <w:t>уполномоченного должностного лица)</w:t>
      </w:r>
    </w:p>
    <w:p>
      <w:pPr>
        <w:pStyle w:val="ConsPlusNonformat1"/>
        <w:jc w:val="both"/>
        <w:rPr/>
      </w:pPr>
      <w:r>
        <w:rPr>
          <w:sz w:val="20"/>
        </w:rPr>
        <w:t xml:space="preserve">                                         </w:t>
      </w:r>
      <w:r>
        <w:rPr>
          <w:sz w:val="20"/>
        </w:rPr>
        <w:t>__________________________________</w:t>
      </w:r>
    </w:p>
    <w:p>
      <w:pPr>
        <w:pStyle w:val="ConsPlusNonformat1"/>
        <w:jc w:val="both"/>
        <w:rPr/>
      </w:pPr>
      <w:r>
        <w:rPr>
          <w:sz w:val="20"/>
        </w:rPr>
        <w:t xml:space="preserve">                                                     </w:t>
      </w:r>
      <w:r>
        <w:rPr>
          <w:sz w:val="20"/>
        </w:rPr>
        <w:t>(подпись)</w:t>
      </w:r>
    </w:p>
    <w:p>
      <w:pPr>
        <w:pStyle w:val="ConsPlusNonformat1"/>
        <w:jc w:val="both"/>
        <w:rPr/>
      </w:pPr>
      <w:r>
        <w:rPr>
          <w:sz w:val="20"/>
        </w:rPr>
        <w:t xml:space="preserve">                                         </w:t>
      </w:r>
      <w:r>
        <w:rPr>
          <w:sz w:val="20"/>
        </w:rPr>
        <w:t>"__" _________________ 20__ г.</w:t>
      </w:r>
    </w:p>
    <w:p>
      <w:pPr>
        <w:pStyle w:val="ConsPlusNonformat1"/>
        <w:jc w:val="both"/>
        <w:rPr/>
      </w:pPr>
      <w:r>
        <w:rPr/>
      </w:r>
      <w:bookmarkStart w:id="74" w:name="P2997"/>
      <w:bookmarkStart w:id="75" w:name="P2997"/>
      <w:bookmarkEnd w:id="75"/>
    </w:p>
    <w:p>
      <w:pPr>
        <w:pStyle w:val="ConsPlusNonformat1"/>
        <w:jc w:val="both"/>
        <w:rPr/>
      </w:pPr>
      <w:r>
        <w:rPr>
          <w:sz w:val="20"/>
        </w:rPr>
        <w:t xml:space="preserve">                                </w:t>
      </w:r>
      <w:r>
        <w:rPr>
          <w:sz w:val="20"/>
        </w:rPr>
        <w:t>ЗАКЛЮЧЕНИЕ</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(наименование лицензии или разрешения, предусмотренного</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законодательством Российской Федерации об оружии)</w:t>
      </w:r>
    </w:p>
    <w:p>
      <w:pPr>
        <w:pStyle w:val="ConsPlusNonformat1"/>
        <w:jc w:val="both"/>
        <w:rPr/>
      </w:pPr>
      <w:r>
        <w:rPr/>
      </w:r>
    </w:p>
    <w:p>
      <w:pPr>
        <w:pStyle w:val="ConsPlusNonformat1"/>
        <w:jc w:val="both"/>
        <w:rPr/>
      </w:pPr>
      <w:r>
        <w:rPr>
          <w:sz w:val="20"/>
        </w:rPr>
        <w:t xml:space="preserve">    </w:t>
      </w:r>
      <w:r>
        <w:rPr>
          <w:sz w:val="20"/>
        </w:rPr>
        <w:t>Мной, ________________________________________________________________,</w:t>
      </w:r>
    </w:p>
    <w:p>
      <w:pPr>
        <w:pStyle w:val="ConsPlusNonformat1"/>
        <w:jc w:val="both"/>
        <w:rPr/>
      </w:pPr>
      <w:r>
        <w:rPr>
          <w:sz w:val="20"/>
        </w:rPr>
        <w:t xml:space="preserve">               </w:t>
      </w:r>
      <w:r>
        <w:rPr>
          <w:sz w:val="20"/>
        </w:rPr>
        <w:t>(должность, инициалы, фамилия должностного лица органа</w:t>
      </w:r>
    </w:p>
    <w:p>
      <w:pPr>
        <w:pStyle w:val="ConsPlusNonformat1"/>
        <w:jc w:val="both"/>
        <w:rPr/>
      </w:pPr>
      <w:r>
        <w:rPr>
          <w:sz w:val="20"/>
        </w:rPr>
        <w:t xml:space="preserve">                              </w:t>
      </w:r>
      <w:r>
        <w:rPr>
          <w:sz w:val="20"/>
        </w:rPr>
        <w:t>государственного контроля)</w:t>
      </w:r>
    </w:p>
    <w:p>
      <w:pPr>
        <w:pStyle w:val="ConsPlusNonformat1"/>
        <w:jc w:val="both"/>
        <w:rPr/>
      </w:pPr>
      <w:r>
        <w:rPr>
          <w:sz w:val="20"/>
        </w:rPr>
        <w:t>в результате рассмотрения материалов ______________________________________</w:t>
      </w:r>
    </w:p>
    <w:p>
      <w:pPr>
        <w:pStyle w:val="ConsPlusNonformat1"/>
        <w:jc w:val="both"/>
        <w:rPr/>
      </w:pPr>
      <w:r>
        <w:rPr>
          <w:sz w:val="20"/>
        </w:rPr>
        <w:t>__________________________________________________________________________,</w:t>
      </w:r>
    </w:p>
    <w:p>
      <w:pPr>
        <w:pStyle w:val="ConsPlusNonformat1"/>
        <w:jc w:val="both"/>
        <w:rPr/>
      </w:pPr>
      <w:r>
        <w:rPr>
          <w:sz w:val="20"/>
        </w:rPr>
        <w:t xml:space="preserve">  </w:t>
      </w:r>
      <w:r>
        <w:rPr>
          <w:sz w:val="20"/>
        </w:rPr>
        <w:t>(наименования действий в рамках мероприятий государственного контроля)</w:t>
      </w:r>
    </w:p>
    <w:p>
      <w:pPr>
        <w:pStyle w:val="ConsPlusNonformat1"/>
        <w:jc w:val="both"/>
        <w:rPr/>
      </w:pPr>
      <w:r>
        <w:rPr>
          <w:sz w:val="20"/>
        </w:rPr>
        <w:t>проведенной (проведенных) _________________________________________________</w:t>
      </w:r>
    </w:p>
    <w:p>
      <w:pPr>
        <w:pStyle w:val="ConsPlusNonformat1"/>
        <w:jc w:val="both"/>
        <w:rPr/>
      </w:pPr>
      <w:r>
        <w:rPr>
          <w:sz w:val="20"/>
        </w:rPr>
        <w:t xml:space="preserve">                           </w:t>
      </w:r>
      <w:r>
        <w:rPr>
          <w:sz w:val="20"/>
        </w:rPr>
        <w:t>(наименование органа государственного контроля)</w:t>
      </w:r>
    </w:p>
    <w:p>
      <w:pPr>
        <w:pStyle w:val="ConsPlusNonformat1"/>
        <w:jc w:val="both"/>
        <w:rPr/>
      </w:pPr>
      <w:r>
        <w:rPr>
          <w:sz w:val="20"/>
        </w:rPr>
        <w:t>в отношении _______________________________________________________________</w:t>
      </w:r>
    </w:p>
    <w:p>
      <w:pPr>
        <w:pStyle w:val="ConsPlusNonformat1"/>
        <w:jc w:val="both"/>
        <w:rPr/>
      </w:pPr>
      <w:r>
        <w:rPr>
          <w:sz w:val="20"/>
        </w:rPr>
        <w:t xml:space="preserve">               </w:t>
      </w:r>
      <w:r>
        <w:rPr>
          <w:sz w:val="20"/>
        </w:rPr>
        <w:t>(полное наименование юридического лица либо фамилия, имя</w:t>
      </w:r>
    </w:p>
    <w:p>
      <w:pPr>
        <w:pStyle w:val="ConsPlusNonformat1"/>
        <w:jc w:val="both"/>
        <w:rPr/>
      </w:pPr>
      <w:r>
        <w:rPr>
          <w:sz w:val="20"/>
        </w:rPr>
        <w:t xml:space="preserve">                              </w:t>
      </w:r>
      <w:r>
        <w:rPr>
          <w:sz w:val="20"/>
        </w:rPr>
        <w:t>и отчество (при наличии)</w:t>
      </w:r>
    </w:p>
    <w:p>
      <w:pPr>
        <w:pStyle w:val="ConsPlusNonformat1"/>
        <w:jc w:val="both"/>
        <w:rPr/>
      </w:pPr>
      <w:r>
        <w:rPr>
          <w:sz w:val="20"/>
        </w:rPr>
        <w:t>__________________________________________________________________________,</w:t>
      </w:r>
    </w:p>
    <w:p>
      <w:pPr>
        <w:pStyle w:val="ConsPlusNonformat1"/>
        <w:jc w:val="both"/>
        <w:rPr/>
      </w:pPr>
      <w:r>
        <w:rPr>
          <w:sz w:val="20"/>
        </w:rPr>
        <w:t xml:space="preserve">                      </w:t>
      </w:r>
      <w:r>
        <w:rPr>
          <w:sz w:val="20"/>
        </w:rPr>
        <w:t>гражданина - владельца оружия)</w:t>
      </w:r>
    </w:p>
    <w:p>
      <w:pPr>
        <w:pStyle w:val="ConsPlusNonformat1"/>
        <w:jc w:val="both"/>
        <w:rPr/>
      </w:pPr>
      <w:r>
        <w:rPr>
          <w:sz w:val="20"/>
        </w:rPr>
        <w:t>установлено:</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(нарушенные требования или условия, установленные законодательством</w:t>
      </w:r>
    </w:p>
    <w:p>
      <w:pPr>
        <w:pStyle w:val="ConsPlusNonformat1"/>
        <w:jc w:val="both"/>
        <w:rPr/>
      </w:pPr>
      <w:r>
        <w:rPr>
          <w:sz w:val="20"/>
        </w:rPr>
        <w:t xml:space="preserve">                           </w:t>
      </w:r>
      <w:r>
        <w:rPr>
          <w:sz w:val="20"/>
        </w:rPr>
        <w:t>Российской Федерации</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в области оборота оружия, а также состав правонарушения, предусмотренного</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hyperlink r:id="rId374" w:tgtFrame="&quot;Кодекс Российской Федерации об административных правонарушениях">
        <w:r>
          <w:rPr>
            <w:color w:val="0000FF"/>
            <w:sz w:val="20"/>
          </w:rPr>
          <w:t>Кодексом</w:t>
        </w:r>
      </w:hyperlink>
      <w:r>
        <w:rPr>
          <w:sz w:val="20"/>
        </w:rPr>
        <w:t xml:space="preserve"> Российской Федерации об административных правонарушениях,</w:t>
      </w:r>
    </w:p>
    <w:p>
      <w:pPr>
        <w:pStyle w:val="ConsPlusNonformat1"/>
        <w:jc w:val="both"/>
        <w:rPr/>
      </w:pPr>
      <w:r>
        <w:rPr>
          <w:sz w:val="20"/>
        </w:rPr>
        <w:t xml:space="preserve">                         </w:t>
      </w:r>
      <w:r>
        <w:rPr>
          <w:sz w:val="20"/>
        </w:rPr>
        <w:t>при которых не может быть</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разрешено дальнейшие хранение оружия и патронов, либо добровольный отказ)</w:t>
      </w:r>
    </w:p>
    <w:p>
      <w:pPr>
        <w:pStyle w:val="ConsPlusNonformat1"/>
        <w:jc w:val="both"/>
        <w:rPr/>
      </w:pPr>
      <w:r>
        <w:rPr>
          <w:sz w:val="20"/>
        </w:rPr>
        <w:t xml:space="preserve">    </w:t>
      </w:r>
      <w:r>
        <w:rPr>
          <w:sz w:val="20"/>
        </w:rPr>
        <w:t>При наличии указанных выше обстоятельств ______________________________</w:t>
      </w:r>
    </w:p>
    <w:p>
      <w:pPr>
        <w:pStyle w:val="ConsPlusNonformat1"/>
        <w:jc w:val="both"/>
        <w:rPr/>
      </w:pPr>
      <w:r>
        <w:rPr>
          <w:sz w:val="20"/>
        </w:rPr>
        <w:t xml:space="preserve">                                                  </w:t>
      </w:r>
      <w:r>
        <w:rPr>
          <w:sz w:val="20"/>
        </w:rPr>
        <w:t>(полное наименование</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юридического лица или фамилия и инициалы гражданина)</w:t>
      </w:r>
    </w:p>
    <w:p>
      <w:pPr>
        <w:pStyle w:val="ConsPlusNonformat1"/>
        <w:jc w:val="both"/>
        <w:rPr/>
      </w:pPr>
      <w:r>
        <w:rPr>
          <w:sz w:val="20"/>
        </w:rPr>
        <w:t>не может быть разрешено дальнейшее хранение оружия и патронов.</w:t>
      </w:r>
    </w:p>
    <w:p>
      <w:pPr>
        <w:pStyle w:val="ConsPlusNonformat1"/>
        <w:jc w:val="both"/>
        <w:rPr/>
      </w:pPr>
      <w:r>
        <w:rPr>
          <w:sz w:val="20"/>
        </w:rPr>
        <w:t xml:space="preserve">    </w:t>
      </w:r>
      <w:r>
        <w:rPr>
          <w:sz w:val="20"/>
        </w:rPr>
        <w:t xml:space="preserve">В связи с изложенным, а также в соответствии со </w:t>
      </w:r>
      <w:hyperlink r:id="rId375" w:tgtFrame="Федеральный закон от 13.12.1996 N 150-ФЗ (ред. от 31.07.2025) Об оружии">
        <w:r>
          <w:rPr>
            <w:color w:val="0000FF"/>
            <w:sz w:val="20"/>
          </w:rPr>
          <w:t>статьей 26</w:t>
        </w:r>
      </w:hyperlink>
      <w:r>
        <w:rPr>
          <w:sz w:val="20"/>
        </w:rPr>
        <w:t xml:space="preserve"> Федерального</w:t>
      </w:r>
    </w:p>
    <w:p>
      <w:pPr>
        <w:pStyle w:val="ConsPlusNonformat1"/>
        <w:jc w:val="both"/>
        <w:rPr/>
      </w:pPr>
      <w:r>
        <w:rPr>
          <w:sz w:val="20"/>
        </w:rPr>
        <w:t>закона от 13 декабря 1996 г. N 150-ФЗ "Об оружии" -</w:t>
      </w:r>
    </w:p>
    <w:p>
      <w:pPr>
        <w:pStyle w:val="ConsPlusNonformat1"/>
        <w:jc w:val="both"/>
        <w:rPr/>
      </w:pPr>
      <w:r>
        <w:rPr/>
      </w:r>
    </w:p>
    <w:p>
      <w:pPr>
        <w:pStyle w:val="ConsPlusNonformat1"/>
        <w:jc w:val="both"/>
        <w:rPr/>
      </w:pPr>
      <w:r>
        <w:rPr>
          <w:sz w:val="20"/>
        </w:rPr>
        <w:t xml:space="preserve">                                </w:t>
      </w:r>
      <w:r>
        <w:rPr>
          <w:sz w:val="20"/>
        </w:rPr>
        <w:t>ПОЛАГАЛ БЫ:</w:t>
      </w:r>
    </w:p>
    <w:p>
      <w:pPr>
        <w:pStyle w:val="ConsPlusNonformat1"/>
        <w:jc w:val="both"/>
        <w:rPr/>
      </w:pPr>
      <w:r>
        <w:rPr/>
      </w:r>
    </w:p>
    <w:p>
      <w:pPr>
        <w:pStyle w:val="ConsPlusNonformat1"/>
        <w:jc w:val="both"/>
        <w:rPr/>
      </w:pPr>
      <w:r>
        <w:rPr>
          <w:sz w:val="20"/>
        </w:rPr>
        <w:t xml:space="preserve">    </w:t>
      </w:r>
      <w:r>
        <w:rPr>
          <w:sz w:val="20"/>
        </w:rPr>
        <w:t>1. Аннулировать _______________________________________________________</w:t>
      </w:r>
    </w:p>
    <w:p>
      <w:pPr>
        <w:pStyle w:val="ConsPlusNonformat1"/>
        <w:jc w:val="both"/>
        <w:rPr/>
      </w:pPr>
      <w:r>
        <w:rPr>
          <w:sz w:val="20"/>
        </w:rPr>
        <w:t xml:space="preserve">                    </w:t>
      </w:r>
      <w:r>
        <w:rPr>
          <w:sz w:val="20"/>
        </w:rPr>
        <w:t>(наименование лицензии или разрешения, предусмотренного</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законодательством Российской Федерации об оружии)</w:t>
      </w:r>
    </w:p>
    <w:p>
      <w:pPr>
        <w:pStyle w:val="ConsPlusNonformat1"/>
        <w:jc w:val="both"/>
        <w:rPr/>
      </w:pPr>
      <w:r>
        <w:rPr>
          <w:sz w:val="20"/>
        </w:rPr>
        <w:t>согласно прилагаемому списку номерного учета оружия и (или) патронов, о чем</w:t>
      </w:r>
    </w:p>
    <w:p>
      <w:pPr>
        <w:pStyle w:val="ConsPlusNonformat1"/>
        <w:jc w:val="both"/>
        <w:rPr/>
      </w:pPr>
      <w:r>
        <w:rPr>
          <w:sz w:val="20"/>
        </w:rPr>
        <w:t>уведомить _________________________________________________________________</w:t>
      </w:r>
    </w:p>
    <w:p>
      <w:pPr>
        <w:pStyle w:val="ConsPlusNonformat1"/>
        <w:jc w:val="both"/>
        <w:rPr/>
      </w:pPr>
      <w:r>
        <w:rPr>
          <w:sz w:val="20"/>
        </w:rPr>
        <w:t xml:space="preserve">                      </w:t>
      </w:r>
      <w:r>
        <w:rPr>
          <w:sz w:val="20"/>
        </w:rPr>
        <w:t>(полное наименование юридического лица</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или фамилия и инициалы гражданина)</w:t>
      </w:r>
    </w:p>
    <w:p>
      <w:pPr>
        <w:pStyle w:val="ConsPlusNonformat1"/>
        <w:jc w:val="both"/>
        <w:rPr/>
      </w:pPr>
      <w:r>
        <w:rPr>
          <w:sz w:val="20"/>
        </w:rPr>
        <w:t xml:space="preserve">    </w:t>
      </w:r>
      <w:r>
        <w:rPr>
          <w:sz w:val="20"/>
        </w:rPr>
        <w:t xml:space="preserve">2.  Взять на контроль изъятие оружия и патронов, указанных в </w:t>
      </w:r>
      <w:hyperlink w:anchor="P3067" w:tgtFrame=" СПИСОК">
        <w:r>
          <w:rPr>
            <w:color w:val="0000FF"/>
            <w:sz w:val="20"/>
          </w:rPr>
          <w:t>приложении</w:t>
        </w:r>
      </w:hyperlink>
    </w:p>
    <w:p>
      <w:pPr>
        <w:pStyle w:val="ConsPlusNonformat1"/>
        <w:jc w:val="both"/>
        <w:rPr/>
      </w:pPr>
      <w:r>
        <w:rPr>
          <w:sz w:val="20"/>
        </w:rPr>
        <w:t>к настоящему заключению (в случае если оружие и патроны не изъяты).</w:t>
      </w:r>
    </w:p>
    <w:p>
      <w:pPr>
        <w:pStyle w:val="ConsPlusNonformat1"/>
        <w:jc w:val="both"/>
        <w:rPr/>
      </w:pPr>
      <w:r>
        <w:rPr/>
      </w:r>
    </w:p>
    <w:p>
      <w:pPr>
        <w:pStyle w:val="ConsPlusNonformat1"/>
        <w:jc w:val="both"/>
        <w:rPr/>
      </w:pPr>
      <w:r>
        <w:rPr>
          <w:sz w:val="20"/>
        </w:rPr>
        <w:t xml:space="preserve">    </w:t>
      </w:r>
      <w:r>
        <w:rPr>
          <w:sz w:val="20"/>
        </w:rPr>
        <w:t>К заключению прилагаются ______________________________________________</w:t>
      </w:r>
    </w:p>
    <w:p>
      <w:pPr>
        <w:pStyle w:val="ConsPlusNonformat1"/>
        <w:jc w:val="both"/>
        <w:rPr/>
      </w:pPr>
      <w:r>
        <w:rPr>
          <w:sz w:val="20"/>
        </w:rPr>
        <w:t xml:space="preserve">                              </w:t>
      </w:r>
      <w:r>
        <w:rPr>
          <w:sz w:val="20"/>
        </w:rPr>
        <w:t>(материалы проверки и список номерного учета</w:t>
      </w:r>
    </w:p>
    <w:p>
      <w:pPr>
        <w:pStyle w:val="ConsPlusNonformat1"/>
        <w:jc w:val="both"/>
        <w:rPr/>
      </w:pPr>
      <w:r>
        <w:rPr>
          <w:sz w:val="20"/>
        </w:rPr>
        <w:t>__________________________________________________________________________,</w:t>
      </w:r>
    </w:p>
    <w:p>
      <w:pPr>
        <w:pStyle w:val="ConsPlusNonformat1"/>
        <w:jc w:val="both"/>
        <w:rPr/>
      </w:pPr>
      <w:r>
        <w:rPr>
          <w:sz w:val="20"/>
        </w:rPr>
        <w:t xml:space="preserve">                         </w:t>
      </w:r>
      <w:r>
        <w:rPr>
          <w:sz w:val="20"/>
        </w:rPr>
        <w:t>оружия и (или) патронов)</w:t>
      </w:r>
    </w:p>
    <w:p>
      <w:pPr>
        <w:pStyle w:val="ConsPlusNonformat1"/>
        <w:jc w:val="both"/>
        <w:rPr/>
      </w:pPr>
      <w:hyperlink w:anchor="P3067" w:tgtFrame=" СПИСОК">
        <w:r>
          <w:rPr>
            <w:color w:val="0000FF"/>
            <w:sz w:val="20"/>
          </w:rPr>
          <w:t>приложение</w:t>
        </w:r>
      </w:hyperlink>
      <w:r>
        <w:rPr>
          <w:sz w:val="20"/>
        </w:rPr>
        <w:t xml:space="preserve"> на ___________________________________________________ листах.</w:t>
      </w:r>
    </w:p>
    <w:p>
      <w:pPr>
        <w:pStyle w:val="ConsPlusNonformat1"/>
        <w:jc w:val="both"/>
        <w:rPr/>
      </w:pPr>
      <w:r>
        <w:rPr>
          <w:sz w:val="20"/>
        </w:rPr>
        <w:t xml:space="preserve">                    </w:t>
      </w:r>
      <w:r>
        <w:rPr>
          <w:sz w:val="20"/>
        </w:rPr>
        <w:t>(количество листов цифрами и прописью)</w:t>
      </w:r>
    </w:p>
    <w:p>
      <w:pPr>
        <w:pStyle w:val="ConsPlusNonformat1"/>
        <w:jc w:val="both"/>
        <w:rPr/>
      </w:pPr>
      <w:r>
        <w:rPr/>
      </w:r>
    </w:p>
    <w:p>
      <w:pPr>
        <w:pStyle w:val="ConsPlusNonformat1"/>
        <w:jc w:val="both"/>
        <w:rPr/>
      </w:pPr>
      <w:r>
        <w:rPr>
          <w:sz w:val="20"/>
        </w:rPr>
        <w:t>____________________________________   ___________   ______________________</w:t>
      </w:r>
    </w:p>
    <w:p>
      <w:pPr>
        <w:pStyle w:val="ConsPlusNonformat1"/>
        <w:jc w:val="both"/>
        <w:rPr/>
      </w:pPr>
      <w:r>
        <w:rPr>
          <w:sz w:val="20"/>
        </w:rPr>
        <w:t xml:space="preserve">      </w:t>
      </w:r>
      <w:r>
        <w:rPr>
          <w:sz w:val="20"/>
        </w:rPr>
        <w:t>(должностное лицо органа          (подпись)     (инициалы, фамилия)</w:t>
      </w:r>
    </w:p>
    <w:p>
      <w:pPr>
        <w:pStyle w:val="ConsPlusNonformat1"/>
        <w:jc w:val="both"/>
        <w:rPr/>
      </w:pPr>
      <w:r>
        <w:rPr>
          <w:sz w:val="20"/>
        </w:rPr>
        <w:t xml:space="preserve">     </w:t>
      </w:r>
      <w:r>
        <w:rPr>
          <w:sz w:val="20"/>
        </w:rPr>
        <w:t>государственного контроля)</w:t>
      </w:r>
    </w:p>
    <w:p>
      <w:pPr>
        <w:pStyle w:val="ConsPlusNormal1"/>
        <w:jc w:val="both"/>
        <w:rPr/>
      </w:pPr>
      <w:r>
        <w:rPr/>
      </w:r>
    </w:p>
    <w:p>
      <w:pPr>
        <w:pStyle w:val="ConsPlusNormal1"/>
        <w:jc w:val="both"/>
        <w:rPr/>
      </w:pPr>
      <w:r>
        <w:rPr/>
      </w:r>
    </w:p>
    <w:p>
      <w:pPr>
        <w:pStyle w:val="ConsPlusNormal1"/>
        <w:jc w:val="both"/>
        <w:rPr/>
      </w:pPr>
      <w:r>
        <w:rPr/>
      </w:r>
    </w:p>
    <w:p>
      <w:pPr>
        <w:pStyle w:val="ConsPlusNormal1"/>
        <w:jc w:val="both"/>
        <w:rPr/>
      </w:pPr>
      <w:r>
        <w:rPr/>
      </w:r>
    </w:p>
    <w:p>
      <w:pPr>
        <w:pStyle w:val="ConsPlusNormal1"/>
        <w:jc w:val="both"/>
        <w:rPr/>
      </w:pPr>
      <w:r>
        <w:rPr/>
      </w:r>
    </w:p>
    <w:p>
      <w:pPr>
        <w:pStyle w:val="ConsPlusNormal1"/>
        <w:numPr>
          <w:ilvl w:val="0"/>
          <w:numId w:val="0"/>
        </w:numPr>
        <w:ind w:left="0" w:right="0" w:hanging="0"/>
        <w:jc w:val="right"/>
        <w:outlineLvl w:val="2"/>
        <w:rPr/>
      </w:pPr>
      <w:r>
        <w:rPr>
          <w:sz w:val="24"/>
        </w:rPr>
        <w:t>Приложение</w:t>
      </w:r>
    </w:p>
    <w:p>
      <w:pPr>
        <w:pStyle w:val="ConsPlusNormal1"/>
        <w:jc w:val="right"/>
        <w:rPr/>
      </w:pPr>
      <w:r>
        <w:rPr>
          <w:sz w:val="24"/>
        </w:rPr>
        <w:t>к заключению</w:t>
      </w:r>
    </w:p>
    <w:p>
      <w:pPr>
        <w:pStyle w:val="ConsPlusNormal1"/>
        <w:jc w:val="both"/>
        <w:rPr/>
      </w:pPr>
      <w:r>
        <w:rPr/>
      </w:r>
      <w:bookmarkStart w:id="76" w:name="P3067"/>
      <w:bookmarkStart w:id="77" w:name="P3067"/>
      <w:bookmarkEnd w:id="77"/>
    </w:p>
    <w:p>
      <w:pPr>
        <w:pStyle w:val="ConsPlusNonformat1"/>
        <w:jc w:val="both"/>
        <w:rPr/>
      </w:pPr>
      <w:r>
        <w:rPr>
          <w:sz w:val="20"/>
        </w:rPr>
        <w:t xml:space="preserve">                                  </w:t>
      </w:r>
      <w:r>
        <w:rPr>
          <w:sz w:val="20"/>
        </w:rPr>
        <w:t>СПИСОК</w:t>
      </w:r>
    </w:p>
    <w:p>
      <w:pPr>
        <w:pStyle w:val="ConsPlusNonformat1"/>
        <w:jc w:val="both"/>
        <w:rPr/>
      </w:pPr>
      <w:r>
        <w:rPr>
          <w:sz w:val="20"/>
        </w:rPr>
        <w:t xml:space="preserve">                  </w:t>
      </w:r>
      <w:r>
        <w:rPr>
          <w:sz w:val="20"/>
        </w:rPr>
        <w:t>номерного учета оружия и (или) патронов</w:t>
      </w:r>
    </w:p>
    <w:p>
      <w:pPr>
        <w:pStyle w:val="ConsPlusNormal1"/>
        <w:jc w:val="both"/>
        <w:rPr/>
      </w:pPr>
      <w:r>
        <w:rPr/>
      </w:r>
    </w:p>
    <w:tbl>
      <w:tblPr>
        <w:tblW w:w="9069" w:type="dxa"/>
        <w:jc w:val="left"/>
        <w:tblInd w:w="0" w:type="dxa"/>
        <w:tblCellMar>
          <w:top w:w="102" w:type="dxa"/>
          <w:left w:w="62" w:type="dxa"/>
          <w:bottom w:w="102" w:type="dxa"/>
          <w:right w:w="62" w:type="dxa"/>
        </w:tblCellMar>
      </w:tblPr>
      <w:tblGrid>
        <w:gridCol w:w="565"/>
        <w:gridCol w:w="3175"/>
        <w:gridCol w:w="1304"/>
        <w:gridCol w:w="2154"/>
        <w:gridCol w:w="1871"/>
      </w:tblGrid>
      <w:tr>
        <w:trPr/>
        <w:tc>
          <w:tcPr>
            <w:tcW w:w="565"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N п/п</w:t>
            </w:r>
          </w:p>
        </w:tc>
        <w:tc>
          <w:tcPr>
            <w:tcW w:w="3175"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Вид, тип (модель) и калибр оружия и (или) патронов</w:t>
            </w:r>
          </w:p>
        </w:tc>
        <w:tc>
          <w:tcPr>
            <w:tcW w:w="1304"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Год изготовления</w:t>
            </w:r>
          </w:p>
        </w:tc>
        <w:tc>
          <w:tcPr>
            <w:tcW w:w="2154"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Серия и заводской номер оружия</w:t>
            </w:r>
          </w:p>
        </w:tc>
        <w:tc>
          <w:tcPr>
            <w:tcW w:w="1871"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Серия и номер лицензии или разрешения</w:t>
            </w:r>
          </w:p>
        </w:tc>
      </w:tr>
      <w:tr>
        <w:trPr/>
        <w:tc>
          <w:tcPr>
            <w:tcW w:w="565"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1</w:t>
            </w:r>
          </w:p>
        </w:tc>
        <w:tc>
          <w:tcPr>
            <w:tcW w:w="3175"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2</w:t>
            </w:r>
          </w:p>
        </w:tc>
        <w:tc>
          <w:tcPr>
            <w:tcW w:w="1304"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3</w:t>
            </w:r>
          </w:p>
        </w:tc>
        <w:tc>
          <w:tcPr>
            <w:tcW w:w="2154"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4</w:t>
            </w:r>
          </w:p>
        </w:tc>
        <w:tc>
          <w:tcPr>
            <w:tcW w:w="1871"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5</w:t>
            </w:r>
          </w:p>
        </w:tc>
      </w:tr>
      <w:tr>
        <w:trPr/>
        <w:tc>
          <w:tcPr>
            <w:tcW w:w="565"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1.</w:t>
            </w:r>
          </w:p>
        </w:tc>
        <w:tc>
          <w:tcPr>
            <w:tcW w:w="3175" w:type="dxa"/>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1304" w:type="dxa"/>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2154" w:type="dxa"/>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1871" w:type="dxa"/>
            <w:tcBorders>
              <w:top w:val="single" w:sz="4" w:space="0" w:color="000000"/>
              <w:left w:val="single" w:sz="4" w:space="0" w:color="000000"/>
              <w:bottom w:val="single" w:sz="4" w:space="0" w:color="000000"/>
              <w:right w:val="single" w:sz="4" w:space="0" w:color="000000"/>
            </w:tcBorders>
          </w:tcPr>
          <w:p>
            <w:pPr>
              <w:pStyle w:val="ConsPlusNormal1"/>
              <w:rPr/>
            </w:pPr>
            <w:r>
              <w:rPr/>
            </w:r>
          </w:p>
        </w:tc>
      </w:tr>
      <w:tr>
        <w:trPr/>
        <w:tc>
          <w:tcPr>
            <w:tcW w:w="565"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2.</w:t>
            </w:r>
          </w:p>
        </w:tc>
        <w:tc>
          <w:tcPr>
            <w:tcW w:w="3175" w:type="dxa"/>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1304" w:type="dxa"/>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2154" w:type="dxa"/>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1871" w:type="dxa"/>
            <w:tcBorders>
              <w:top w:val="single" w:sz="4" w:space="0" w:color="000000"/>
              <w:left w:val="single" w:sz="4" w:space="0" w:color="000000"/>
              <w:bottom w:val="single" w:sz="4" w:space="0" w:color="000000"/>
              <w:right w:val="single" w:sz="4" w:space="0" w:color="000000"/>
            </w:tcBorders>
          </w:tcPr>
          <w:p>
            <w:pPr>
              <w:pStyle w:val="ConsPlusNormal1"/>
              <w:rPr/>
            </w:pPr>
            <w:r>
              <w:rPr/>
            </w:r>
          </w:p>
        </w:tc>
      </w:tr>
      <w:tr>
        <w:trPr/>
        <w:tc>
          <w:tcPr>
            <w:tcW w:w="565"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NN</w:t>
            </w:r>
          </w:p>
        </w:tc>
        <w:tc>
          <w:tcPr>
            <w:tcW w:w="3175" w:type="dxa"/>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1304" w:type="dxa"/>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2154" w:type="dxa"/>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1871" w:type="dxa"/>
            <w:tcBorders>
              <w:top w:val="single" w:sz="4" w:space="0" w:color="000000"/>
              <w:left w:val="single" w:sz="4" w:space="0" w:color="000000"/>
              <w:bottom w:val="single" w:sz="4" w:space="0" w:color="000000"/>
              <w:right w:val="single" w:sz="4" w:space="0" w:color="000000"/>
            </w:tcBorders>
          </w:tcPr>
          <w:p>
            <w:pPr>
              <w:pStyle w:val="ConsPlusNormal1"/>
              <w:rPr/>
            </w:pPr>
            <w:r>
              <w:rPr/>
            </w:r>
          </w:p>
        </w:tc>
      </w:tr>
    </w:tbl>
    <w:p>
      <w:pPr>
        <w:pStyle w:val="ConsPlusNormal1"/>
        <w:jc w:val="both"/>
        <w:rPr/>
      </w:pPr>
      <w:r>
        <w:rPr/>
      </w:r>
    </w:p>
    <w:p>
      <w:pPr>
        <w:pStyle w:val="ConsPlusNonformat1"/>
        <w:jc w:val="both"/>
        <w:rPr/>
      </w:pPr>
      <w:r>
        <w:rPr>
          <w:sz w:val="20"/>
        </w:rPr>
        <w:t>____________________________________   ___________   ______________________</w:t>
      </w:r>
    </w:p>
    <w:p>
      <w:pPr>
        <w:pStyle w:val="ConsPlusNonformat1"/>
        <w:jc w:val="both"/>
        <w:rPr/>
      </w:pPr>
      <w:r>
        <w:rPr>
          <w:sz w:val="20"/>
        </w:rPr>
        <w:t xml:space="preserve">      </w:t>
      </w:r>
      <w:r>
        <w:rPr>
          <w:sz w:val="20"/>
        </w:rPr>
        <w:t>(должностное лицо органа          (подпись)     (инициалы, фамилия)</w:t>
      </w:r>
    </w:p>
    <w:p>
      <w:pPr>
        <w:pStyle w:val="ConsPlusNonformat1"/>
        <w:jc w:val="both"/>
        <w:rPr/>
      </w:pPr>
      <w:r>
        <w:rPr>
          <w:sz w:val="20"/>
        </w:rPr>
        <w:t xml:space="preserve">     </w:t>
      </w:r>
      <w:r>
        <w:rPr>
          <w:sz w:val="20"/>
        </w:rPr>
        <w:t>государственного контроля)</w:t>
      </w:r>
    </w:p>
    <w:p>
      <w:pPr>
        <w:pStyle w:val="ConsPlusNormal1"/>
        <w:jc w:val="both"/>
        <w:rPr/>
      </w:pPr>
      <w:r>
        <w:rPr/>
      </w:r>
    </w:p>
    <w:p>
      <w:pPr>
        <w:pStyle w:val="ConsPlusNormal1"/>
        <w:jc w:val="both"/>
        <w:rPr/>
      </w:pPr>
      <w:r>
        <w:rPr/>
      </w:r>
    </w:p>
    <w:p>
      <w:pPr>
        <w:pStyle w:val="ConsPlusNormal1"/>
        <w:jc w:val="both"/>
        <w:rPr/>
      </w:pPr>
      <w:r>
        <w:rPr/>
      </w:r>
    </w:p>
    <w:p>
      <w:pPr>
        <w:pStyle w:val="ConsPlusNormal1"/>
        <w:jc w:val="both"/>
        <w:rPr/>
      </w:pPr>
      <w:r>
        <w:rPr/>
      </w:r>
    </w:p>
    <w:p>
      <w:pPr>
        <w:pStyle w:val="ConsPlusNormal1"/>
        <w:jc w:val="both"/>
        <w:rPr/>
      </w:pPr>
      <w:r>
        <w:rPr/>
      </w:r>
    </w:p>
    <w:p>
      <w:pPr>
        <w:pStyle w:val="ConsPlusNormal1"/>
        <w:numPr>
          <w:ilvl w:val="0"/>
          <w:numId w:val="0"/>
        </w:numPr>
        <w:ind w:left="0" w:right="0" w:hanging="0"/>
        <w:jc w:val="right"/>
        <w:outlineLvl w:val="1"/>
        <w:rPr/>
      </w:pPr>
      <w:r>
        <w:rPr>
          <w:sz w:val="24"/>
        </w:rPr>
        <w:t>Приложение N 18</w:t>
      </w:r>
    </w:p>
    <w:p>
      <w:pPr>
        <w:pStyle w:val="ConsPlusNormal1"/>
        <w:jc w:val="right"/>
        <w:rPr/>
      </w:pPr>
      <w:r>
        <w:rPr>
          <w:sz w:val="24"/>
        </w:rPr>
        <w:t>к Порядку осуществления федерального</w:t>
      </w:r>
    </w:p>
    <w:p>
      <w:pPr>
        <w:pStyle w:val="ConsPlusNormal1"/>
        <w:jc w:val="right"/>
        <w:rPr/>
      </w:pPr>
      <w:r>
        <w:rPr>
          <w:sz w:val="24"/>
        </w:rPr>
        <w:t>государственного контроля за оборотом</w:t>
      </w:r>
    </w:p>
    <w:p>
      <w:pPr>
        <w:pStyle w:val="ConsPlusNormal1"/>
        <w:jc w:val="right"/>
        <w:rPr/>
      </w:pPr>
      <w:r>
        <w:rPr>
          <w:sz w:val="24"/>
        </w:rPr>
        <w:t>оружия и основных частей огнестрельного</w:t>
      </w:r>
    </w:p>
    <w:p>
      <w:pPr>
        <w:pStyle w:val="ConsPlusNormal1"/>
        <w:jc w:val="right"/>
        <w:rPr/>
      </w:pPr>
      <w:r>
        <w:rPr>
          <w:sz w:val="24"/>
        </w:rPr>
        <w:t>оружия, утвержденному приказом</w:t>
      </w:r>
    </w:p>
    <w:p>
      <w:pPr>
        <w:pStyle w:val="ConsPlusNormal1"/>
        <w:jc w:val="right"/>
        <w:rPr/>
      </w:pPr>
      <w:r>
        <w:rPr>
          <w:sz w:val="24"/>
        </w:rPr>
        <w:t>Федеральной службы войск национальной</w:t>
      </w:r>
    </w:p>
    <w:p>
      <w:pPr>
        <w:pStyle w:val="ConsPlusNormal1"/>
        <w:jc w:val="right"/>
        <w:rPr/>
      </w:pPr>
      <w:r>
        <w:rPr>
          <w:sz w:val="24"/>
        </w:rPr>
        <w:t>гвардии Российской Федерации</w:t>
      </w:r>
    </w:p>
    <w:p>
      <w:pPr>
        <w:pStyle w:val="ConsPlusNormal1"/>
        <w:jc w:val="right"/>
        <w:rPr/>
      </w:pPr>
      <w:r>
        <w:rPr>
          <w:sz w:val="24"/>
        </w:rPr>
        <w:t>от 1 октября 2025 г. N 356</w:t>
      </w:r>
    </w:p>
    <w:p>
      <w:pPr>
        <w:pStyle w:val="ConsPlusNormal1"/>
        <w:jc w:val="both"/>
        <w:rPr/>
      </w:pPr>
      <w:r>
        <w:rPr/>
      </w:r>
    </w:p>
    <w:p>
      <w:pPr>
        <w:pStyle w:val="ConsPlusNormal1"/>
        <w:jc w:val="right"/>
        <w:rPr/>
      </w:pPr>
      <w:r>
        <w:rPr>
          <w:sz w:val="24"/>
        </w:rPr>
        <w:t>Форма</w:t>
      </w:r>
    </w:p>
    <w:p>
      <w:pPr>
        <w:pStyle w:val="ConsPlusNormal1"/>
        <w:jc w:val="both"/>
        <w:rPr/>
      </w:pPr>
      <w:r>
        <w:rPr/>
      </w:r>
    </w:p>
    <w:p>
      <w:pPr>
        <w:pStyle w:val="ConsPlusNonformat1"/>
        <w:jc w:val="both"/>
        <w:rPr/>
      </w:pPr>
      <w:r>
        <w:rPr>
          <w:sz w:val="20"/>
        </w:rPr>
        <w:t xml:space="preserve">                                                      </w:t>
      </w:r>
      <w:r>
        <w:rPr>
          <w:sz w:val="20"/>
        </w:rPr>
        <w:t>Утверждаю</w:t>
      </w:r>
    </w:p>
    <w:p>
      <w:pPr>
        <w:pStyle w:val="ConsPlusNonformat1"/>
        <w:jc w:val="both"/>
        <w:rPr/>
      </w:pPr>
      <w:r>
        <w:rPr>
          <w:sz w:val="20"/>
        </w:rPr>
        <w:t xml:space="preserve">                                         </w:t>
      </w:r>
      <w:r>
        <w:rPr>
          <w:sz w:val="20"/>
        </w:rPr>
        <w:t>__________________________________</w:t>
      </w:r>
    </w:p>
    <w:p>
      <w:pPr>
        <w:pStyle w:val="ConsPlusNonformat1"/>
        <w:jc w:val="both"/>
        <w:rPr/>
      </w:pPr>
      <w:r>
        <w:rPr>
          <w:sz w:val="20"/>
        </w:rPr>
        <w:t xml:space="preserve">                                           </w:t>
      </w:r>
      <w:r>
        <w:rPr>
          <w:sz w:val="20"/>
        </w:rPr>
        <w:t>(должность, фамилия и инициалы</w:t>
      </w:r>
    </w:p>
    <w:p>
      <w:pPr>
        <w:pStyle w:val="ConsPlusNonformat1"/>
        <w:jc w:val="both"/>
        <w:rPr/>
      </w:pPr>
      <w:r>
        <w:rPr>
          <w:sz w:val="20"/>
        </w:rPr>
        <w:t xml:space="preserve">                                         </w:t>
      </w:r>
      <w:r>
        <w:rPr>
          <w:sz w:val="20"/>
        </w:rPr>
        <w:t>__________________________________</w:t>
      </w:r>
    </w:p>
    <w:p>
      <w:pPr>
        <w:pStyle w:val="ConsPlusNonformat1"/>
        <w:jc w:val="both"/>
        <w:rPr/>
      </w:pPr>
      <w:r>
        <w:rPr>
          <w:sz w:val="20"/>
        </w:rPr>
        <w:t xml:space="preserve">                                              </w:t>
      </w:r>
      <w:r>
        <w:rPr>
          <w:sz w:val="20"/>
        </w:rPr>
        <w:t>начальника подразделения</w:t>
      </w:r>
    </w:p>
    <w:p>
      <w:pPr>
        <w:pStyle w:val="ConsPlusNonformat1"/>
        <w:jc w:val="both"/>
        <w:rPr/>
      </w:pPr>
      <w:r>
        <w:rPr>
          <w:sz w:val="20"/>
        </w:rPr>
        <w:t xml:space="preserve">                                         </w:t>
      </w:r>
      <w:r>
        <w:rPr>
          <w:sz w:val="20"/>
        </w:rPr>
        <w:t>лицензионно-разрешительной работы)</w:t>
      </w:r>
    </w:p>
    <w:p>
      <w:pPr>
        <w:pStyle w:val="ConsPlusNonformat1"/>
        <w:jc w:val="both"/>
        <w:rPr/>
      </w:pPr>
      <w:r>
        <w:rPr>
          <w:sz w:val="20"/>
        </w:rPr>
        <w:t xml:space="preserve">                                         </w:t>
      </w:r>
      <w:r>
        <w:rPr>
          <w:sz w:val="20"/>
        </w:rPr>
        <w:t>__________________________________</w:t>
      </w:r>
    </w:p>
    <w:p>
      <w:pPr>
        <w:pStyle w:val="ConsPlusNonformat1"/>
        <w:jc w:val="both"/>
        <w:rPr/>
      </w:pPr>
      <w:r>
        <w:rPr/>
      </w:r>
    </w:p>
    <w:p>
      <w:pPr>
        <w:pStyle w:val="ConsPlusNonformat1"/>
        <w:jc w:val="both"/>
        <w:rPr/>
      </w:pPr>
      <w:r>
        <w:rPr>
          <w:sz w:val="20"/>
        </w:rPr>
        <w:t xml:space="preserve">                                         </w:t>
      </w:r>
      <w:r>
        <w:rPr>
          <w:sz w:val="20"/>
        </w:rPr>
        <w:t>"__" __________ 20__ г.</w:t>
      </w:r>
    </w:p>
    <w:p>
      <w:pPr>
        <w:pStyle w:val="ConsPlusNonformat1"/>
        <w:jc w:val="both"/>
        <w:rPr/>
      </w:pPr>
      <w:r>
        <w:rPr/>
      </w:r>
      <w:bookmarkStart w:id="78" w:name="P3125"/>
      <w:bookmarkStart w:id="79" w:name="P3125"/>
      <w:bookmarkEnd w:id="79"/>
    </w:p>
    <w:p>
      <w:pPr>
        <w:pStyle w:val="ConsPlusNonformat1"/>
        <w:jc w:val="both"/>
        <w:rPr/>
      </w:pPr>
      <w:r>
        <w:rPr>
          <w:sz w:val="20"/>
        </w:rPr>
        <w:t xml:space="preserve">                                </w:t>
      </w:r>
      <w:r>
        <w:rPr>
          <w:sz w:val="20"/>
        </w:rPr>
        <w:t>ЗАКЛЮЧЕНИЕ</w:t>
      </w:r>
    </w:p>
    <w:p>
      <w:pPr>
        <w:pStyle w:val="ConsPlusNonformat1"/>
        <w:jc w:val="both"/>
        <w:rPr/>
      </w:pPr>
      <w:r>
        <w:rPr>
          <w:sz w:val="20"/>
        </w:rPr>
        <w:t xml:space="preserve">         </w:t>
      </w:r>
      <w:r>
        <w:rPr>
          <w:sz w:val="20"/>
        </w:rPr>
        <w:t>о наличии обстоятельств, препятствующих владению оружием</w:t>
      </w:r>
    </w:p>
    <w:p>
      <w:pPr>
        <w:pStyle w:val="ConsPlusNonformat1"/>
        <w:jc w:val="both"/>
        <w:rPr/>
      </w:pPr>
      <w:r>
        <w:rPr/>
      </w:r>
    </w:p>
    <w:p>
      <w:pPr>
        <w:pStyle w:val="ConsPlusNonformat1"/>
        <w:jc w:val="both"/>
        <w:rPr/>
      </w:pPr>
      <w:r>
        <w:rPr>
          <w:sz w:val="20"/>
        </w:rPr>
        <w:t xml:space="preserve">    </w:t>
      </w:r>
      <w:r>
        <w:rPr>
          <w:sz w:val="20"/>
        </w:rPr>
        <w:t>Мной, ________________________________________________________________,</w:t>
      </w:r>
    </w:p>
    <w:p>
      <w:pPr>
        <w:pStyle w:val="ConsPlusNonformat1"/>
        <w:jc w:val="both"/>
        <w:rPr/>
      </w:pPr>
      <w:r>
        <w:rPr>
          <w:sz w:val="20"/>
        </w:rPr>
        <w:t xml:space="preserve">                           </w:t>
      </w:r>
      <w:r>
        <w:rPr>
          <w:sz w:val="20"/>
        </w:rPr>
        <w:t>(должность, инициалы, фамилия)</w:t>
      </w:r>
    </w:p>
    <w:p>
      <w:pPr>
        <w:pStyle w:val="ConsPlusNonformat1"/>
        <w:jc w:val="both"/>
        <w:rPr/>
      </w:pPr>
      <w:r>
        <w:rPr>
          <w:sz w:val="20"/>
        </w:rPr>
        <w:t xml:space="preserve">                           </w:t>
      </w:r>
      <w:r>
        <w:rPr>
          <w:sz w:val="20"/>
        </w:rPr>
        <w:t>лицензии  на  приобретение,  экспонирование  или</w:t>
      </w:r>
    </w:p>
    <w:p>
      <w:pPr>
        <w:pStyle w:val="ConsPlusNonformat1"/>
        <w:jc w:val="both"/>
        <w:rPr/>
      </w:pPr>
      <w:r>
        <w:rPr>
          <w:sz w:val="20"/>
        </w:rPr>
        <w:t>по   заявлению  о  выдаче  ------------------------------------------------</w:t>
      </w:r>
    </w:p>
    <w:p>
      <w:pPr>
        <w:pStyle w:val="ConsPlusNonformat1"/>
        <w:jc w:val="both"/>
        <w:rPr/>
      </w:pPr>
      <w:r>
        <w:rPr>
          <w:sz w:val="20"/>
        </w:rPr>
        <w:t>коллекционирование  оружия  и  патронов, разрешения на хранение, хранение и</w:t>
      </w:r>
    </w:p>
    <w:p>
      <w:pPr>
        <w:pStyle w:val="ConsPlusNonformat1"/>
        <w:jc w:val="both"/>
        <w:rPr/>
      </w:pPr>
      <w:r>
        <w:rPr>
          <w:sz w:val="20"/>
        </w:rPr>
        <w:t>---------------------------------------------------------------------------</w:t>
      </w:r>
    </w:p>
    <w:p>
      <w:pPr>
        <w:pStyle w:val="ConsPlusNonformat1"/>
        <w:jc w:val="both"/>
        <w:rPr/>
      </w:pPr>
      <w:r>
        <w:rPr>
          <w:sz w:val="20"/>
        </w:rPr>
        <w:t>ношение,  хранение  и  использование  оружия  и  (или)  патронов, ношение и</w:t>
      </w:r>
    </w:p>
    <w:p>
      <w:pPr>
        <w:pStyle w:val="ConsPlusNonformat1"/>
        <w:jc w:val="both"/>
        <w:rPr/>
      </w:pPr>
      <w:r>
        <w:rPr>
          <w:sz w:val="20"/>
        </w:rPr>
        <w:t>---------------------------------------------------------------------------</w:t>
      </w:r>
    </w:p>
    <w:p>
      <w:pPr>
        <w:pStyle w:val="ConsPlusNonformat1"/>
        <w:jc w:val="both"/>
        <w:rPr/>
      </w:pPr>
      <w:r>
        <w:rPr>
          <w:sz w:val="20"/>
        </w:rPr>
        <w:t>использование  охотничьего  оружия  или  передачу  иностранному  гражданину</w:t>
      </w:r>
    </w:p>
    <w:p>
      <w:pPr>
        <w:pStyle w:val="ConsPlusNonformat1"/>
        <w:jc w:val="both"/>
        <w:rPr/>
      </w:pPr>
      <w:r>
        <w:rPr>
          <w:sz w:val="20"/>
        </w:rPr>
        <w:t>---------------------------------------------------------------------------</w:t>
      </w:r>
    </w:p>
    <w:p>
      <w:pPr>
        <w:pStyle w:val="ConsPlusNonformat1"/>
        <w:jc w:val="both"/>
        <w:rPr/>
      </w:pPr>
      <w:r>
        <w:rPr>
          <w:sz w:val="20"/>
        </w:rPr>
        <w:t>охотничьего   оружия   для   ношения   и   использования   в  целях  охоты,</w:t>
      </w:r>
    </w:p>
    <w:p>
      <w:pPr>
        <w:pStyle w:val="ConsPlusNonformat1"/>
        <w:jc w:val="both"/>
        <w:rPr/>
      </w:pPr>
      <w:r>
        <w:rPr>
          <w:sz w:val="20"/>
        </w:rPr>
        <w:t>---------------------------------------------------------------------------</w:t>
      </w:r>
    </w:p>
    <w:p>
      <w:pPr>
        <w:pStyle w:val="ConsPlusNonformat1"/>
        <w:jc w:val="both"/>
        <w:rPr/>
      </w:pPr>
      <w:r>
        <w:rPr>
          <w:sz w:val="20"/>
        </w:rPr>
        <w:t>транспортирование или перевозку оружия и (или) патронов либо на их вывоз из</w:t>
      </w:r>
    </w:p>
    <w:p>
      <w:pPr>
        <w:pStyle w:val="ConsPlusNonformat1"/>
        <w:jc w:val="both"/>
        <w:rPr/>
      </w:pPr>
      <w:r>
        <w:rPr>
          <w:sz w:val="20"/>
        </w:rPr>
        <w:t>---------------------------------------------------------------------------</w:t>
      </w:r>
    </w:p>
    <w:p>
      <w:pPr>
        <w:pStyle w:val="ConsPlusNonformat1"/>
        <w:jc w:val="both"/>
        <w:rPr/>
      </w:pPr>
      <w:r>
        <w:rPr>
          <w:sz w:val="20"/>
        </w:rPr>
        <w:t>Российской  Федерации  или  их ввоз в Российскую Федерацию</w:t>
      </w:r>
    </w:p>
    <w:p>
      <w:pPr>
        <w:pStyle w:val="ConsPlusNonformat1"/>
        <w:jc w:val="both"/>
        <w:rPr/>
      </w:pPr>
      <w:r>
        <w:rPr>
          <w:sz w:val="20"/>
        </w:rPr>
        <w:t>----------------------------------------------------------, поступившему от</w:t>
      </w:r>
    </w:p>
    <w:p>
      <w:pPr>
        <w:pStyle w:val="ConsPlusNonformat1"/>
        <w:jc w:val="both"/>
        <w:rPr/>
      </w:pPr>
      <w:r>
        <w:rPr>
          <w:sz w:val="20"/>
        </w:rPr>
        <w:t xml:space="preserve">                  </w:t>
      </w:r>
      <w:r>
        <w:rPr>
          <w:sz w:val="20"/>
        </w:rPr>
        <w:t>(ненужное зачеркнуть)</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(фамилия, имя и отчество (при наличии)</w:t>
      </w:r>
    </w:p>
    <w:p>
      <w:pPr>
        <w:pStyle w:val="ConsPlusNonformat1"/>
        <w:jc w:val="both"/>
        <w:rPr/>
      </w:pPr>
      <w:r>
        <w:rPr>
          <w:sz w:val="20"/>
        </w:rPr>
        <w:t>__________________________________________________________________________,</w:t>
      </w:r>
    </w:p>
    <w:p>
      <w:pPr>
        <w:pStyle w:val="ConsPlusNonformat1"/>
        <w:jc w:val="both"/>
        <w:rPr/>
      </w:pPr>
      <w:r>
        <w:rPr>
          <w:sz w:val="20"/>
        </w:rPr>
        <w:t xml:space="preserve">    </w:t>
      </w:r>
      <w:r>
        <w:rPr>
          <w:sz w:val="20"/>
        </w:rPr>
        <w:t>руководителя юридического лица или гражданина, полное наименование</w:t>
      </w:r>
    </w:p>
    <w:p>
      <w:pPr>
        <w:pStyle w:val="ConsPlusNonformat1"/>
        <w:jc w:val="both"/>
        <w:rPr/>
      </w:pPr>
      <w:r>
        <w:rPr>
          <w:sz w:val="20"/>
        </w:rPr>
        <w:t>__________________________________________________________________________,</w:t>
      </w:r>
    </w:p>
    <w:p>
      <w:pPr>
        <w:pStyle w:val="ConsPlusNonformat1"/>
        <w:jc w:val="both"/>
        <w:rPr/>
      </w:pPr>
      <w:r>
        <w:rPr>
          <w:sz w:val="20"/>
        </w:rPr>
        <w:t xml:space="preserve">  </w:t>
      </w:r>
      <w:r>
        <w:rPr>
          <w:sz w:val="20"/>
        </w:rPr>
        <w:t>и адрес юридического лица в пределах места нахождения юридического лица</w:t>
      </w:r>
    </w:p>
    <w:p>
      <w:pPr>
        <w:pStyle w:val="ConsPlusNonformat1"/>
        <w:jc w:val="both"/>
        <w:rPr/>
      </w:pPr>
      <w:r>
        <w:rPr>
          <w:sz w:val="20"/>
        </w:rPr>
        <w:t xml:space="preserve">           </w:t>
      </w:r>
      <w:r>
        <w:rPr>
          <w:sz w:val="20"/>
        </w:rPr>
        <w:t>или адрес регистрации по месту жительства гражданина)</w:t>
      </w:r>
    </w:p>
    <w:p>
      <w:pPr>
        <w:pStyle w:val="ConsPlusNonformat1"/>
        <w:jc w:val="both"/>
        <w:rPr/>
      </w:pPr>
      <w:r>
        <w:rPr>
          <w:sz w:val="20"/>
        </w:rPr>
        <w:t>проведена   проверка   выполнения   гражданином  или  юридическим  лицом  -</w:t>
      </w:r>
    </w:p>
    <w:p>
      <w:pPr>
        <w:pStyle w:val="ConsPlusNonformat1"/>
        <w:jc w:val="both"/>
        <w:rPr/>
      </w:pPr>
      <w:r>
        <w:rPr>
          <w:sz w:val="20"/>
        </w:rPr>
        <w:t xml:space="preserve">заявителем требований и условий, установленных </w:t>
      </w:r>
      <w:hyperlink r:id="rId376" w:tgtFrame="Федеральный закон от 13.12.1996 N 150-ФЗ (ред. от 31.07.2025) Об оружии">
        <w:r>
          <w:rPr>
            <w:color w:val="0000FF"/>
            <w:sz w:val="20"/>
          </w:rPr>
          <w:t>статьями 9</w:t>
        </w:r>
      </w:hyperlink>
      <w:r>
        <w:rPr>
          <w:sz w:val="20"/>
        </w:rPr>
        <w:t xml:space="preserve">, </w:t>
      </w:r>
      <w:hyperlink r:id="rId377" w:tgtFrame="Федеральный закон от 13.12.1996 N 150-ФЗ (ред. от 31.07.2025) Об оружии">
        <w:r>
          <w:rPr>
            <w:color w:val="0000FF"/>
            <w:sz w:val="20"/>
          </w:rPr>
          <w:t>13</w:t>
        </w:r>
      </w:hyperlink>
      <w:r>
        <w:rPr>
          <w:sz w:val="20"/>
        </w:rPr>
        <w:t xml:space="preserve">, </w:t>
      </w:r>
      <w:hyperlink r:id="rId378" w:tgtFrame="Федеральный закон от 13.12.1996 N 150-ФЗ (ред. от 31.07.2025) Об оружии">
        <w:r>
          <w:rPr>
            <w:color w:val="0000FF"/>
            <w:sz w:val="20"/>
          </w:rPr>
          <w:t>17</w:t>
        </w:r>
      </w:hyperlink>
      <w:r>
        <w:rPr>
          <w:sz w:val="20"/>
        </w:rPr>
        <w:t xml:space="preserve">, </w:t>
      </w:r>
      <w:hyperlink r:id="rId379" w:tgtFrame="Федеральный закон от 13.12.1996 N 150-ФЗ (ред. от 31.07.2025) Об оружии">
        <w:r>
          <w:rPr>
            <w:color w:val="0000FF"/>
            <w:sz w:val="20"/>
          </w:rPr>
          <w:t>18</w:t>
        </w:r>
      </w:hyperlink>
      <w:r>
        <w:rPr>
          <w:sz w:val="20"/>
        </w:rPr>
        <w:t xml:space="preserve">, </w:t>
      </w:r>
      <w:hyperlink r:id="rId380" w:tgtFrame="Федеральный закон от 13.12.1996 N 150-ФЗ (ред. от 31.07.2025) Об оружии">
        <w:r>
          <w:rPr>
            <w:color w:val="0000FF"/>
            <w:sz w:val="20"/>
          </w:rPr>
          <w:t>22</w:t>
        </w:r>
      </w:hyperlink>
      <w:r>
        <w:rPr>
          <w:sz w:val="20"/>
        </w:rPr>
        <w:t xml:space="preserve"> и</w:t>
      </w:r>
    </w:p>
    <w:p>
      <w:pPr>
        <w:pStyle w:val="ConsPlusNonformat1"/>
        <w:jc w:val="both"/>
        <w:rPr/>
      </w:pPr>
      <w:hyperlink r:id="rId381" w:tgtFrame="Федеральный закон от 13.12.1996 N 150-ФЗ (ред. от 31.07.2025) Об оружии">
        <w:r>
          <w:rPr>
            <w:color w:val="0000FF"/>
            <w:sz w:val="20"/>
          </w:rPr>
          <w:t>25</w:t>
        </w:r>
      </w:hyperlink>
      <w:r>
        <w:rPr>
          <w:sz w:val="20"/>
        </w:rPr>
        <w:t xml:space="preserve">  Федерального закона от 13 декабря 1996 г. N 150-ФЗ "Об оружии", главами</w:t>
      </w:r>
    </w:p>
    <w:p>
      <w:pPr>
        <w:pStyle w:val="ConsPlusNonformat1"/>
        <w:jc w:val="both"/>
        <w:rPr/>
      </w:pPr>
      <w:hyperlink r:id="rId382" w:tgtFrame="Постановление Правительства РФ от 21.07.1998 N 814 (ред. от 15.10.2025) О мерах по регулированию оборота гражданского и служебного оружия и патронов к нему на территории Российской Федерации">
        <w:r>
          <w:rPr>
            <w:color w:val="0000FF"/>
            <w:sz w:val="20"/>
          </w:rPr>
          <w:t>III</w:t>
        </w:r>
      </w:hyperlink>
      <w:r>
        <w:rPr>
          <w:sz w:val="20"/>
        </w:rPr>
        <w:t xml:space="preserve">,  </w:t>
      </w:r>
      <w:hyperlink r:id="rId383" w:tgtFrame="Постановление Правительства РФ от 21.07.1998 N 814 (ред. от 15.10.2025) О мерах по регулированию оборота гражданского и служебного оружия и патронов к нему на территории Российской Федерации">
        <w:r>
          <w:rPr>
            <w:color w:val="0000FF"/>
            <w:sz w:val="20"/>
          </w:rPr>
          <w:t>VI</w:t>
        </w:r>
      </w:hyperlink>
      <w:r>
        <w:rPr>
          <w:sz w:val="20"/>
        </w:rPr>
        <w:t xml:space="preserve">,  </w:t>
      </w:r>
      <w:hyperlink r:id="rId384" w:tgtFrame="Постановление Правительства РФ от 21.07.1998 N 814 (ред. от 15.10.2025) О мерах по регулированию оборота гражданского и служебного оружия и патронов к нему на территории Российской Федерации">
        <w:r>
          <w:rPr>
            <w:color w:val="0000FF"/>
            <w:sz w:val="20"/>
          </w:rPr>
          <w:t>VIII</w:t>
        </w:r>
      </w:hyperlink>
      <w:r>
        <w:rPr>
          <w:sz w:val="20"/>
        </w:rPr>
        <w:t xml:space="preserve">,  </w:t>
      </w:r>
      <w:hyperlink r:id="rId385" w:tgtFrame="Постановление Правительства РФ от 21.07.1998 N 814 (ред. от 15.10.2025) О мерах по регулированию оборота гражданского и служебного оружия и патронов к нему на территории Российской Федерации">
        <w:r>
          <w:rPr>
            <w:color w:val="0000FF"/>
            <w:sz w:val="20"/>
          </w:rPr>
          <w:t>IX</w:t>
        </w:r>
      </w:hyperlink>
      <w:r>
        <w:rPr>
          <w:sz w:val="20"/>
        </w:rPr>
        <w:t xml:space="preserve">  -  </w:t>
      </w:r>
      <w:hyperlink r:id="rId386" w:tgtFrame="Постановление Правительства РФ от 21.07.1998 N 814 (ред. от 15.10.2025) О мерах по регулированию оборота гражданского и служебного оружия и патронов к нему на территории Российской Федерации">
        <w:r>
          <w:rPr>
            <w:color w:val="0000FF"/>
            <w:sz w:val="20"/>
          </w:rPr>
          <w:t>XIII</w:t>
        </w:r>
      </w:hyperlink>
      <w:r>
        <w:rPr>
          <w:sz w:val="20"/>
        </w:rPr>
        <w:t xml:space="preserve"> и </w:t>
      </w:r>
      <w:hyperlink r:id="rId387" w:tgtFrame="Постановление Правительства РФ от 21.07.1998 N 814 (ред. от 15.10.2025) О мерах по регулированию оборота гражданского и служебного оружия и патронов к нему на территории Российской Федерации">
        <w:r>
          <w:rPr>
            <w:color w:val="0000FF"/>
            <w:sz w:val="20"/>
          </w:rPr>
          <w:t>XV</w:t>
        </w:r>
      </w:hyperlink>
      <w:r>
        <w:rPr>
          <w:sz w:val="20"/>
        </w:rPr>
        <w:t xml:space="preserve"> Правил оборота гражданского и служебного</w:t>
      </w:r>
    </w:p>
    <w:p>
      <w:pPr>
        <w:pStyle w:val="ConsPlusNonformat1"/>
        <w:jc w:val="both"/>
        <w:rPr/>
      </w:pPr>
      <w:r>
        <w:rPr>
          <w:sz w:val="20"/>
        </w:rPr>
        <w:t>оружия  и  патронов к нему на территории Российской Федерации, утвержденных</w:t>
      </w:r>
    </w:p>
    <w:p>
      <w:pPr>
        <w:pStyle w:val="ConsPlusNonformat1"/>
        <w:jc w:val="both"/>
        <w:rPr/>
      </w:pPr>
      <w:r>
        <w:rPr>
          <w:sz w:val="20"/>
        </w:rPr>
        <w:t>постановлением  Правительства Российской Федерации от 21 июля 1998 г. N 814</w:t>
      </w:r>
    </w:p>
    <w:p>
      <w:pPr>
        <w:pStyle w:val="ConsPlusNonformat1"/>
        <w:jc w:val="both"/>
        <w:rPr/>
      </w:pPr>
      <w:r>
        <w:rPr>
          <w:sz w:val="20"/>
        </w:rPr>
        <w:t>"О  мерах  по  регулированию  оборота  гражданского  и  служебного оружия и</w:t>
      </w:r>
    </w:p>
    <w:p>
      <w:pPr>
        <w:pStyle w:val="ConsPlusNonformat1"/>
        <w:jc w:val="both"/>
        <w:rPr/>
      </w:pPr>
      <w:r>
        <w:rPr>
          <w:sz w:val="20"/>
        </w:rPr>
        <w:t>патронов к нему на территории Российской Федерации".</w:t>
      </w:r>
    </w:p>
    <w:p>
      <w:pPr>
        <w:pStyle w:val="ConsPlusNonformat1"/>
        <w:jc w:val="both"/>
        <w:rPr/>
      </w:pPr>
      <w:r>
        <w:rPr>
          <w:sz w:val="20"/>
        </w:rPr>
        <w:t xml:space="preserve">    </w:t>
      </w:r>
      <w:r>
        <w:rPr>
          <w:sz w:val="20"/>
        </w:rPr>
        <w:t>В результате проверки установлено следующее:</w:t>
      </w:r>
    </w:p>
    <w:p>
      <w:pPr>
        <w:pStyle w:val="ConsPlusNonformat1"/>
        <w:jc w:val="both"/>
        <w:rPr/>
      </w:pPr>
      <w:r>
        <w:rPr>
          <w:sz w:val="20"/>
        </w:rPr>
        <w:t xml:space="preserve">    </w:t>
      </w:r>
      <w:r>
        <w:rPr>
          <w:sz w:val="20"/>
        </w:rPr>
        <w:t>документы  гражданином  или  юридическим лицом представлены не в полном</w:t>
      </w:r>
    </w:p>
    <w:p>
      <w:pPr>
        <w:pStyle w:val="ConsPlusNonformat1"/>
        <w:jc w:val="both"/>
        <w:rPr/>
      </w:pPr>
      <w:r>
        <w:rPr>
          <w:sz w:val="20"/>
        </w:rPr>
        <w:t>объеме ____________________________________________________________________</w:t>
      </w:r>
    </w:p>
    <w:p>
      <w:pPr>
        <w:pStyle w:val="ConsPlusNonformat1"/>
        <w:jc w:val="both"/>
        <w:rPr/>
      </w:pPr>
      <w:r>
        <w:rPr>
          <w:sz w:val="20"/>
        </w:rPr>
        <w:t xml:space="preserve">           </w:t>
      </w:r>
      <w:r>
        <w:rPr>
          <w:sz w:val="20"/>
        </w:rPr>
        <w:t>(наименования и (или) реквизиты непредставленных документов)</w:t>
      </w:r>
    </w:p>
    <w:p>
      <w:pPr>
        <w:pStyle w:val="ConsPlusNonformat1"/>
        <w:jc w:val="both"/>
        <w:rPr/>
      </w:pPr>
      <w:r>
        <w:rPr>
          <w:sz w:val="20"/>
        </w:rPr>
        <w:t>__________________________________________________________________________;</w:t>
      </w:r>
    </w:p>
    <w:p>
      <w:pPr>
        <w:pStyle w:val="ConsPlusNonformat1"/>
        <w:jc w:val="both"/>
        <w:rPr/>
      </w:pPr>
      <w:r>
        <w:rPr>
          <w:sz w:val="20"/>
        </w:rPr>
        <w:t xml:space="preserve">                                         </w:t>
      </w:r>
      <w:r>
        <w:rPr>
          <w:sz w:val="20"/>
        </w:rPr>
        <w:t>в  заявлении  и  (или) прилагаемых</w:t>
      </w:r>
    </w:p>
    <w:p>
      <w:pPr>
        <w:pStyle w:val="ConsPlusNonformat1"/>
        <w:jc w:val="both"/>
        <w:rPr/>
      </w:pPr>
      <w:r>
        <w:rPr>
          <w:sz w:val="20"/>
        </w:rPr>
        <w:t xml:space="preserve">    </w:t>
      </w:r>
      <w:r>
        <w:rPr>
          <w:sz w:val="20"/>
        </w:rPr>
        <w:t>достоверность  сведений,  указанных  ----------------------------------</w:t>
      </w:r>
    </w:p>
    <w:p>
      <w:pPr>
        <w:pStyle w:val="ConsPlusNonformat1"/>
        <w:jc w:val="both"/>
        <w:rPr/>
      </w:pPr>
      <w:r>
        <w:rPr>
          <w:sz w:val="20"/>
        </w:rPr>
        <w:t xml:space="preserve">                                               </w:t>
      </w:r>
      <w:r>
        <w:rPr>
          <w:sz w:val="20"/>
        </w:rPr>
        <w:t>(ненужное зачеркнуть)</w:t>
      </w:r>
    </w:p>
    <w:p>
      <w:pPr>
        <w:pStyle w:val="ConsPlusNonformat1"/>
        <w:jc w:val="both"/>
        <w:rPr/>
      </w:pPr>
      <w:r>
        <w:rPr>
          <w:sz w:val="20"/>
        </w:rPr>
        <w:t>к нему документах</w:t>
      </w:r>
    </w:p>
    <w:p>
      <w:pPr>
        <w:pStyle w:val="ConsPlusNonformat1"/>
        <w:jc w:val="both"/>
        <w:rPr/>
      </w:pPr>
      <w:r>
        <w:rPr>
          <w:sz w:val="20"/>
        </w:rPr>
        <w:t>-----------------, не подтверждена при их проверке;</w:t>
      </w:r>
    </w:p>
    <w:p>
      <w:pPr>
        <w:pStyle w:val="ConsPlusNonformat1"/>
        <w:jc w:val="both"/>
        <w:rPr/>
      </w:pPr>
      <w:r>
        <w:rPr>
          <w:sz w:val="20"/>
        </w:rPr>
        <w:t xml:space="preserve">    </w:t>
      </w:r>
      <w:r>
        <w:rPr>
          <w:sz w:val="20"/>
        </w:rPr>
        <w:t>требования  и  условия, предъявляемые указанными нормативными правовыми</w:t>
      </w:r>
    </w:p>
    <w:p>
      <w:pPr>
        <w:pStyle w:val="ConsPlusNonformat1"/>
        <w:jc w:val="both"/>
        <w:rPr/>
      </w:pPr>
      <w:r>
        <w:rPr>
          <w:sz w:val="20"/>
        </w:rPr>
        <w:t>актами, не выполнены ______________________________________________________</w:t>
      </w:r>
    </w:p>
    <w:p>
      <w:pPr>
        <w:pStyle w:val="ConsPlusNonformat1"/>
        <w:jc w:val="both"/>
        <w:rPr/>
      </w:pPr>
      <w:r>
        <w:rPr>
          <w:sz w:val="20"/>
        </w:rPr>
        <w:t xml:space="preserve">                                   </w:t>
      </w:r>
      <w:r>
        <w:rPr>
          <w:sz w:val="20"/>
        </w:rPr>
        <w:t>(выявленные недостатки)</w:t>
      </w:r>
    </w:p>
    <w:p>
      <w:pPr>
        <w:pStyle w:val="ConsPlusNonformat1"/>
        <w:jc w:val="both"/>
        <w:rPr/>
      </w:pPr>
      <w:r>
        <w:rPr>
          <w:sz w:val="20"/>
        </w:rPr>
        <w:t>___________________________________________________________________________</w:t>
      </w:r>
    </w:p>
    <w:p>
      <w:pPr>
        <w:pStyle w:val="ConsPlusNonformat1"/>
        <w:jc w:val="both"/>
        <w:rPr/>
      </w:pPr>
      <w:r>
        <w:rPr>
          <w:sz w:val="20"/>
        </w:rPr>
        <w:t>___________________________________________________________________________</w:t>
      </w:r>
    </w:p>
    <w:p>
      <w:pPr>
        <w:pStyle w:val="ConsPlusNonformat1"/>
        <w:jc w:val="both"/>
        <w:rPr/>
      </w:pPr>
      <w:r>
        <w:rPr>
          <w:sz w:val="20"/>
        </w:rPr>
        <w:t>___________________________________________________________________________</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Выводы по результатам проверки:</w:t>
      </w:r>
    </w:p>
    <w:p>
      <w:pPr>
        <w:pStyle w:val="ConsPlusNonformat1"/>
        <w:jc w:val="both"/>
        <w:rPr/>
      </w:pPr>
      <w:r>
        <w:rPr>
          <w:sz w:val="20"/>
        </w:rPr>
        <w:t xml:space="preserve">    </w:t>
      </w:r>
      <w:r>
        <w:rPr>
          <w:sz w:val="20"/>
        </w:rPr>
        <w:t>Заявитель _____________________________________________________________</w:t>
      </w:r>
    </w:p>
    <w:p>
      <w:pPr>
        <w:pStyle w:val="ConsPlusNonformat1"/>
        <w:jc w:val="both"/>
        <w:rPr/>
      </w:pPr>
      <w:r>
        <w:rPr>
          <w:sz w:val="20"/>
        </w:rPr>
        <w:t xml:space="preserve">              </w:t>
      </w:r>
      <w:r>
        <w:rPr>
          <w:sz w:val="20"/>
        </w:rPr>
        <w:t>(полное наименование юридического лица или фамилия и инициалы</w:t>
      </w:r>
    </w:p>
    <w:p>
      <w:pPr>
        <w:pStyle w:val="ConsPlusNonformat1"/>
        <w:jc w:val="both"/>
        <w:rPr/>
      </w:pPr>
      <w:r>
        <w:rPr>
          <w:sz w:val="20"/>
        </w:rPr>
        <w:t xml:space="preserve">                                       </w:t>
      </w:r>
      <w:r>
        <w:rPr>
          <w:sz w:val="20"/>
        </w:rPr>
        <w:t>гражданина)</w:t>
      </w:r>
    </w:p>
    <w:p>
      <w:pPr>
        <w:pStyle w:val="ConsPlusNonformat1"/>
        <w:jc w:val="both"/>
        <w:rPr/>
      </w:pPr>
      <w:r>
        <w:rPr>
          <w:sz w:val="20"/>
        </w:rPr>
        <w:t>не  имеет  возможности  обеспечения  сохранности заявленного оружия и (или)</w:t>
      </w:r>
    </w:p>
    <w:p>
      <w:pPr>
        <w:pStyle w:val="ConsPlusNonformat1"/>
        <w:jc w:val="both"/>
        <w:rPr/>
      </w:pPr>
      <w:r>
        <w:rPr>
          <w:sz w:val="20"/>
        </w:rPr>
        <w:t>патронов к оружию.</w:t>
      </w:r>
    </w:p>
    <w:p>
      <w:pPr>
        <w:pStyle w:val="ConsPlusNonformat1"/>
        <w:jc w:val="both"/>
        <w:rPr/>
      </w:pPr>
      <w:r>
        <w:rPr>
          <w:sz w:val="20"/>
        </w:rPr>
        <w:t xml:space="preserve">    </w:t>
      </w:r>
      <w:r>
        <w:rPr>
          <w:sz w:val="20"/>
        </w:rPr>
        <w:t xml:space="preserve">Учитывая  изложенное  и  руководствуясь </w:t>
      </w:r>
      <w:hyperlink r:id="rId388" w:tgtFrame="Федеральный закон от 13.12.1996 N 150-ФЗ (ред. от 31.07.2025) Об оружии">
        <w:r>
          <w:rPr>
            <w:color w:val="0000FF"/>
            <w:sz w:val="20"/>
          </w:rPr>
          <w:t>статьями 9</w:t>
        </w:r>
      </w:hyperlink>
      <w:r>
        <w:rPr>
          <w:sz w:val="20"/>
        </w:rPr>
        <w:t xml:space="preserve">, </w:t>
      </w:r>
      <w:hyperlink r:id="rId389" w:tgtFrame="Федеральный закон от 13.12.1996 N 150-ФЗ (ред. от 31.07.2025) Об оружии">
        <w:r>
          <w:rPr>
            <w:color w:val="0000FF"/>
            <w:sz w:val="20"/>
          </w:rPr>
          <w:t>13</w:t>
        </w:r>
      </w:hyperlink>
      <w:r>
        <w:rPr>
          <w:sz w:val="20"/>
        </w:rPr>
        <w:t xml:space="preserve">, </w:t>
      </w:r>
      <w:hyperlink r:id="rId390" w:tgtFrame="Федеральный закон от 13.12.1996 N 150-ФЗ (ред. от 31.07.2025) Об оружии">
        <w:r>
          <w:rPr>
            <w:color w:val="0000FF"/>
            <w:sz w:val="20"/>
          </w:rPr>
          <w:t>17</w:t>
        </w:r>
      </w:hyperlink>
      <w:r>
        <w:rPr>
          <w:sz w:val="20"/>
        </w:rPr>
        <w:t xml:space="preserve">, </w:t>
      </w:r>
      <w:hyperlink r:id="rId391" w:tgtFrame="Федеральный закон от 13.12.1996 N 150-ФЗ (ред. от 31.07.2025) Об оружии">
        <w:r>
          <w:rPr>
            <w:color w:val="0000FF"/>
            <w:sz w:val="20"/>
          </w:rPr>
          <w:t>18</w:t>
        </w:r>
      </w:hyperlink>
      <w:r>
        <w:rPr>
          <w:sz w:val="20"/>
        </w:rPr>
        <w:t xml:space="preserve">, </w:t>
      </w:r>
      <w:hyperlink r:id="rId392" w:tgtFrame="Федеральный закон от 13.12.1996 N 150-ФЗ (ред. от 31.07.2025) Об оружии">
        <w:r>
          <w:rPr>
            <w:color w:val="0000FF"/>
            <w:sz w:val="20"/>
          </w:rPr>
          <w:t>22</w:t>
        </w:r>
      </w:hyperlink>
      <w:r>
        <w:rPr>
          <w:sz w:val="20"/>
        </w:rPr>
        <w:t xml:space="preserve"> и </w:t>
      </w:r>
      <w:hyperlink r:id="rId393" w:tgtFrame="Федеральный закон от 13.12.1996 N 150-ФЗ (ред. от 31.07.2025) Об оружии">
        <w:r>
          <w:rPr>
            <w:color w:val="0000FF"/>
            <w:sz w:val="20"/>
          </w:rPr>
          <w:t>25</w:t>
        </w:r>
      </w:hyperlink>
    </w:p>
    <w:p>
      <w:pPr>
        <w:pStyle w:val="ConsPlusNonformat1"/>
        <w:jc w:val="both"/>
        <w:rPr/>
      </w:pPr>
      <w:r>
        <w:rPr>
          <w:sz w:val="20"/>
        </w:rPr>
        <w:t>Федерального  закона от 13 декабря 1996 г. N 150-ФЗ "Об оружии", полагал бы</w:t>
      </w:r>
    </w:p>
    <w:p>
      <w:pPr>
        <w:pStyle w:val="ConsPlusNonformat1"/>
        <w:jc w:val="both"/>
        <w:rPr/>
      </w:pPr>
      <w:r>
        <w:rPr>
          <w:sz w:val="20"/>
        </w:rPr>
        <w:t xml:space="preserve">                               </w:t>
      </w:r>
      <w:r>
        <w:rPr>
          <w:sz w:val="20"/>
        </w:rPr>
        <w:t>лицензии на приобретение, экспонирование или</w:t>
      </w:r>
    </w:p>
    <w:p>
      <w:pPr>
        <w:pStyle w:val="ConsPlusNonformat1"/>
        <w:jc w:val="both"/>
        <w:rPr/>
      </w:pPr>
      <w:r>
        <w:rPr>
          <w:sz w:val="20"/>
        </w:rPr>
        <w:t>возможным  отказать  в  выдаче --------------------------------------------</w:t>
      </w:r>
    </w:p>
    <w:p>
      <w:pPr>
        <w:pStyle w:val="ConsPlusNonformat1"/>
        <w:jc w:val="both"/>
        <w:rPr/>
      </w:pPr>
      <w:r>
        <w:rPr>
          <w:sz w:val="20"/>
        </w:rPr>
        <w:t>коллекционирование  оружия  и  патронов, разрешения на хранение, хранение и</w:t>
      </w:r>
    </w:p>
    <w:p>
      <w:pPr>
        <w:pStyle w:val="ConsPlusNonformat1"/>
        <w:jc w:val="both"/>
        <w:rPr/>
      </w:pPr>
      <w:r>
        <w:rPr>
          <w:sz w:val="20"/>
        </w:rPr>
        <w:t>---------------------------------------------------------------------------</w:t>
      </w:r>
    </w:p>
    <w:p>
      <w:pPr>
        <w:pStyle w:val="ConsPlusNonformat1"/>
        <w:jc w:val="both"/>
        <w:rPr/>
      </w:pPr>
      <w:r>
        <w:rPr>
          <w:sz w:val="20"/>
        </w:rPr>
        <w:t>ношение, хранение и использование, транспортирование или перевозку оружия и</w:t>
      </w:r>
    </w:p>
    <w:p>
      <w:pPr>
        <w:pStyle w:val="ConsPlusNonformat1"/>
        <w:jc w:val="both"/>
        <w:rPr/>
      </w:pPr>
      <w:r>
        <w:rPr>
          <w:sz w:val="20"/>
        </w:rPr>
        <w:t>---------------------------------------------------------------------------</w:t>
      </w:r>
    </w:p>
    <w:p>
      <w:pPr>
        <w:pStyle w:val="ConsPlusNonformat1"/>
        <w:jc w:val="both"/>
        <w:rPr/>
      </w:pPr>
      <w:r>
        <w:rPr>
          <w:sz w:val="20"/>
        </w:rPr>
        <w:t>(или)  патронов  либо  на  их  вывоз  из Российской Федерации или их ввоз в</w:t>
      </w:r>
    </w:p>
    <w:p>
      <w:pPr>
        <w:pStyle w:val="ConsPlusNonformat1"/>
        <w:jc w:val="both"/>
        <w:rPr/>
      </w:pPr>
      <w:r>
        <w:rPr>
          <w:sz w:val="20"/>
        </w:rPr>
        <w:t>---------------------------------------------------------------------------</w:t>
      </w:r>
    </w:p>
    <w:p>
      <w:pPr>
        <w:pStyle w:val="ConsPlusNonformat1"/>
        <w:jc w:val="both"/>
        <w:rPr/>
      </w:pPr>
      <w:r>
        <w:rPr>
          <w:sz w:val="20"/>
        </w:rPr>
        <w:t>Российскую Федерацию</w:t>
      </w:r>
    </w:p>
    <w:p>
      <w:pPr>
        <w:pStyle w:val="ConsPlusNonformat1"/>
        <w:jc w:val="both"/>
        <w:rPr/>
      </w:pPr>
      <w:r>
        <w:rPr>
          <w:sz w:val="20"/>
        </w:rPr>
        <w:t>--------------------, о чем уведомить заявителя.</w:t>
      </w:r>
    </w:p>
    <w:p>
      <w:pPr>
        <w:pStyle w:val="ConsPlusNonformat1"/>
        <w:jc w:val="both"/>
        <w:rPr/>
      </w:pPr>
      <w:r>
        <w:rPr>
          <w:sz w:val="20"/>
        </w:rPr>
        <w:t>(ненужное зачеркнуть)</w:t>
      </w:r>
    </w:p>
    <w:p>
      <w:pPr>
        <w:pStyle w:val="ConsPlusNonformat1"/>
        <w:jc w:val="both"/>
        <w:rPr/>
      </w:pPr>
      <w:r>
        <w:rPr/>
      </w:r>
    </w:p>
    <w:p>
      <w:pPr>
        <w:pStyle w:val="ConsPlusNonformat1"/>
        <w:jc w:val="both"/>
        <w:rPr/>
      </w:pPr>
      <w:r>
        <w:rPr>
          <w:sz w:val="20"/>
        </w:rPr>
        <w:t>___________________________ _______________________________________________</w:t>
      </w:r>
    </w:p>
    <w:p>
      <w:pPr>
        <w:pStyle w:val="ConsPlusNonformat1"/>
        <w:jc w:val="both"/>
        <w:rPr/>
      </w:pPr>
      <w:r>
        <w:rPr>
          <w:sz w:val="20"/>
        </w:rPr>
        <w:t xml:space="preserve">         </w:t>
      </w:r>
      <w:r>
        <w:rPr>
          <w:sz w:val="20"/>
        </w:rPr>
        <w:t>(подпись)                        (фамилия, инициалы)</w:t>
      </w:r>
    </w:p>
    <w:p>
      <w:pPr>
        <w:pStyle w:val="ConsPlusNonformat1"/>
        <w:jc w:val="both"/>
        <w:rPr/>
      </w:pPr>
      <w:r>
        <w:rPr/>
      </w:r>
    </w:p>
    <w:p>
      <w:pPr>
        <w:pStyle w:val="ConsPlusNonformat1"/>
        <w:jc w:val="both"/>
        <w:rPr/>
      </w:pPr>
      <w:r>
        <w:rPr>
          <w:sz w:val="20"/>
        </w:rPr>
        <w:t>"__" __________ 20__ г.</w:t>
      </w:r>
    </w:p>
    <w:p>
      <w:pPr>
        <w:pStyle w:val="ConsPlusNormal1"/>
        <w:jc w:val="both"/>
        <w:rPr/>
      </w:pPr>
      <w:r>
        <w:rPr/>
      </w:r>
    </w:p>
    <w:p>
      <w:pPr>
        <w:pStyle w:val="ConsPlusNormal1"/>
        <w:jc w:val="both"/>
        <w:rPr/>
      </w:pPr>
      <w:r>
        <w:rPr/>
      </w:r>
    </w:p>
    <w:p>
      <w:pPr>
        <w:pStyle w:val="ConsPlusNormal1"/>
        <w:jc w:val="both"/>
        <w:rPr/>
      </w:pPr>
      <w:r>
        <w:rPr/>
      </w:r>
    </w:p>
    <w:p>
      <w:pPr>
        <w:pStyle w:val="ConsPlusNormal1"/>
        <w:jc w:val="both"/>
        <w:rPr/>
      </w:pPr>
      <w:r>
        <w:rPr/>
      </w:r>
    </w:p>
    <w:p>
      <w:pPr>
        <w:pStyle w:val="ConsPlusNormal1"/>
        <w:jc w:val="both"/>
        <w:rPr/>
      </w:pPr>
      <w:r>
        <w:rPr/>
      </w:r>
    </w:p>
    <w:p>
      <w:pPr>
        <w:pStyle w:val="ConsPlusNormal1"/>
        <w:numPr>
          <w:ilvl w:val="0"/>
          <w:numId w:val="0"/>
        </w:numPr>
        <w:ind w:left="0" w:right="0" w:hanging="0"/>
        <w:jc w:val="right"/>
        <w:outlineLvl w:val="1"/>
        <w:rPr/>
      </w:pPr>
      <w:r>
        <w:rPr>
          <w:sz w:val="24"/>
        </w:rPr>
        <w:t>Приложение N 19</w:t>
      </w:r>
    </w:p>
    <w:p>
      <w:pPr>
        <w:pStyle w:val="ConsPlusNormal1"/>
        <w:jc w:val="right"/>
        <w:rPr/>
      </w:pPr>
      <w:r>
        <w:rPr>
          <w:sz w:val="24"/>
        </w:rPr>
        <w:t>к Порядку осуществления федерального</w:t>
      </w:r>
    </w:p>
    <w:p>
      <w:pPr>
        <w:pStyle w:val="ConsPlusNormal1"/>
        <w:jc w:val="right"/>
        <w:rPr/>
      </w:pPr>
      <w:r>
        <w:rPr>
          <w:sz w:val="24"/>
        </w:rPr>
        <w:t>государственного контроля за оборотом</w:t>
      </w:r>
    </w:p>
    <w:p>
      <w:pPr>
        <w:pStyle w:val="ConsPlusNormal1"/>
        <w:jc w:val="right"/>
        <w:rPr/>
      </w:pPr>
      <w:r>
        <w:rPr>
          <w:sz w:val="24"/>
        </w:rPr>
        <w:t>оружия и основных частей огнестрельного</w:t>
      </w:r>
    </w:p>
    <w:p>
      <w:pPr>
        <w:pStyle w:val="ConsPlusNormal1"/>
        <w:jc w:val="right"/>
        <w:rPr/>
      </w:pPr>
      <w:r>
        <w:rPr>
          <w:sz w:val="24"/>
        </w:rPr>
        <w:t>оружия, утвержденному приказом</w:t>
      </w:r>
    </w:p>
    <w:p>
      <w:pPr>
        <w:pStyle w:val="ConsPlusNormal1"/>
        <w:jc w:val="right"/>
        <w:rPr/>
      </w:pPr>
      <w:r>
        <w:rPr>
          <w:sz w:val="24"/>
        </w:rPr>
        <w:t>Федеральной службы войск национальной</w:t>
      </w:r>
    </w:p>
    <w:p>
      <w:pPr>
        <w:pStyle w:val="ConsPlusNormal1"/>
        <w:jc w:val="right"/>
        <w:rPr/>
      </w:pPr>
      <w:r>
        <w:rPr>
          <w:sz w:val="24"/>
        </w:rPr>
        <w:t>гвардии Российской Федерации</w:t>
      </w:r>
    </w:p>
    <w:p>
      <w:pPr>
        <w:pStyle w:val="ConsPlusNormal1"/>
        <w:jc w:val="right"/>
        <w:rPr/>
      </w:pPr>
      <w:r>
        <w:rPr>
          <w:sz w:val="24"/>
        </w:rPr>
        <w:t>от 1 октября 2025 г. N 356</w:t>
      </w:r>
    </w:p>
    <w:p>
      <w:pPr>
        <w:pStyle w:val="ConsPlusNormal1"/>
        <w:jc w:val="both"/>
        <w:rPr/>
      </w:pPr>
      <w:r>
        <w:rPr/>
      </w:r>
    </w:p>
    <w:p>
      <w:pPr>
        <w:pStyle w:val="ConsPlusNormal1"/>
        <w:jc w:val="right"/>
        <w:rPr/>
      </w:pPr>
      <w:r>
        <w:rPr>
          <w:sz w:val="24"/>
        </w:rPr>
        <w:t>Форма</w:t>
      </w:r>
    </w:p>
    <w:p>
      <w:pPr>
        <w:pStyle w:val="ConsPlusNormal1"/>
        <w:jc w:val="both"/>
        <w:rPr/>
      </w:pPr>
      <w:r>
        <w:rPr/>
      </w:r>
    </w:p>
    <w:p>
      <w:pPr>
        <w:pStyle w:val="ConsPlusNonformat1"/>
        <w:jc w:val="both"/>
        <w:rPr/>
      </w:pPr>
      <w:r>
        <w:rPr>
          <w:sz w:val="20"/>
        </w:rPr>
        <w:t xml:space="preserve">             </w:t>
      </w:r>
      <w:r>
        <w:rPr>
          <w:sz w:val="20"/>
        </w:rPr>
        <w:t>Бланк</w:t>
      </w:r>
    </w:p>
    <w:p>
      <w:pPr>
        <w:pStyle w:val="ConsPlusNonformat1"/>
        <w:jc w:val="both"/>
        <w:rPr/>
      </w:pPr>
      <w:r>
        <w:rPr>
          <w:sz w:val="20"/>
        </w:rPr>
        <w:t>органа государственного контроля  _________________________________________</w:t>
      </w:r>
    </w:p>
    <w:p>
      <w:pPr>
        <w:pStyle w:val="ConsPlusNonformat1"/>
        <w:jc w:val="both"/>
        <w:rPr/>
      </w:pPr>
      <w:r>
        <w:rPr>
          <w:sz w:val="20"/>
        </w:rPr>
        <w:t xml:space="preserve">  </w:t>
      </w:r>
      <w:r>
        <w:rPr>
          <w:sz w:val="20"/>
        </w:rPr>
        <w:t>или подразделения Росгвардии     (фамилия, имя и отчество (при наличии)</w:t>
      </w:r>
    </w:p>
    <w:p>
      <w:pPr>
        <w:pStyle w:val="ConsPlusNonformat1"/>
        <w:jc w:val="both"/>
        <w:rPr/>
      </w:pPr>
      <w:r>
        <w:rPr>
          <w:sz w:val="20"/>
        </w:rPr>
        <w:t xml:space="preserve">                                  </w:t>
      </w:r>
      <w:r>
        <w:rPr>
          <w:sz w:val="20"/>
        </w:rPr>
        <w:t>_________________________________________</w:t>
      </w:r>
    </w:p>
    <w:p>
      <w:pPr>
        <w:pStyle w:val="ConsPlusNonformat1"/>
        <w:jc w:val="both"/>
        <w:rPr/>
      </w:pPr>
      <w:r>
        <w:rPr>
          <w:sz w:val="20"/>
        </w:rPr>
        <w:t xml:space="preserve">                                      </w:t>
      </w:r>
      <w:r>
        <w:rPr>
          <w:sz w:val="20"/>
        </w:rPr>
        <w:t>заявителя, адрес юридического лица</w:t>
      </w:r>
    </w:p>
    <w:p>
      <w:pPr>
        <w:pStyle w:val="ConsPlusNonformat1"/>
        <w:jc w:val="both"/>
        <w:rPr/>
      </w:pPr>
      <w:r>
        <w:rPr>
          <w:sz w:val="20"/>
        </w:rPr>
        <w:t xml:space="preserve">                                  </w:t>
      </w:r>
      <w:r>
        <w:rPr>
          <w:sz w:val="20"/>
        </w:rPr>
        <w:t>_________________________________________</w:t>
      </w:r>
    </w:p>
    <w:p>
      <w:pPr>
        <w:pStyle w:val="ConsPlusNonformat1"/>
        <w:jc w:val="both"/>
        <w:rPr/>
      </w:pPr>
      <w:r>
        <w:rPr>
          <w:sz w:val="20"/>
        </w:rPr>
        <w:t xml:space="preserve">                                  </w:t>
      </w:r>
      <w:r>
        <w:rPr>
          <w:sz w:val="20"/>
        </w:rPr>
        <w:t>в пределах места нахождения юридического</w:t>
      </w:r>
    </w:p>
    <w:p>
      <w:pPr>
        <w:pStyle w:val="ConsPlusNonformat1"/>
        <w:jc w:val="both"/>
        <w:rPr/>
      </w:pPr>
      <w:r>
        <w:rPr>
          <w:sz w:val="20"/>
        </w:rPr>
        <w:t xml:space="preserve">                                  </w:t>
      </w:r>
      <w:r>
        <w:rPr>
          <w:sz w:val="20"/>
        </w:rPr>
        <w:t>_________________________________________</w:t>
      </w:r>
    </w:p>
    <w:p>
      <w:pPr>
        <w:pStyle w:val="ConsPlusNonformat1"/>
        <w:jc w:val="both"/>
        <w:rPr/>
      </w:pPr>
      <w:r>
        <w:rPr>
          <w:sz w:val="20"/>
        </w:rPr>
        <w:t xml:space="preserve">                                     </w:t>
      </w:r>
      <w:r>
        <w:rPr>
          <w:sz w:val="20"/>
        </w:rPr>
        <w:t>лица или адрес регистрации по месту</w:t>
      </w:r>
    </w:p>
    <w:p>
      <w:pPr>
        <w:pStyle w:val="ConsPlusNonformat1"/>
        <w:jc w:val="both"/>
        <w:rPr/>
      </w:pPr>
      <w:r>
        <w:rPr>
          <w:sz w:val="20"/>
        </w:rPr>
        <w:t xml:space="preserve">                                           </w:t>
      </w:r>
      <w:r>
        <w:rPr>
          <w:sz w:val="20"/>
        </w:rPr>
        <w:t>жительства гражданина)</w:t>
      </w:r>
    </w:p>
    <w:p>
      <w:pPr>
        <w:pStyle w:val="ConsPlusNonformat1"/>
        <w:jc w:val="both"/>
        <w:rPr/>
      </w:pPr>
      <w:r>
        <w:rPr/>
      </w:r>
      <w:bookmarkStart w:id="80" w:name="P3228"/>
      <w:bookmarkStart w:id="81" w:name="P3228"/>
      <w:bookmarkEnd w:id="81"/>
    </w:p>
    <w:p>
      <w:pPr>
        <w:pStyle w:val="ConsPlusNonformat1"/>
        <w:jc w:val="both"/>
        <w:rPr/>
      </w:pPr>
      <w:r>
        <w:rPr>
          <w:sz w:val="20"/>
        </w:rPr>
        <w:t xml:space="preserve">                                </w:t>
      </w:r>
      <w:r>
        <w:rPr>
          <w:sz w:val="20"/>
        </w:rPr>
        <w:t>УВЕДОМЛЕНИЕ</w:t>
      </w:r>
    </w:p>
    <w:p>
      <w:pPr>
        <w:pStyle w:val="ConsPlusNonformat1"/>
        <w:jc w:val="both"/>
        <w:rPr/>
      </w:pPr>
      <w:r>
        <w:rPr>
          <w:sz w:val="20"/>
        </w:rPr>
        <w:t xml:space="preserve">         </w:t>
      </w:r>
      <w:r>
        <w:rPr>
          <w:sz w:val="20"/>
        </w:rPr>
        <w:t>о наличии обстоятельств, препятствующих владению оружием</w:t>
      </w:r>
    </w:p>
    <w:p>
      <w:pPr>
        <w:pStyle w:val="ConsPlusNonformat1"/>
        <w:jc w:val="both"/>
        <w:rPr/>
      </w:pPr>
      <w:r>
        <w:rPr/>
      </w:r>
    </w:p>
    <w:p>
      <w:pPr>
        <w:pStyle w:val="ConsPlusNonformat1"/>
        <w:jc w:val="both"/>
        <w:rPr/>
      </w:pPr>
      <w:r>
        <w:rPr>
          <w:sz w:val="20"/>
        </w:rPr>
        <w:t xml:space="preserve">                                                  </w:t>
      </w:r>
      <w:r>
        <w:rPr>
          <w:sz w:val="20"/>
        </w:rPr>
        <w:t>лицензии на приобретение,</w:t>
      </w:r>
    </w:p>
    <w:p>
      <w:pPr>
        <w:pStyle w:val="ConsPlusNonformat1"/>
        <w:jc w:val="both"/>
        <w:rPr/>
      </w:pPr>
      <w:r>
        <w:rPr>
          <w:sz w:val="20"/>
        </w:rPr>
        <w:t xml:space="preserve">    </w:t>
      </w:r>
      <w:r>
        <w:rPr>
          <w:sz w:val="20"/>
        </w:rPr>
        <w:t>Уведомляем,  что  Ваше  заявление  о  выдаче --------------------------</w:t>
      </w:r>
    </w:p>
    <w:p>
      <w:pPr>
        <w:pStyle w:val="ConsPlusNonformat1"/>
        <w:jc w:val="both"/>
        <w:rPr/>
      </w:pPr>
      <w:r>
        <w:rPr>
          <w:sz w:val="20"/>
        </w:rPr>
        <w:t>экспонирование  или  коллекционирование  оружия  и  патронов, разрешения на</w:t>
      </w:r>
    </w:p>
    <w:p>
      <w:pPr>
        <w:pStyle w:val="ConsPlusNonformat1"/>
        <w:jc w:val="both"/>
        <w:rPr/>
      </w:pPr>
      <w:r>
        <w:rPr>
          <w:sz w:val="20"/>
        </w:rPr>
        <w:t>---------------------------------------------------------------------------</w:t>
      </w:r>
    </w:p>
    <w:p>
      <w:pPr>
        <w:pStyle w:val="ConsPlusNonformat1"/>
        <w:jc w:val="both"/>
        <w:rPr/>
      </w:pPr>
      <w:r>
        <w:rPr>
          <w:sz w:val="20"/>
        </w:rPr>
        <w:t>хранение,  хранение  и  ношение,  хранение  и  использование оружия и (или)</w:t>
      </w:r>
    </w:p>
    <w:p>
      <w:pPr>
        <w:pStyle w:val="ConsPlusNonformat1"/>
        <w:jc w:val="both"/>
        <w:rPr/>
      </w:pPr>
      <w:r>
        <w:rPr>
          <w:sz w:val="20"/>
        </w:rPr>
        <w:t>---------------------------------------------------------------------------</w:t>
      </w:r>
    </w:p>
    <w:p>
      <w:pPr>
        <w:pStyle w:val="ConsPlusNonformat1"/>
        <w:jc w:val="both"/>
        <w:rPr/>
      </w:pPr>
      <w:r>
        <w:rPr>
          <w:sz w:val="20"/>
        </w:rPr>
        <w:t>патронов,   ношение   и   использование  охотничьего  оружия  или  передачу</w:t>
      </w:r>
    </w:p>
    <w:p>
      <w:pPr>
        <w:pStyle w:val="ConsPlusNonformat1"/>
        <w:jc w:val="both"/>
        <w:rPr/>
      </w:pPr>
      <w:r>
        <w:rPr>
          <w:sz w:val="20"/>
        </w:rPr>
        <w:t>---------------------------------------------------------------------------</w:t>
      </w:r>
    </w:p>
    <w:p>
      <w:pPr>
        <w:pStyle w:val="ConsPlusNonformat1"/>
        <w:jc w:val="both"/>
        <w:rPr/>
      </w:pPr>
      <w:r>
        <w:rPr>
          <w:sz w:val="20"/>
        </w:rPr>
        <w:t>иностранному  гражданину  охотничьего  оружия для ношения и использования в</w:t>
      </w:r>
    </w:p>
    <w:p>
      <w:pPr>
        <w:pStyle w:val="ConsPlusNonformat1"/>
        <w:jc w:val="both"/>
        <w:rPr/>
      </w:pPr>
      <w:r>
        <w:rPr>
          <w:sz w:val="20"/>
        </w:rPr>
        <w:t>---------------------------------------------------------------------------</w:t>
      </w:r>
    </w:p>
    <w:p>
      <w:pPr>
        <w:pStyle w:val="ConsPlusNonformat1"/>
        <w:jc w:val="both"/>
        <w:rPr/>
      </w:pPr>
      <w:r>
        <w:rPr>
          <w:sz w:val="20"/>
        </w:rPr>
        <w:t>целях  охоты,  транспортирование или перевозку оружия и (или) патронов либо</w:t>
      </w:r>
    </w:p>
    <w:p>
      <w:pPr>
        <w:pStyle w:val="ConsPlusNonformat1"/>
        <w:jc w:val="both"/>
        <w:rPr/>
      </w:pPr>
      <w:r>
        <w:rPr>
          <w:sz w:val="20"/>
        </w:rPr>
        <w:t>---------------------------------------------------------------------------</w:t>
      </w:r>
    </w:p>
    <w:p>
      <w:pPr>
        <w:pStyle w:val="ConsPlusNonformat1"/>
        <w:jc w:val="both"/>
        <w:rPr/>
      </w:pPr>
      <w:r>
        <w:rPr>
          <w:sz w:val="20"/>
        </w:rPr>
        <w:t>на их вывоз из Российской Федерации или их ввоз в Российскую Федерацию</w:t>
      </w:r>
    </w:p>
    <w:p>
      <w:pPr>
        <w:pStyle w:val="ConsPlusNonformat1"/>
        <w:jc w:val="both"/>
        <w:rPr/>
      </w:pPr>
      <w:r>
        <w:rPr>
          <w:sz w:val="20"/>
        </w:rPr>
        <w:t>----------------------------------------------------------------------</w:t>
      </w:r>
    </w:p>
    <w:p>
      <w:pPr>
        <w:pStyle w:val="ConsPlusNonformat1"/>
        <w:jc w:val="both"/>
        <w:rPr/>
      </w:pPr>
      <w:r>
        <w:rPr>
          <w:sz w:val="20"/>
        </w:rPr>
        <w:t xml:space="preserve">       </w:t>
      </w:r>
      <w:r>
        <w:rPr>
          <w:sz w:val="20"/>
        </w:rPr>
        <w:t>(ненужное зачеркнуть)</w:t>
      </w:r>
    </w:p>
    <w:p>
      <w:pPr>
        <w:pStyle w:val="ConsPlusNonformat1"/>
        <w:jc w:val="both"/>
        <w:rPr/>
      </w:pPr>
      <w:r>
        <w:rPr>
          <w:sz w:val="20"/>
        </w:rPr>
        <w:t>серии ___________________________________ рассмотрено _____________________</w:t>
      </w:r>
    </w:p>
    <w:p>
      <w:pPr>
        <w:pStyle w:val="ConsPlusNonformat1"/>
        <w:jc w:val="both"/>
        <w:rPr/>
      </w:pPr>
      <w:r>
        <w:rPr>
          <w:sz w:val="20"/>
        </w:rPr>
        <w:t xml:space="preserve">             </w:t>
      </w:r>
      <w:r>
        <w:rPr>
          <w:sz w:val="20"/>
        </w:rPr>
        <w:t>(наименование серии)                         (наименование</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органа или подразделения)</w:t>
      </w:r>
    </w:p>
    <w:p>
      <w:pPr>
        <w:pStyle w:val="ConsPlusNonformat1"/>
        <w:jc w:val="both"/>
        <w:rPr/>
      </w:pPr>
      <w:r>
        <w:rPr>
          <w:sz w:val="20"/>
        </w:rPr>
        <w:t xml:space="preserve">    </w:t>
      </w:r>
      <w:r>
        <w:rPr>
          <w:sz w:val="20"/>
        </w:rPr>
        <w:t>В связи с обстоятельствами, предусмотренными __________________________</w:t>
      </w:r>
    </w:p>
    <w:p>
      <w:pPr>
        <w:pStyle w:val="ConsPlusNonformat1"/>
        <w:jc w:val="both"/>
        <w:rPr/>
      </w:pPr>
      <w:r>
        <w:rPr>
          <w:sz w:val="20"/>
        </w:rPr>
        <w:t xml:space="preserve">                                                         </w:t>
      </w:r>
      <w:r>
        <w:rPr>
          <w:sz w:val="20"/>
        </w:rPr>
        <w:t>(положения</w:t>
      </w:r>
    </w:p>
    <w:p>
      <w:pPr>
        <w:pStyle w:val="ConsPlusNonformat1"/>
        <w:jc w:val="both"/>
        <w:rPr/>
      </w:pPr>
      <w:r>
        <w:rPr>
          <w:sz w:val="20"/>
        </w:rPr>
        <w:t>__________________________________________________________________________,</w:t>
      </w:r>
    </w:p>
    <w:p>
      <w:pPr>
        <w:pStyle w:val="ConsPlusNonformat1"/>
        <w:jc w:val="both"/>
        <w:rPr/>
      </w:pPr>
      <w:r>
        <w:rPr>
          <w:sz w:val="20"/>
        </w:rPr>
        <w:t xml:space="preserve">                        </w:t>
      </w:r>
      <w:r>
        <w:rPr>
          <w:sz w:val="20"/>
        </w:rPr>
        <w:t>нормативных правовых актов)</w:t>
      </w:r>
    </w:p>
    <w:p>
      <w:pPr>
        <w:pStyle w:val="ConsPlusNonformat1"/>
        <w:jc w:val="both"/>
        <w:rPr/>
      </w:pPr>
      <w:r>
        <w:rPr>
          <w:sz w:val="20"/>
        </w:rPr>
        <w:t xml:space="preserve">                                                    </w:t>
      </w:r>
      <w:r>
        <w:rPr>
          <w:sz w:val="20"/>
        </w:rPr>
        <w:t>лицензии или разрешения</w:t>
      </w:r>
    </w:p>
    <w:p>
      <w:pPr>
        <w:pStyle w:val="ConsPlusNonformat1"/>
        <w:jc w:val="both"/>
        <w:rPr/>
      </w:pPr>
      <w:r>
        <w:rPr>
          <w:sz w:val="20"/>
        </w:rPr>
        <w:t>принять  положительное  решение  о выдаче указанной -----------------------</w:t>
      </w:r>
    </w:p>
    <w:p>
      <w:pPr>
        <w:pStyle w:val="ConsPlusNonformat1"/>
        <w:jc w:val="both"/>
        <w:rPr/>
      </w:pPr>
      <w:r>
        <w:rPr>
          <w:sz w:val="20"/>
        </w:rPr>
        <w:t xml:space="preserve">                                                     </w:t>
      </w:r>
      <w:r>
        <w:rPr>
          <w:sz w:val="20"/>
        </w:rPr>
        <w:t>(ненужное зачеркнуть)</w:t>
      </w:r>
    </w:p>
    <w:p>
      <w:pPr>
        <w:pStyle w:val="ConsPlusNonformat1"/>
        <w:jc w:val="both"/>
        <w:rPr/>
      </w:pPr>
      <w:r>
        <w:rPr>
          <w:sz w:val="20"/>
        </w:rPr>
        <w:t>не представляется возможным.</w:t>
      </w:r>
    </w:p>
    <w:p>
      <w:pPr>
        <w:pStyle w:val="ConsPlusNonformat1"/>
        <w:jc w:val="both"/>
        <w:rPr/>
      </w:pPr>
      <w:r>
        <w:rPr/>
      </w:r>
    </w:p>
    <w:p>
      <w:pPr>
        <w:pStyle w:val="ConsPlusNonformat1"/>
        <w:jc w:val="both"/>
        <w:rPr/>
      </w:pPr>
      <w:r>
        <w:rPr>
          <w:sz w:val="20"/>
        </w:rPr>
        <w:t xml:space="preserve">    </w:t>
      </w:r>
      <w:r>
        <w:rPr>
          <w:sz w:val="20"/>
        </w:rPr>
        <w:t>Данное  решение  Вы можете обжаловать в установленном законодательством</w:t>
      </w:r>
    </w:p>
    <w:p>
      <w:pPr>
        <w:pStyle w:val="ConsPlusNonformat1"/>
        <w:jc w:val="both"/>
        <w:rPr/>
      </w:pPr>
      <w:r>
        <w:rPr>
          <w:sz w:val="20"/>
        </w:rPr>
        <w:t>Российской Федерации порядке.</w:t>
      </w:r>
    </w:p>
    <w:p>
      <w:pPr>
        <w:pStyle w:val="ConsPlusNonformat1"/>
        <w:jc w:val="both"/>
        <w:rPr/>
      </w:pPr>
      <w:r>
        <w:rPr/>
      </w:r>
    </w:p>
    <w:p>
      <w:pPr>
        <w:pStyle w:val="ConsPlusNonformat1"/>
        <w:jc w:val="both"/>
        <w:rPr/>
      </w:pPr>
      <w:r>
        <w:rPr>
          <w:sz w:val="20"/>
        </w:rPr>
        <w:t>___________________    ________________    _______________________________</w:t>
      </w:r>
    </w:p>
    <w:p>
      <w:pPr>
        <w:pStyle w:val="ConsPlusNonformat1"/>
        <w:jc w:val="both"/>
        <w:rPr/>
      </w:pPr>
      <w:r>
        <w:rPr>
          <w:sz w:val="20"/>
        </w:rPr>
        <w:t xml:space="preserve">   </w:t>
      </w:r>
      <w:r>
        <w:rPr>
          <w:sz w:val="20"/>
        </w:rPr>
        <w:t>(должность)            (подпись)        (инициалы, фамилия)</w:t>
      </w:r>
    </w:p>
    <w:p>
      <w:pPr>
        <w:pStyle w:val="ConsPlusNormal1"/>
        <w:jc w:val="both"/>
        <w:rPr/>
      </w:pPr>
      <w:r>
        <w:rPr/>
      </w:r>
    </w:p>
    <w:p>
      <w:pPr>
        <w:pStyle w:val="ConsPlusNormal1"/>
        <w:jc w:val="both"/>
        <w:rPr/>
      </w:pPr>
      <w:r>
        <w:rPr/>
      </w:r>
    </w:p>
    <w:p>
      <w:pPr>
        <w:pStyle w:val="ConsPlusNormal1"/>
        <w:jc w:val="both"/>
        <w:rPr/>
      </w:pPr>
      <w:r>
        <w:rPr/>
      </w:r>
    </w:p>
    <w:p>
      <w:pPr>
        <w:pStyle w:val="ConsPlusNormal1"/>
        <w:jc w:val="both"/>
        <w:rPr/>
      </w:pPr>
      <w:r>
        <w:rPr/>
      </w:r>
    </w:p>
    <w:p>
      <w:pPr>
        <w:pStyle w:val="ConsPlusNormal1"/>
        <w:jc w:val="both"/>
        <w:rPr/>
      </w:pPr>
      <w:r>
        <w:rPr/>
      </w:r>
    </w:p>
    <w:p>
      <w:pPr>
        <w:pStyle w:val="ConsPlusNormal1"/>
        <w:numPr>
          <w:ilvl w:val="0"/>
          <w:numId w:val="0"/>
        </w:numPr>
        <w:ind w:left="0" w:right="0" w:hanging="0"/>
        <w:jc w:val="right"/>
        <w:outlineLvl w:val="1"/>
        <w:rPr/>
      </w:pPr>
      <w:r>
        <w:rPr>
          <w:sz w:val="24"/>
        </w:rPr>
        <w:t>Приложение N 20</w:t>
      </w:r>
    </w:p>
    <w:p>
      <w:pPr>
        <w:pStyle w:val="ConsPlusNormal1"/>
        <w:jc w:val="right"/>
        <w:rPr/>
      </w:pPr>
      <w:r>
        <w:rPr>
          <w:sz w:val="24"/>
        </w:rPr>
        <w:t>к Порядку осуществления федерального</w:t>
      </w:r>
    </w:p>
    <w:p>
      <w:pPr>
        <w:pStyle w:val="ConsPlusNormal1"/>
        <w:jc w:val="right"/>
        <w:rPr/>
      </w:pPr>
      <w:r>
        <w:rPr>
          <w:sz w:val="24"/>
        </w:rPr>
        <w:t>государственного контроля за оборотом</w:t>
      </w:r>
    </w:p>
    <w:p>
      <w:pPr>
        <w:pStyle w:val="ConsPlusNormal1"/>
        <w:jc w:val="right"/>
        <w:rPr/>
      </w:pPr>
      <w:r>
        <w:rPr>
          <w:sz w:val="24"/>
        </w:rPr>
        <w:t>оружия и основных частей огнестрельного</w:t>
      </w:r>
    </w:p>
    <w:p>
      <w:pPr>
        <w:pStyle w:val="ConsPlusNormal1"/>
        <w:jc w:val="right"/>
        <w:rPr/>
      </w:pPr>
      <w:r>
        <w:rPr>
          <w:sz w:val="24"/>
        </w:rPr>
        <w:t>оружия, утвержденному приказом</w:t>
      </w:r>
    </w:p>
    <w:p>
      <w:pPr>
        <w:pStyle w:val="ConsPlusNormal1"/>
        <w:jc w:val="right"/>
        <w:rPr/>
      </w:pPr>
      <w:r>
        <w:rPr>
          <w:sz w:val="24"/>
        </w:rPr>
        <w:t>Федеральной службы войск национальной</w:t>
      </w:r>
    </w:p>
    <w:p>
      <w:pPr>
        <w:pStyle w:val="ConsPlusNormal1"/>
        <w:jc w:val="right"/>
        <w:rPr/>
      </w:pPr>
      <w:r>
        <w:rPr>
          <w:sz w:val="24"/>
        </w:rPr>
        <w:t>гвардии Российской Федерации</w:t>
      </w:r>
    </w:p>
    <w:p>
      <w:pPr>
        <w:pStyle w:val="ConsPlusNormal1"/>
        <w:jc w:val="right"/>
        <w:rPr/>
      </w:pPr>
      <w:r>
        <w:rPr>
          <w:sz w:val="24"/>
        </w:rPr>
        <w:t>от 1 октября 2025 г. N 356</w:t>
      </w:r>
    </w:p>
    <w:p>
      <w:pPr>
        <w:pStyle w:val="ConsPlusNormal1"/>
        <w:jc w:val="both"/>
        <w:rPr/>
      </w:pPr>
      <w:r>
        <w:rPr/>
      </w:r>
    </w:p>
    <w:p>
      <w:pPr>
        <w:pStyle w:val="ConsPlusNormal1"/>
        <w:jc w:val="right"/>
        <w:rPr/>
      </w:pPr>
      <w:r>
        <w:rPr>
          <w:sz w:val="24"/>
        </w:rPr>
        <w:t>Форма</w:t>
      </w:r>
    </w:p>
    <w:p>
      <w:pPr>
        <w:pStyle w:val="ConsPlusNormal1"/>
        <w:jc w:val="both"/>
        <w:rPr/>
      </w:pPr>
      <w:r>
        <w:rPr/>
      </w:r>
      <w:bookmarkStart w:id="82" w:name="P3280"/>
      <w:bookmarkStart w:id="83" w:name="P3280"/>
      <w:bookmarkEnd w:id="83"/>
    </w:p>
    <w:p>
      <w:pPr>
        <w:pStyle w:val="ConsPlusNonformat1"/>
        <w:jc w:val="both"/>
        <w:rPr/>
      </w:pPr>
      <w:r>
        <w:rPr>
          <w:sz w:val="20"/>
        </w:rPr>
        <w:t xml:space="preserve">                              </w:t>
      </w:r>
      <w:r>
        <w:rPr>
          <w:sz w:val="20"/>
        </w:rPr>
        <w:t>ПРОТОКОЛ (АКТ)</w:t>
      </w:r>
    </w:p>
    <w:p>
      <w:pPr>
        <w:pStyle w:val="ConsPlusNonformat1"/>
        <w:jc w:val="both"/>
        <w:rPr/>
      </w:pPr>
      <w:r>
        <w:rPr>
          <w:sz w:val="20"/>
        </w:rPr>
        <w:t xml:space="preserve">                         </w:t>
      </w:r>
      <w:r>
        <w:rPr>
          <w:sz w:val="20"/>
        </w:rPr>
        <w:t>изъятия оружия и патронов</w:t>
      </w:r>
    </w:p>
    <w:p>
      <w:pPr>
        <w:pStyle w:val="ConsPlusNonformat1"/>
        <w:jc w:val="both"/>
        <w:rPr/>
      </w:pPr>
      <w:r>
        <w:rPr/>
      </w:r>
    </w:p>
    <w:p>
      <w:pPr>
        <w:pStyle w:val="ConsPlusNonformat1"/>
        <w:jc w:val="both"/>
        <w:rPr/>
      </w:pPr>
      <w:r>
        <w:rPr>
          <w:sz w:val="20"/>
        </w:rPr>
        <w:t>"__" __________ 20__ г.                            ________________________</w:t>
      </w:r>
    </w:p>
    <w:p>
      <w:pPr>
        <w:pStyle w:val="ConsPlusNonformat1"/>
        <w:jc w:val="both"/>
        <w:rPr/>
      </w:pPr>
      <w:r>
        <w:rPr>
          <w:sz w:val="20"/>
        </w:rPr>
        <w:t xml:space="preserve">                                                      </w:t>
      </w:r>
      <w:r>
        <w:rPr>
          <w:sz w:val="20"/>
        </w:rPr>
        <w:t>(населенный пункт)</w:t>
      </w:r>
    </w:p>
    <w:p>
      <w:pPr>
        <w:pStyle w:val="ConsPlusNonformat1"/>
        <w:jc w:val="both"/>
        <w:rPr/>
      </w:pPr>
      <w:r>
        <w:rPr/>
      </w:r>
    </w:p>
    <w:p>
      <w:pPr>
        <w:pStyle w:val="ConsPlusNonformat1"/>
        <w:jc w:val="both"/>
        <w:rPr/>
      </w:pPr>
      <w:r>
        <w:rPr>
          <w:sz w:val="20"/>
        </w:rPr>
        <w:t xml:space="preserve">    </w:t>
      </w:r>
      <w:r>
        <w:rPr>
          <w:sz w:val="20"/>
        </w:rPr>
        <w:t>Мной, _________________________________________________________________</w:t>
      </w:r>
    </w:p>
    <w:p>
      <w:pPr>
        <w:pStyle w:val="ConsPlusNonformat1"/>
        <w:jc w:val="both"/>
        <w:rPr/>
      </w:pPr>
      <w:r>
        <w:rPr>
          <w:sz w:val="20"/>
        </w:rPr>
        <w:t xml:space="preserve">                  </w:t>
      </w:r>
      <w:r>
        <w:rPr>
          <w:sz w:val="20"/>
        </w:rPr>
        <w:t>(должность, фамилия и инициалы должностного лица</w:t>
      </w:r>
    </w:p>
    <w:p>
      <w:pPr>
        <w:pStyle w:val="ConsPlusNonformat1"/>
        <w:jc w:val="both"/>
        <w:rPr/>
      </w:pPr>
      <w:r>
        <w:rPr>
          <w:sz w:val="20"/>
        </w:rPr>
        <w:t>__________________________________________________________________________,</w:t>
      </w:r>
    </w:p>
    <w:p>
      <w:pPr>
        <w:pStyle w:val="ConsPlusNonformat1"/>
        <w:jc w:val="both"/>
        <w:rPr/>
      </w:pPr>
      <w:r>
        <w:rPr>
          <w:sz w:val="20"/>
        </w:rPr>
        <w:t xml:space="preserve">                     </w:t>
      </w:r>
      <w:r>
        <w:rPr>
          <w:sz w:val="20"/>
        </w:rPr>
        <w:t>органа государственного контроля)</w:t>
      </w:r>
    </w:p>
    <w:p>
      <w:pPr>
        <w:pStyle w:val="ConsPlusNonformat1"/>
        <w:jc w:val="both"/>
        <w:rPr/>
      </w:pPr>
      <w:r>
        <w:rPr>
          <w:sz w:val="20"/>
        </w:rPr>
        <w:t>составлен настоящий протокол (акт) и произведено изъятие у ________________</w:t>
      </w:r>
    </w:p>
    <w:p>
      <w:pPr>
        <w:pStyle w:val="ConsPlusNonformat1"/>
        <w:jc w:val="both"/>
        <w:rPr/>
      </w:pPr>
      <w:r>
        <w:rPr>
          <w:sz w:val="20"/>
        </w:rPr>
        <w:t xml:space="preserve">                                                            </w:t>
      </w:r>
      <w:r>
        <w:rPr>
          <w:sz w:val="20"/>
        </w:rPr>
        <w:t>(фамилия, имя</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и отчество (при наличии) руководителя юридического лица либо лица,</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ответственного за сохранность и учет оружия и патронов, или</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гражданина - владельца оружия, полное наименование юридического лица,</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адрес юридического лица в пределах места нахождения юридического лица</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либо места жительства гражданина, номер телефона (при наличии),</w:t>
      </w:r>
    </w:p>
    <w:p>
      <w:pPr>
        <w:pStyle w:val="ConsPlusNonformat1"/>
        <w:jc w:val="both"/>
        <w:rPr/>
      </w:pPr>
      <w:r>
        <w:rPr>
          <w:sz w:val="20"/>
        </w:rPr>
        <w:t xml:space="preserve">           </w:t>
      </w:r>
      <w:r>
        <w:rPr>
          <w:sz w:val="20"/>
        </w:rPr>
        <w:t>адрес электронной почты (при наличии), адрес изъятия)</w:t>
      </w:r>
    </w:p>
    <w:p>
      <w:pPr>
        <w:pStyle w:val="ConsPlusNonformat1"/>
        <w:jc w:val="both"/>
        <w:rPr/>
      </w:pPr>
      <w:r>
        <w:rPr>
          <w:sz w:val="20"/>
        </w:rPr>
        <w:t xml:space="preserve">          </w:t>
      </w:r>
      <w:r>
        <w:rPr>
          <w:sz w:val="20"/>
        </w:rPr>
        <w:t>(количество единиц изъятого оружия цифрами и прописью)</w:t>
      </w:r>
    </w:p>
    <w:p>
      <w:pPr>
        <w:pStyle w:val="ConsPlusNonformat1"/>
        <w:jc w:val="both"/>
        <w:rPr/>
      </w:pPr>
      <w:r>
        <w:rPr>
          <w:sz w:val="20"/>
        </w:rPr>
        <w:t>единиц оружия и _____________________________________________ штук патронов</w:t>
      </w:r>
    </w:p>
    <w:p>
      <w:pPr>
        <w:pStyle w:val="ConsPlusNonformat1"/>
        <w:jc w:val="both"/>
        <w:rPr/>
      </w:pPr>
      <w:r>
        <w:rPr>
          <w:sz w:val="20"/>
        </w:rPr>
        <w:t xml:space="preserve">                    </w:t>
      </w:r>
      <w:r>
        <w:rPr>
          <w:sz w:val="20"/>
        </w:rPr>
        <w:t>(количество изъятых патронов цифрами</w:t>
      </w:r>
    </w:p>
    <w:p>
      <w:pPr>
        <w:pStyle w:val="ConsPlusNonformat1"/>
        <w:jc w:val="both"/>
        <w:rPr/>
      </w:pPr>
      <w:r>
        <w:rPr>
          <w:sz w:val="20"/>
        </w:rPr>
        <w:t xml:space="preserve">                                 </w:t>
      </w:r>
      <w:r>
        <w:rPr>
          <w:sz w:val="20"/>
        </w:rPr>
        <w:t>и прописью)</w:t>
      </w:r>
    </w:p>
    <w:p>
      <w:pPr>
        <w:pStyle w:val="ConsPlusNonformat1"/>
        <w:jc w:val="both"/>
        <w:rPr/>
      </w:pPr>
      <w:r>
        <w:rPr>
          <w:sz w:val="20"/>
        </w:rPr>
        <w:t>согласно прилагаемому списку номерного учета оружия и (или) патронов.</w:t>
      </w:r>
    </w:p>
    <w:p>
      <w:pPr>
        <w:pStyle w:val="ConsPlusNonformat1"/>
        <w:jc w:val="both"/>
        <w:rPr/>
      </w:pPr>
      <w:r>
        <w:rPr>
          <w:sz w:val="20"/>
        </w:rPr>
        <w:t xml:space="preserve">    </w:t>
      </w:r>
      <w:r>
        <w:rPr>
          <w:sz w:val="20"/>
        </w:rPr>
        <w:t>При осмотре оружия и патронов установлено _____________________________</w:t>
      </w:r>
    </w:p>
    <w:p>
      <w:pPr>
        <w:pStyle w:val="ConsPlusNonformat1"/>
        <w:jc w:val="both"/>
        <w:rPr/>
      </w:pPr>
      <w:r>
        <w:rPr>
          <w:sz w:val="20"/>
        </w:rPr>
        <w:t xml:space="preserve">                                                   </w:t>
      </w:r>
      <w:r>
        <w:rPr>
          <w:sz w:val="20"/>
        </w:rPr>
        <w:t>(общее техническое</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состояние оружия и патронов, видимые дефекты и неисправности, выявленные</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при их визуальном осмотре, в том числе царапины, коррозия деталей)</w:t>
      </w:r>
    </w:p>
    <w:p>
      <w:pPr>
        <w:pStyle w:val="ConsPlusNonformat1"/>
        <w:jc w:val="both"/>
        <w:rPr/>
      </w:pPr>
      <w:r>
        <w:rPr>
          <w:sz w:val="20"/>
        </w:rPr>
        <w:t xml:space="preserve">    </w:t>
      </w:r>
      <w:r>
        <w:rPr>
          <w:sz w:val="20"/>
        </w:rPr>
        <w:t>Основание изъятия _____________________________________________________</w:t>
      </w:r>
    </w:p>
    <w:p>
      <w:pPr>
        <w:pStyle w:val="ConsPlusNonformat1"/>
        <w:jc w:val="both"/>
        <w:rPr/>
      </w:pPr>
      <w:r>
        <w:rPr>
          <w:sz w:val="20"/>
        </w:rPr>
        <w:t xml:space="preserve">                        </w:t>
      </w:r>
      <w:r>
        <w:rPr>
          <w:sz w:val="20"/>
        </w:rPr>
        <w:t xml:space="preserve">(состав правонарушения, предусмотренного </w:t>
      </w:r>
      <w:hyperlink r:id="rId394" w:tgtFrame="&quot;Кодекс Российской Федерации об административных правонарушениях">
        <w:r>
          <w:rPr>
            <w:color w:val="0000FF"/>
            <w:sz w:val="20"/>
          </w:rPr>
          <w:t>Кодексом</w:t>
        </w:r>
      </w:hyperlink>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Российской Федерации об административных правонарушениях, а также</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нарушенные требования или условия, установленные законодательством</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Российской Федерации в области оборота оружия)</w:t>
      </w:r>
    </w:p>
    <w:p>
      <w:pPr>
        <w:pStyle w:val="ConsPlusNonformat1"/>
        <w:jc w:val="both"/>
        <w:rPr/>
      </w:pPr>
      <w:r>
        <w:rPr>
          <w:sz w:val="20"/>
        </w:rPr>
        <w:t xml:space="preserve">    </w:t>
      </w:r>
      <w:r>
        <w:rPr>
          <w:sz w:val="20"/>
        </w:rPr>
        <w:t>Факты   допущенных  нарушений  подтверждаются  следующими  документами:</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(наименования документов, отражающих нарушения законодательства</w:t>
      </w:r>
    </w:p>
    <w:p>
      <w:pPr>
        <w:pStyle w:val="ConsPlusNonformat1"/>
        <w:jc w:val="both"/>
        <w:rPr/>
      </w:pPr>
      <w:r>
        <w:rPr>
          <w:sz w:val="20"/>
        </w:rPr>
        <w:t>___________________________________________________________________________</w:t>
      </w:r>
    </w:p>
    <w:p>
      <w:pPr>
        <w:pStyle w:val="ConsPlusNonformat1"/>
        <w:jc w:val="both"/>
        <w:rPr/>
      </w:pPr>
      <w:r>
        <w:rPr>
          <w:sz w:val="20"/>
        </w:rPr>
        <w:t xml:space="preserve">              </w:t>
      </w:r>
      <w:r>
        <w:rPr>
          <w:sz w:val="20"/>
        </w:rPr>
        <w:t>Российской Федерации в области оборота оружия)</w:t>
      </w:r>
    </w:p>
    <w:p>
      <w:pPr>
        <w:pStyle w:val="ConsPlusNonformat1"/>
        <w:jc w:val="both"/>
        <w:rPr/>
      </w:pPr>
      <w:r>
        <w:rPr>
          <w:sz w:val="20"/>
        </w:rPr>
        <w:t xml:space="preserve">    </w:t>
      </w:r>
      <w:r>
        <w:rPr>
          <w:sz w:val="20"/>
        </w:rPr>
        <w:t>Изъятие  оружия и патронов произведено в присутствии понятых в случаях,</w:t>
      </w:r>
    </w:p>
    <w:p>
      <w:pPr>
        <w:pStyle w:val="ConsPlusNonformat1"/>
        <w:jc w:val="both"/>
        <w:rPr/>
      </w:pPr>
      <w:r>
        <w:rPr>
          <w:sz w:val="20"/>
        </w:rPr>
        <w:t xml:space="preserve">если их участие предусмотрено законодательством Российской Федерации </w:t>
      </w:r>
      <w:hyperlink w:anchor="P3362" w:tgtFrame="&lt;1&gt; Статья 25.7 Кодекса Российской Федерации об административных правонарушениях.">
        <w:r>
          <w:rPr>
            <w:color w:val="0000FF"/>
            <w:sz w:val="20"/>
          </w:rPr>
          <w:t>&lt;1&gt;</w:t>
        </w:r>
      </w:hyperlink>
      <w:r>
        <w:rPr>
          <w:sz w:val="20"/>
        </w:rPr>
        <w:t>:</w:t>
      </w:r>
    </w:p>
    <w:p>
      <w:pPr>
        <w:pStyle w:val="ConsPlusNonformat1"/>
        <w:jc w:val="both"/>
        <w:rPr/>
      </w:pPr>
      <w:r>
        <w:rPr>
          <w:sz w:val="20"/>
        </w:rPr>
        <w:t xml:space="preserve">    </w:t>
      </w:r>
      <w:r>
        <w:rPr>
          <w:sz w:val="20"/>
        </w:rPr>
        <w:t>1. _____________________________, адрес регистрации по месту жительства</w:t>
      </w:r>
    </w:p>
    <w:p>
      <w:pPr>
        <w:pStyle w:val="ConsPlusNonformat1"/>
        <w:jc w:val="both"/>
        <w:rPr/>
      </w:pPr>
      <w:r>
        <w:rPr>
          <w:sz w:val="20"/>
        </w:rPr>
        <w:t xml:space="preserve">       </w:t>
      </w:r>
      <w:r>
        <w:rPr>
          <w:sz w:val="20"/>
        </w:rPr>
        <w:t>(фамилия и инициалы гражданина)</w:t>
      </w:r>
    </w:p>
    <w:p>
      <w:pPr>
        <w:pStyle w:val="ConsPlusNonformat1"/>
        <w:jc w:val="both"/>
        <w:rPr/>
      </w:pPr>
      <w:r>
        <w:rPr>
          <w:sz w:val="20"/>
        </w:rPr>
        <w:t>(пребывания) ____________________________________________ _________________</w:t>
      </w:r>
    </w:p>
    <w:p>
      <w:pPr>
        <w:pStyle w:val="ConsPlusNonformat1"/>
        <w:jc w:val="both"/>
        <w:rPr/>
      </w:pPr>
      <w:r>
        <w:rPr>
          <w:sz w:val="20"/>
        </w:rPr>
        <w:t xml:space="preserve">                                                              </w:t>
      </w:r>
      <w:r>
        <w:rPr>
          <w:sz w:val="20"/>
        </w:rPr>
        <w:t>(подпись)</w:t>
      </w:r>
    </w:p>
    <w:p>
      <w:pPr>
        <w:pStyle w:val="ConsPlusNonformat1"/>
        <w:jc w:val="both"/>
        <w:rPr/>
      </w:pPr>
      <w:r>
        <w:rPr>
          <w:sz w:val="20"/>
        </w:rPr>
        <w:t xml:space="preserve">    </w:t>
      </w:r>
      <w:r>
        <w:rPr>
          <w:sz w:val="20"/>
        </w:rPr>
        <w:t>2. _____________________________, адрес регистрации по месту жительства</w:t>
      </w:r>
    </w:p>
    <w:p>
      <w:pPr>
        <w:pStyle w:val="ConsPlusNonformat1"/>
        <w:jc w:val="both"/>
        <w:rPr/>
      </w:pPr>
      <w:r>
        <w:rPr>
          <w:sz w:val="20"/>
        </w:rPr>
        <w:t xml:space="preserve">       </w:t>
      </w:r>
      <w:r>
        <w:rPr>
          <w:sz w:val="20"/>
        </w:rPr>
        <w:t>(фамилия и инициалы гражданина)</w:t>
      </w:r>
    </w:p>
    <w:p>
      <w:pPr>
        <w:pStyle w:val="ConsPlusNonformat1"/>
        <w:jc w:val="both"/>
        <w:rPr/>
      </w:pPr>
      <w:r>
        <w:rPr>
          <w:sz w:val="20"/>
        </w:rPr>
        <w:t>(пребывания) ____________________________________________ _________________</w:t>
      </w:r>
    </w:p>
    <w:p>
      <w:pPr>
        <w:pStyle w:val="ConsPlusNonformat1"/>
        <w:jc w:val="both"/>
        <w:rPr/>
      </w:pPr>
      <w:r>
        <w:rPr>
          <w:sz w:val="20"/>
        </w:rPr>
        <w:t xml:space="preserve">                                                              </w:t>
      </w:r>
      <w:r>
        <w:rPr>
          <w:sz w:val="20"/>
        </w:rPr>
        <w:t>(подпись)</w:t>
      </w:r>
    </w:p>
    <w:p>
      <w:pPr>
        <w:pStyle w:val="ConsPlusNonformat1"/>
        <w:jc w:val="both"/>
        <w:rPr/>
      </w:pPr>
      <w:r>
        <w:rPr>
          <w:sz w:val="20"/>
        </w:rPr>
        <w:t xml:space="preserve">    </w:t>
      </w:r>
      <w:r>
        <w:rPr>
          <w:sz w:val="20"/>
        </w:rPr>
        <w:t>К протоколу прилагаются _______________________________________________</w:t>
      </w:r>
    </w:p>
    <w:p>
      <w:pPr>
        <w:pStyle w:val="ConsPlusNonformat1"/>
        <w:jc w:val="both"/>
        <w:rPr/>
      </w:pPr>
      <w:r>
        <w:rPr>
          <w:sz w:val="20"/>
        </w:rPr>
        <w:t xml:space="preserve">                              </w:t>
      </w:r>
      <w:r>
        <w:rPr>
          <w:sz w:val="20"/>
        </w:rPr>
        <w:t>(материал проверки и список номерного учета</w:t>
      </w:r>
    </w:p>
    <w:p>
      <w:pPr>
        <w:pStyle w:val="ConsPlusNonformat1"/>
        <w:jc w:val="both"/>
        <w:rPr/>
      </w:pPr>
      <w:r>
        <w:rPr>
          <w:sz w:val="20"/>
        </w:rPr>
        <w:t>__________________________________________________________________________,</w:t>
      </w:r>
    </w:p>
    <w:p>
      <w:pPr>
        <w:pStyle w:val="ConsPlusNonformat1"/>
        <w:jc w:val="both"/>
        <w:rPr/>
      </w:pPr>
      <w:r>
        <w:rPr>
          <w:sz w:val="20"/>
        </w:rPr>
        <w:t xml:space="preserve">                         </w:t>
      </w:r>
      <w:r>
        <w:rPr>
          <w:sz w:val="20"/>
        </w:rPr>
        <w:t>оружия и (или) патронов)</w:t>
      </w:r>
    </w:p>
    <w:p>
      <w:pPr>
        <w:pStyle w:val="ConsPlusNonformat1"/>
        <w:jc w:val="both"/>
        <w:rPr/>
      </w:pPr>
      <w:hyperlink w:anchor="P3373" w:tgtFrame=" СПИСОК">
        <w:r>
          <w:rPr>
            <w:color w:val="0000FF"/>
            <w:sz w:val="20"/>
          </w:rPr>
          <w:t>приложение</w:t>
        </w:r>
      </w:hyperlink>
      <w:r>
        <w:rPr>
          <w:sz w:val="20"/>
        </w:rPr>
        <w:t xml:space="preserve"> на _____________________________________________________ листах.</w:t>
      </w:r>
    </w:p>
    <w:p>
      <w:pPr>
        <w:pStyle w:val="ConsPlusNonformat1"/>
        <w:jc w:val="both"/>
        <w:rPr/>
      </w:pPr>
      <w:r>
        <w:rPr>
          <w:sz w:val="20"/>
        </w:rPr>
        <w:t xml:space="preserve">                     </w:t>
      </w:r>
      <w:r>
        <w:rPr>
          <w:sz w:val="20"/>
        </w:rPr>
        <w:t>(количество листов цифрами и прописью)</w:t>
      </w:r>
    </w:p>
    <w:p>
      <w:pPr>
        <w:pStyle w:val="ConsPlusNonformat1"/>
        <w:jc w:val="both"/>
        <w:rPr/>
      </w:pPr>
      <w:r>
        <w:rPr/>
      </w:r>
    </w:p>
    <w:p>
      <w:pPr>
        <w:pStyle w:val="ConsPlusNonformat1"/>
        <w:jc w:val="both"/>
        <w:rPr/>
      </w:pPr>
      <w:r>
        <w:rPr>
          <w:sz w:val="20"/>
        </w:rPr>
        <w:t>_________________________________________  _________  _____________________</w:t>
      </w:r>
    </w:p>
    <w:p>
      <w:pPr>
        <w:pStyle w:val="ConsPlusNonformat1"/>
        <w:jc w:val="both"/>
        <w:rPr/>
      </w:pPr>
      <w:r>
        <w:rPr>
          <w:sz w:val="20"/>
        </w:rPr>
        <w:t>(должностное лицо органа государственного  (подпись)   (инициалы, фамилия)</w:t>
      </w:r>
    </w:p>
    <w:p>
      <w:pPr>
        <w:pStyle w:val="ConsPlusNonformat1"/>
        <w:jc w:val="both"/>
        <w:rPr/>
      </w:pPr>
      <w:r>
        <w:rPr>
          <w:sz w:val="20"/>
        </w:rPr>
        <w:t xml:space="preserve">                </w:t>
      </w:r>
      <w:r>
        <w:rPr>
          <w:sz w:val="20"/>
        </w:rPr>
        <w:t>контроля)</w:t>
      </w:r>
    </w:p>
    <w:p>
      <w:pPr>
        <w:pStyle w:val="ConsPlusNonformat1"/>
        <w:jc w:val="both"/>
        <w:rPr/>
      </w:pPr>
      <w:r>
        <w:rPr/>
      </w:r>
    </w:p>
    <w:p>
      <w:pPr>
        <w:pStyle w:val="ConsPlusNonformat1"/>
        <w:jc w:val="both"/>
        <w:rPr/>
      </w:pPr>
      <w:r>
        <w:rPr>
          <w:sz w:val="20"/>
        </w:rPr>
        <w:t xml:space="preserve">    </w:t>
      </w:r>
      <w:r>
        <w:rPr>
          <w:sz w:val="20"/>
        </w:rPr>
        <w:t>С  протоколом  (актом)  изъятия  оружия  и  патронов  ознакомлен, копию</w:t>
      </w:r>
    </w:p>
    <w:p>
      <w:pPr>
        <w:pStyle w:val="ConsPlusNonformat1"/>
        <w:jc w:val="both"/>
        <w:rPr/>
      </w:pPr>
      <w:r>
        <w:rPr>
          <w:sz w:val="20"/>
        </w:rPr>
        <w:t>протокола (акта) получил _________  _______________________________________</w:t>
      </w:r>
    </w:p>
    <w:p>
      <w:pPr>
        <w:pStyle w:val="ConsPlusNonformat1"/>
        <w:jc w:val="both"/>
        <w:rPr/>
      </w:pPr>
      <w:r>
        <w:rPr>
          <w:sz w:val="20"/>
        </w:rPr>
        <w:t xml:space="preserve">                         </w:t>
      </w:r>
      <w:r>
        <w:rPr>
          <w:sz w:val="20"/>
        </w:rPr>
        <w:t>(подпись)            (инициалы, фамилия)</w:t>
      </w:r>
    </w:p>
    <w:p>
      <w:pPr>
        <w:pStyle w:val="ConsPlusNonformat1"/>
        <w:jc w:val="both"/>
        <w:rPr/>
      </w:pPr>
      <w:r>
        <w:rPr/>
      </w:r>
    </w:p>
    <w:p>
      <w:pPr>
        <w:pStyle w:val="ConsPlusNonformat1"/>
        <w:jc w:val="both"/>
        <w:rPr/>
      </w:pPr>
      <w:r>
        <w:rPr>
          <w:sz w:val="20"/>
        </w:rPr>
        <w:t xml:space="preserve">    </w:t>
      </w:r>
      <w:r>
        <w:rPr>
          <w:sz w:val="20"/>
        </w:rPr>
        <w:t>От  ознакомления  (получения)  копии  протокола (акта) изъятия оружия и</w:t>
      </w:r>
    </w:p>
    <w:p>
      <w:pPr>
        <w:pStyle w:val="ConsPlusNonformat1"/>
        <w:jc w:val="both"/>
        <w:rPr/>
      </w:pPr>
      <w:r>
        <w:rPr>
          <w:sz w:val="20"/>
        </w:rPr>
        <w:t>патронов отказался:</w:t>
      </w:r>
    </w:p>
    <w:p>
      <w:pPr>
        <w:pStyle w:val="ConsPlusNonformat1"/>
        <w:jc w:val="both"/>
        <w:rPr/>
      </w:pPr>
      <w:r>
        <w:rPr/>
      </w:r>
    </w:p>
    <w:p>
      <w:pPr>
        <w:pStyle w:val="ConsPlusNonformat1"/>
        <w:jc w:val="both"/>
        <w:rPr/>
      </w:pPr>
      <w:r>
        <w:rPr>
          <w:sz w:val="20"/>
        </w:rPr>
        <w:t>_________________________________________  _________  _____________________</w:t>
      </w:r>
    </w:p>
    <w:p>
      <w:pPr>
        <w:pStyle w:val="ConsPlusNonformat1"/>
        <w:jc w:val="both"/>
        <w:rPr/>
      </w:pPr>
      <w:r>
        <w:rPr>
          <w:sz w:val="20"/>
        </w:rPr>
        <w:t>(должностное лицо органа государственного  (подпись)   (инициалы, фамилия)</w:t>
      </w:r>
    </w:p>
    <w:p>
      <w:pPr>
        <w:pStyle w:val="ConsPlusNonformat1"/>
        <w:jc w:val="both"/>
        <w:rPr/>
      </w:pPr>
      <w:r>
        <w:rPr>
          <w:sz w:val="20"/>
        </w:rPr>
        <w:t xml:space="preserve">                </w:t>
      </w:r>
      <w:r>
        <w:rPr>
          <w:sz w:val="20"/>
        </w:rPr>
        <w:t>контроля)</w:t>
      </w:r>
    </w:p>
    <w:p>
      <w:pPr>
        <w:pStyle w:val="ConsPlusNonformat1"/>
        <w:jc w:val="both"/>
        <w:rPr/>
      </w:pPr>
      <w:r>
        <w:rPr/>
      </w:r>
    </w:p>
    <w:p>
      <w:pPr>
        <w:pStyle w:val="ConsPlusNonformat1"/>
        <w:jc w:val="both"/>
        <w:rPr/>
      </w:pPr>
      <w:r>
        <w:rPr>
          <w:sz w:val="20"/>
        </w:rPr>
        <w:t>"__" __________ 20__ г.</w:t>
      </w:r>
    </w:p>
    <w:p>
      <w:pPr>
        <w:pStyle w:val="ConsPlusNormal1"/>
        <w:jc w:val="both"/>
        <w:rPr/>
      </w:pPr>
      <w:r>
        <w:rPr/>
      </w:r>
    </w:p>
    <w:p>
      <w:pPr>
        <w:pStyle w:val="ConsPlusNormal1"/>
        <w:ind w:left="0" w:right="0" w:firstLine="540"/>
        <w:jc w:val="both"/>
        <w:rPr/>
      </w:pPr>
      <w:r>
        <w:rPr>
          <w:sz w:val="24"/>
        </w:rPr>
        <w:t>--------------------------------</w:t>
      </w:r>
      <w:bookmarkStart w:id="84" w:name="P3362"/>
      <w:bookmarkEnd w:id="84"/>
    </w:p>
    <w:p>
      <w:pPr>
        <w:pStyle w:val="ConsPlusNormal1"/>
        <w:spacing w:before="240" w:after="0"/>
        <w:ind w:left="0" w:right="0" w:firstLine="540"/>
        <w:jc w:val="both"/>
        <w:rPr/>
      </w:pPr>
      <w:r>
        <w:rPr>
          <w:sz w:val="24"/>
        </w:rPr>
        <w:t xml:space="preserve">&lt;1&gt; </w:t>
      </w:r>
      <w:hyperlink r:id="rId395" w:tgtFrame="&quot;Кодекс Российской Федерации об административных правонарушениях">
        <w:r>
          <w:rPr>
            <w:color w:val="0000FF"/>
            <w:sz w:val="24"/>
          </w:rPr>
          <w:t>Статья 25.7</w:t>
        </w:r>
      </w:hyperlink>
      <w:r>
        <w:rPr>
          <w:sz w:val="24"/>
        </w:rPr>
        <w:t xml:space="preserve"> Кодекса Российской Федерации об административных правонарушениях.</w:t>
      </w:r>
    </w:p>
    <w:p>
      <w:pPr>
        <w:pStyle w:val="ConsPlusNormal1"/>
        <w:jc w:val="both"/>
        <w:rPr/>
      </w:pPr>
      <w:r>
        <w:rPr/>
      </w:r>
    </w:p>
    <w:p>
      <w:pPr>
        <w:pStyle w:val="ConsPlusNormal1"/>
        <w:jc w:val="both"/>
        <w:rPr/>
      </w:pPr>
      <w:r>
        <w:rPr/>
      </w:r>
    </w:p>
    <w:p>
      <w:pPr>
        <w:pStyle w:val="ConsPlusNormal1"/>
        <w:jc w:val="both"/>
        <w:rPr/>
      </w:pPr>
      <w:r>
        <w:rPr/>
      </w:r>
    </w:p>
    <w:p>
      <w:pPr>
        <w:pStyle w:val="ConsPlusNormal1"/>
        <w:jc w:val="both"/>
        <w:rPr/>
      </w:pPr>
      <w:r>
        <w:rPr/>
      </w:r>
    </w:p>
    <w:p>
      <w:pPr>
        <w:pStyle w:val="ConsPlusNormal1"/>
        <w:jc w:val="both"/>
        <w:rPr/>
      </w:pPr>
      <w:r>
        <w:rPr/>
      </w:r>
    </w:p>
    <w:p>
      <w:pPr>
        <w:pStyle w:val="ConsPlusNormal1"/>
        <w:numPr>
          <w:ilvl w:val="0"/>
          <w:numId w:val="0"/>
        </w:numPr>
        <w:ind w:left="0" w:right="0" w:hanging="0"/>
        <w:jc w:val="right"/>
        <w:outlineLvl w:val="2"/>
        <w:rPr/>
      </w:pPr>
      <w:r>
        <w:rPr>
          <w:sz w:val="24"/>
        </w:rPr>
        <w:t>Приложение</w:t>
      </w:r>
    </w:p>
    <w:p>
      <w:pPr>
        <w:pStyle w:val="ConsPlusNormal1"/>
        <w:jc w:val="right"/>
        <w:rPr/>
      </w:pPr>
      <w:r>
        <w:rPr>
          <w:sz w:val="24"/>
        </w:rPr>
        <w:t>к протоколу (акту) изъятия</w:t>
      </w:r>
    </w:p>
    <w:p>
      <w:pPr>
        <w:pStyle w:val="ConsPlusNormal1"/>
        <w:jc w:val="right"/>
        <w:rPr/>
      </w:pPr>
      <w:r>
        <w:rPr>
          <w:sz w:val="24"/>
        </w:rPr>
        <w:t>оружия и патронов</w:t>
      </w:r>
    </w:p>
    <w:p>
      <w:pPr>
        <w:pStyle w:val="ConsPlusNormal1"/>
        <w:jc w:val="right"/>
        <w:rPr/>
      </w:pPr>
      <w:r>
        <w:rPr>
          <w:sz w:val="24"/>
        </w:rPr>
        <w:t>от "__" ______ 20__ г.</w:t>
      </w:r>
    </w:p>
    <w:p>
      <w:pPr>
        <w:pStyle w:val="ConsPlusNormal1"/>
        <w:jc w:val="both"/>
        <w:rPr/>
      </w:pPr>
      <w:r>
        <w:rPr/>
      </w:r>
      <w:bookmarkStart w:id="85" w:name="P3373"/>
      <w:bookmarkStart w:id="86" w:name="P3373"/>
      <w:bookmarkEnd w:id="86"/>
    </w:p>
    <w:p>
      <w:pPr>
        <w:pStyle w:val="ConsPlusNonformat1"/>
        <w:jc w:val="both"/>
        <w:rPr/>
      </w:pPr>
      <w:r>
        <w:rPr>
          <w:sz w:val="20"/>
        </w:rPr>
        <w:t xml:space="preserve">                                  </w:t>
      </w:r>
      <w:r>
        <w:rPr>
          <w:sz w:val="20"/>
        </w:rPr>
        <w:t>СПИСОК</w:t>
      </w:r>
    </w:p>
    <w:p>
      <w:pPr>
        <w:pStyle w:val="ConsPlusNonformat1"/>
        <w:jc w:val="both"/>
        <w:rPr/>
      </w:pPr>
      <w:r>
        <w:rPr>
          <w:sz w:val="20"/>
        </w:rPr>
        <w:t xml:space="preserve">                  </w:t>
      </w:r>
      <w:r>
        <w:rPr>
          <w:sz w:val="20"/>
        </w:rPr>
        <w:t>номерного учета оружия и (или) патронов</w:t>
      </w:r>
    </w:p>
    <w:p>
      <w:pPr>
        <w:pStyle w:val="ConsPlusNormal1"/>
        <w:jc w:val="both"/>
        <w:rPr/>
      </w:pPr>
      <w:r>
        <w:rPr/>
      </w:r>
    </w:p>
    <w:tbl>
      <w:tblPr>
        <w:tblW w:w="9069" w:type="dxa"/>
        <w:jc w:val="left"/>
        <w:tblInd w:w="0" w:type="dxa"/>
        <w:tblCellMar>
          <w:top w:w="102" w:type="dxa"/>
          <w:left w:w="62" w:type="dxa"/>
          <w:bottom w:w="102" w:type="dxa"/>
          <w:right w:w="62" w:type="dxa"/>
        </w:tblCellMar>
      </w:tblPr>
      <w:tblGrid>
        <w:gridCol w:w="565"/>
        <w:gridCol w:w="2834"/>
        <w:gridCol w:w="1588"/>
        <w:gridCol w:w="2211"/>
        <w:gridCol w:w="1871"/>
      </w:tblGrid>
      <w:tr>
        <w:trPr/>
        <w:tc>
          <w:tcPr>
            <w:tcW w:w="565"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N п/п</w:t>
            </w:r>
          </w:p>
        </w:tc>
        <w:tc>
          <w:tcPr>
            <w:tcW w:w="2834"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Вид, тип (модель) и калибр оружия и (или) патронов</w:t>
            </w:r>
          </w:p>
        </w:tc>
        <w:tc>
          <w:tcPr>
            <w:tcW w:w="1588"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Год изготовления</w:t>
            </w:r>
          </w:p>
        </w:tc>
        <w:tc>
          <w:tcPr>
            <w:tcW w:w="2211"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Серия и заводской номер оружия</w:t>
            </w:r>
          </w:p>
        </w:tc>
        <w:tc>
          <w:tcPr>
            <w:tcW w:w="1871"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Серия и номер лицензии или разрешения</w:t>
            </w:r>
          </w:p>
        </w:tc>
      </w:tr>
      <w:tr>
        <w:trPr/>
        <w:tc>
          <w:tcPr>
            <w:tcW w:w="565"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1</w:t>
            </w:r>
          </w:p>
        </w:tc>
        <w:tc>
          <w:tcPr>
            <w:tcW w:w="2834"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2</w:t>
            </w:r>
          </w:p>
        </w:tc>
        <w:tc>
          <w:tcPr>
            <w:tcW w:w="1588"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3</w:t>
            </w:r>
          </w:p>
        </w:tc>
        <w:tc>
          <w:tcPr>
            <w:tcW w:w="2211"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4</w:t>
            </w:r>
          </w:p>
        </w:tc>
        <w:tc>
          <w:tcPr>
            <w:tcW w:w="1871"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5</w:t>
            </w:r>
          </w:p>
        </w:tc>
      </w:tr>
      <w:tr>
        <w:trPr/>
        <w:tc>
          <w:tcPr>
            <w:tcW w:w="565"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1.</w:t>
            </w:r>
          </w:p>
        </w:tc>
        <w:tc>
          <w:tcPr>
            <w:tcW w:w="2834" w:type="dxa"/>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1588" w:type="dxa"/>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2211" w:type="dxa"/>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1871" w:type="dxa"/>
            <w:tcBorders>
              <w:top w:val="single" w:sz="4" w:space="0" w:color="000000"/>
              <w:left w:val="single" w:sz="4" w:space="0" w:color="000000"/>
              <w:bottom w:val="single" w:sz="4" w:space="0" w:color="000000"/>
              <w:right w:val="single" w:sz="4" w:space="0" w:color="000000"/>
            </w:tcBorders>
          </w:tcPr>
          <w:p>
            <w:pPr>
              <w:pStyle w:val="ConsPlusNormal1"/>
              <w:rPr/>
            </w:pPr>
            <w:r>
              <w:rPr/>
            </w:r>
          </w:p>
        </w:tc>
      </w:tr>
      <w:tr>
        <w:trPr/>
        <w:tc>
          <w:tcPr>
            <w:tcW w:w="565"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2.</w:t>
            </w:r>
          </w:p>
        </w:tc>
        <w:tc>
          <w:tcPr>
            <w:tcW w:w="2834" w:type="dxa"/>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1588" w:type="dxa"/>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2211" w:type="dxa"/>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1871" w:type="dxa"/>
            <w:tcBorders>
              <w:top w:val="single" w:sz="4" w:space="0" w:color="000000"/>
              <w:left w:val="single" w:sz="4" w:space="0" w:color="000000"/>
              <w:bottom w:val="single" w:sz="4" w:space="0" w:color="000000"/>
              <w:right w:val="single" w:sz="4" w:space="0" w:color="000000"/>
            </w:tcBorders>
          </w:tcPr>
          <w:p>
            <w:pPr>
              <w:pStyle w:val="ConsPlusNormal1"/>
              <w:rPr/>
            </w:pPr>
            <w:r>
              <w:rPr/>
            </w:r>
          </w:p>
        </w:tc>
      </w:tr>
      <w:tr>
        <w:trPr/>
        <w:tc>
          <w:tcPr>
            <w:tcW w:w="565" w:type="dxa"/>
            <w:tcBorders>
              <w:top w:val="single" w:sz="4" w:space="0" w:color="000000"/>
              <w:left w:val="single" w:sz="4" w:space="0" w:color="000000"/>
              <w:bottom w:val="single" w:sz="4" w:space="0" w:color="000000"/>
              <w:right w:val="single" w:sz="4" w:space="0" w:color="000000"/>
            </w:tcBorders>
          </w:tcPr>
          <w:p>
            <w:pPr>
              <w:pStyle w:val="ConsPlusNormal1"/>
              <w:jc w:val="center"/>
              <w:rPr/>
            </w:pPr>
            <w:r>
              <w:rPr>
                <w:sz w:val="24"/>
              </w:rPr>
              <w:t>NN</w:t>
            </w:r>
          </w:p>
        </w:tc>
        <w:tc>
          <w:tcPr>
            <w:tcW w:w="2834" w:type="dxa"/>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1588" w:type="dxa"/>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2211" w:type="dxa"/>
            <w:tcBorders>
              <w:top w:val="single" w:sz="4" w:space="0" w:color="000000"/>
              <w:left w:val="single" w:sz="4" w:space="0" w:color="000000"/>
              <w:bottom w:val="single" w:sz="4" w:space="0" w:color="000000"/>
              <w:right w:val="single" w:sz="4" w:space="0" w:color="000000"/>
            </w:tcBorders>
          </w:tcPr>
          <w:p>
            <w:pPr>
              <w:pStyle w:val="ConsPlusNormal1"/>
              <w:rPr/>
            </w:pPr>
            <w:r>
              <w:rPr/>
            </w:r>
          </w:p>
        </w:tc>
        <w:tc>
          <w:tcPr>
            <w:tcW w:w="1871" w:type="dxa"/>
            <w:tcBorders>
              <w:top w:val="single" w:sz="4" w:space="0" w:color="000000"/>
              <w:left w:val="single" w:sz="4" w:space="0" w:color="000000"/>
              <w:bottom w:val="single" w:sz="4" w:space="0" w:color="000000"/>
              <w:right w:val="single" w:sz="4" w:space="0" w:color="000000"/>
            </w:tcBorders>
          </w:tcPr>
          <w:p>
            <w:pPr>
              <w:pStyle w:val="ConsPlusNormal1"/>
              <w:rPr/>
            </w:pPr>
            <w:r>
              <w:rPr/>
            </w:r>
          </w:p>
        </w:tc>
      </w:tr>
    </w:tbl>
    <w:p>
      <w:pPr>
        <w:pStyle w:val="ConsPlusNormal1"/>
        <w:jc w:val="both"/>
        <w:rPr/>
      </w:pPr>
      <w:r>
        <w:rPr/>
      </w:r>
    </w:p>
    <w:p>
      <w:pPr>
        <w:pStyle w:val="ConsPlusNonformat1"/>
        <w:jc w:val="both"/>
        <w:rPr/>
      </w:pPr>
      <w:r>
        <w:rPr>
          <w:sz w:val="20"/>
        </w:rPr>
        <w:t>_______________________________________________        ____________________</w:t>
      </w:r>
    </w:p>
    <w:p>
      <w:pPr>
        <w:pStyle w:val="ConsPlusNonformat1"/>
        <w:jc w:val="both"/>
        <w:rPr/>
      </w:pPr>
      <w:r>
        <w:rPr>
          <w:sz w:val="20"/>
        </w:rPr>
        <w:t xml:space="preserve">        </w:t>
      </w:r>
      <w:r>
        <w:rPr>
          <w:sz w:val="20"/>
        </w:rPr>
        <w:t>(инициалы, фамилия руководителя                     (подпись)</w:t>
      </w:r>
    </w:p>
    <w:p>
      <w:pPr>
        <w:pStyle w:val="ConsPlusNonformat1"/>
        <w:jc w:val="both"/>
        <w:rPr/>
      </w:pPr>
      <w:r>
        <w:rPr>
          <w:sz w:val="20"/>
        </w:rPr>
        <w:t xml:space="preserve">       </w:t>
      </w:r>
      <w:r>
        <w:rPr>
          <w:sz w:val="20"/>
        </w:rPr>
        <w:t>юридического лица или гражданина)</w:t>
      </w:r>
    </w:p>
    <w:p>
      <w:pPr>
        <w:pStyle w:val="ConsPlusNonformat1"/>
        <w:jc w:val="both"/>
        <w:rPr/>
      </w:pPr>
      <w:r>
        <w:rPr/>
      </w:r>
    </w:p>
    <w:p>
      <w:pPr>
        <w:pStyle w:val="ConsPlusNonformat1"/>
        <w:jc w:val="both"/>
        <w:rPr/>
      </w:pPr>
      <w:r>
        <w:rPr>
          <w:sz w:val="20"/>
        </w:rPr>
        <w:t>__________________________________________  _________  ____________________</w:t>
      </w:r>
    </w:p>
    <w:p>
      <w:pPr>
        <w:pStyle w:val="ConsPlusNonformat1"/>
        <w:jc w:val="both"/>
        <w:rPr/>
      </w:pPr>
      <w:r>
        <w:rPr>
          <w:sz w:val="20"/>
        </w:rPr>
        <w:t>(должностное лицо органа государственного   (подпись)  (инициалы, фамилия)</w:t>
      </w:r>
    </w:p>
    <w:p>
      <w:pPr>
        <w:pStyle w:val="ConsPlusNonformat1"/>
        <w:jc w:val="both"/>
        <w:rPr/>
      </w:pPr>
      <w:r>
        <w:rPr>
          <w:sz w:val="20"/>
        </w:rPr>
        <w:t xml:space="preserve">                </w:t>
      </w:r>
      <w:r>
        <w:rPr>
          <w:sz w:val="20"/>
        </w:rPr>
        <w:t>контроля)</w:t>
      </w:r>
    </w:p>
    <w:p>
      <w:pPr>
        <w:pStyle w:val="ConsPlusNonformat1"/>
        <w:jc w:val="both"/>
        <w:rPr/>
      </w:pPr>
      <w:r>
        <w:rPr/>
      </w:r>
    </w:p>
    <w:p>
      <w:pPr>
        <w:pStyle w:val="ConsPlusNonformat1"/>
        <w:jc w:val="both"/>
        <w:rPr/>
      </w:pPr>
      <w:r>
        <w:rPr>
          <w:sz w:val="20"/>
        </w:rPr>
        <w:t>"__" __________ 20__ г.</w:t>
      </w:r>
    </w:p>
    <w:p>
      <w:pPr>
        <w:pStyle w:val="ConsPlusNonformat1"/>
        <w:jc w:val="both"/>
        <w:rPr/>
      </w:pPr>
      <w:r>
        <w:rPr/>
      </w:r>
    </w:p>
    <w:p>
      <w:pPr>
        <w:pStyle w:val="ConsPlusNonformat1"/>
        <w:jc w:val="both"/>
        <w:rPr/>
      </w:pPr>
      <w:r>
        <w:rPr>
          <w:sz w:val="20"/>
        </w:rPr>
        <w:t xml:space="preserve">     </w:t>
      </w:r>
      <w:r>
        <w:rPr>
          <w:sz w:val="20"/>
        </w:rPr>
        <w:t>М.П.</w:t>
      </w:r>
    </w:p>
    <w:p>
      <w:pPr>
        <w:pStyle w:val="ConsPlusNonformat1"/>
        <w:jc w:val="both"/>
        <w:rPr/>
      </w:pPr>
      <w:r>
        <w:rPr>
          <w:sz w:val="20"/>
        </w:rPr>
        <w:t>(при наличии)</w:t>
      </w:r>
    </w:p>
    <w:p>
      <w:pPr>
        <w:pStyle w:val="ConsPlusNormal1"/>
        <w:jc w:val="both"/>
        <w:rPr/>
      </w:pPr>
      <w:r>
        <w:rPr/>
      </w:r>
    </w:p>
    <w:p>
      <w:pPr>
        <w:pStyle w:val="ConsPlusNormal1"/>
        <w:jc w:val="both"/>
        <w:rPr/>
      </w:pPr>
      <w:r>
        <w:rPr/>
      </w:r>
    </w:p>
    <w:p>
      <w:pPr>
        <w:pStyle w:val="ConsPlusNormal1"/>
        <w:spacing w:before="100" w:after="100"/>
        <w:jc w:val="both"/>
        <w:rPr>
          <w:sz w:val="2"/>
        </w:rPr>
      </w:pPr>
      <w:r>
        <w:rPr/>
      </w:r>
    </w:p>
    <w:sectPr>
      <w:type w:val="nextPage"/>
      <w:pgSz w:w="11906" w:h="16838"/>
      <w:pgMar w:left="1133" w:right="566"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XO Thames">
    <w:charset w:val="01"/>
    <w:family w:val="roman"/>
    <w:pitch w:val="default"/>
  </w:font>
  <w:font w:name="Times New Roman">
    <w:charset w:val="01"/>
    <w:family w:val="roman"/>
    <w:pitch w:val="default"/>
  </w:font>
  <w:font w:name="Courier New">
    <w:charset w:val="01"/>
    <w:family w:val="roman"/>
    <w:pitch w:val="default"/>
  </w:font>
  <w:font w:name="Arial">
    <w:charset w:val="01"/>
    <w:family w:val="roman"/>
    <w:pitch w:val="default"/>
  </w:font>
  <w:font w:name="Tahoma">
    <w:charset w:val="01"/>
    <w:family w:val="roman"/>
    <w:pitch w:val="default"/>
  </w:font>
  <w:font w:name="PT Astra Serif">
    <w:charset w:val="01"/>
    <w:family w:val="roman"/>
    <w:pitch w:val="default"/>
  </w:font>
</w:fonts>
</file>

<file path=word/settings.xml><?xml version="1.0" encoding="utf-8"?>
<w:settings xmlns:w="http://schemas.openxmlformats.org/wordprocessingml/2006/main">
  <w:zoom w:percent="11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XO Thames" w:hAnsi="XO Thames" w:eastAsia="Tahoma" w:cs="Noto Sans Devanagari"/>
        <w:color w:val="000000"/>
        <w:sz w:val="24"/>
        <w:lang w:val="ru-RU" w:eastAsia="zh-CN" w:bidi="hi-IN"/>
      </w:rPr>
    </w:rPrDefault>
    <w:pPrDefault>
      <w:pPr>
        <w:suppressAutoHyphens w:val="true"/>
      </w:pPr>
    </w:pPrDefault>
  </w:docDefaults>
  <w:latentStyles w:defLockedState="0" w:defUIPriority="99" w:defSemiHidden="1" w:defUnhideWhenUsed="1" w:defQFormat="0" w:count="26">
    <w:lsdException w:name="Normal" w:uiPriority="0" w:semiHidden="0" w:unhideWhenUsed="0" w:qFormat="1"/>
    <w:lsdException w:name="heading 1" w:uiPriority="9" w:semiHidden="0" w:unhideWhenUsed="0" w:qFormat="1"/>
    <w:lsdException w:name="heading 2" w:uiPriority="9" w:semiHidden="0" w:unhideWhenUsed="0" w:qFormat="1"/>
    <w:lsdException w:name="heading 3" w:uiPriority="9" w:semiHidden="0" w:unhideWhenUsed="0" w:qFormat="1"/>
    <w:lsdException w:name="heading 4" w:uiPriority="9" w:semiHidden="0" w:unhideWhenUsed="0" w:qFormat="1"/>
    <w:lsdException w:name="heading 5" w:uiPriority="9" w:semiHidden="0" w:unhideWhenUsed="0"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heading 10" w:uiPriority="9" w:semiHidden="1" w:unhideWhenUsed="1" w:qFormat="1"/>
    <w:lsdException w:name="Title" w:uiPriority="10" w:semiHidden="0" w:unhideWhenUsed="0" w:qFormat="1"/>
    <w:lsdException w:name="Subtitle" w:uiPriority="11" w:semiHidden="0" w:unhideWhenUsed="0" w:qFormat="1"/>
    <w:lsdException w:name="Header and Footer" w:semiHidden="0" w:unhideWhenUsed="0" w:qFormat="0"/>
    <w:lsdException w:name="Footnote" w:semiHidden="0" w:unhideWhenUsed="0" w:qFormat="0"/>
    <w:lsdException w:name="toc 1" w:uiPriority="39" w:semiHidden="0" w:unhideWhenUsed="0" w:qFormat="0"/>
    <w:lsdException w:name="toc 2" w:uiPriority="39" w:semiHidden="0" w:unhideWhenUsed="0" w:qFormat="0"/>
    <w:lsdException w:name="toc 3" w:uiPriority="39" w:semiHidden="0" w:unhideWhenUsed="0" w:qFormat="0"/>
    <w:lsdException w:name="toc 4" w:uiPriority="39" w:semiHidden="0" w:unhideWhenUsed="0" w:qFormat="0"/>
    <w:lsdException w:name="toc 5" w:uiPriority="39" w:semiHidden="0" w:unhideWhenUsed="0" w:qFormat="0"/>
    <w:lsdException w:name="toc 6" w:uiPriority="39" w:semiHidden="0" w:unhideWhenUsed="0" w:qFormat="0"/>
    <w:lsdException w:name="toc 7" w:uiPriority="39" w:semiHidden="0" w:unhideWhenUsed="0" w:qFormat="0"/>
    <w:lsdException w:name="toc 8" w:uiPriority="39" w:semiHidden="0" w:unhideWhenUsed="0" w:qFormat="0"/>
    <w:lsdException w:name="toc 9" w:uiPriority="39" w:semiHidden="0" w:unhideWhenUsed="0" w:qFormat="0"/>
    <w:lsdException w:name="toc 10" w:uiPriority="39" w:semiHidden="0" w:unhideWhenUsed="0" w:qFormat="0"/>
    <w:lsdException w:name="Hyperlink" w:semiHidden="0" w:unhideWhenUsed="0" w:qFormat="0"/>
  </w:latentStyles>
  <w:style w:type="paragraph" w:styleId="Normal">
    <w:name w:val="Normal"/>
    <w:link w:val="Style_5_ch"/>
    <w:uiPriority w:val="0"/>
    <w:qFormat/>
    <w:pPr>
      <w:widowControl/>
      <w:bidi w:val="0"/>
      <w:spacing w:lineRule="auto" w:line="240" w:before="0" w:after="0"/>
      <w:ind w:left="0" w:right="0" w:hanging="0"/>
      <w:jc w:val="left"/>
    </w:pPr>
    <w:rPr>
      <w:rFonts w:ascii="XO Thames" w:hAnsi="XO Thames" w:eastAsia="Tahoma" w:cs="Noto Sans Devanagari"/>
      <w:color w:val="000000"/>
      <w:spacing w:val="0"/>
      <w:kern w:val="0"/>
      <w:sz w:val="24"/>
      <w:szCs w:val="20"/>
      <w:lang w:val="ru-RU" w:eastAsia="zh-CN" w:bidi="hi-IN"/>
    </w:rPr>
  </w:style>
  <w:style w:type="paragraph" w:styleId="1">
    <w:name w:val="Heading 1"/>
    <w:next w:val="Normal"/>
    <w:link w:val="Style_16_ch"/>
    <w:uiPriority w:val="9"/>
    <w:qFormat/>
    <w:pPr>
      <w:widowControl/>
      <w:bidi w:val="0"/>
      <w:spacing w:lineRule="auto" w:line="240" w:before="120" w:after="120"/>
      <w:ind w:left="0" w:right="0" w:hanging="0"/>
      <w:jc w:val="left"/>
      <w:outlineLvl w:val="0"/>
    </w:pPr>
    <w:rPr>
      <w:rFonts w:ascii="XO Thames" w:hAnsi="XO Thames" w:eastAsia="Tahoma" w:cs="Noto Sans Devanagari"/>
      <w:b/>
      <w:color w:val="000000"/>
      <w:spacing w:val="0"/>
      <w:kern w:val="0"/>
      <w:sz w:val="32"/>
      <w:szCs w:val="20"/>
      <w:lang w:val="ru-RU" w:eastAsia="zh-CN" w:bidi="hi-IN"/>
    </w:rPr>
  </w:style>
  <w:style w:type="paragraph" w:styleId="2">
    <w:name w:val="Heading 2"/>
    <w:next w:val="Normal"/>
    <w:link w:val="Style_30_ch"/>
    <w:uiPriority w:val="9"/>
    <w:qFormat/>
    <w:pPr>
      <w:widowControl/>
      <w:bidi w:val="0"/>
      <w:spacing w:lineRule="auto" w:line="240" w:before="120" w:after="120"/>
      <w:ind w:left="0" w:right="0" w:hanging="0"/>
      <w:jc w:val="left"/>
      <w:outlineLvl w:val="1"/>
    </w:pPr>
    <w:rPr>
      <w:rFonts w:ascii="XO Thames" w:hAnsi="XO Thames" w:eastAsia="Tahoma" w:cs="Noto Sans Devanagari"/>
      <w:b/>
      <w:color w:val="00A0FF"/>
      <w:spacing w:val="0"/>
      <w:kern w:val="0"/>
      <w:sz w:val="26"/>
      <w:szCs w:val="20"/>
      <w:lang w:val="ru-RU" w:eastAsia="zh-CN" w:bidi="hi-IN"/>
    </w:rPr>
  </w:style>
  <w:style w:type="paragraph" w:styleId="3">
    <w:name w:val="Heading 3"/>
    <w:next w:val="Normal"/>
    <w:link w:val="Style_9_ch"/>
    <w:uiPriority w:val="9"/>
    <w:qFormat/>
    <w:pPr>
      <w:widowControl/>
      <w:bidi w:val="0"/>
      <w:spacing w:lineRule="auto" w:line="240" w:before="0" w:after="0"/>
      <w:ind w:left="0" w:right="0" w:hanging="0"/>
      <w:jc w:val="left"/>
      <w:outlineLvl w:val="2"/>
    </w:pPr>
    <w:rPr>
      <w:rFonts w:ascii="XO Thames" w:hAnsi="XO Thames" w:eastAsia="Tahoma" w:cs="Noto Sans Devanagari"/>
      <w:b/>
      <w:i/>
      <w:color w:val="000000"/>
      <w:spacing w:val="0"/>
      <w:kern w:val="0"/>
      <w:sz w:val="24"/>
      <w:szCs w:val="20"/>
      <w:lang w:val="ru-RU" w:eastAsia="zh-CN" w:bidi="hi-IN"/>
    </w:rPr>
  </w:style>
  <w:style w:type="paragraph" w:styleId="4">
    <w:name w:val="Heading 4"/>
    <w:next w:val="Normal"/>
    <w:link w:val="Style_29_ch"/>
    <w:uiPriority w:val="9"/>
    <w:qFormat/>
    <w:pPr>
      <w:widowControl/>
      <w:bidi w:val="0"/>
      <w:spacing w:lineRule="auto" w:line="240" w:before="120" w:after="120"/>
      <w:ind w:left="0" w:right="0" w:hanging="0"/>
      <w:jc w:val="left"/>
      <w:outlineLvl w:val="3"/>
    </w:pPr>
    <w:rPr>
      <w:rFonts w:ascii="XO Thames" w:hAnsi="XO Thames" w:eastAsia="Tahoma" w:cs="Noto Sans Devanagari"/>
      <w:b/>
      <w:color w:val="595959"/>
      <w:spacing w:val="0"/>
      <w:kern w:val="0"/>
      <w:sz w:val="26"/>
      <w:szCs w:val="20"/>
      <w:lang w:val="ru-RU" w:eastAsia="zh-CN" w:bidi="hi-IN"/>
    </w:rPr>
  </w:style>
  <w:style w:type="paragraph" w:styleId="5">
    <w:name w:val="Heading 5"/>
    <w:next w:val="Normal"/>
    <w:link w:val="Style_15_ch"/>
    <w:uiPriority w:val="9"/>
    <w:qFormat/>
    <w:pPr>
      <w:widowControl/>
      <w:bidi w:val="0"/>
      <w:spacing w:lineRule="auto" w:line="240" w:before="120" w:after="120"/>
      <w:ind w:left="0" w:right="0" w:hanging="0"/>
      <w:jc w:val="left"/>
      <w:outlineLvl w:val="4"/>
    </w:pPr>
    <w:rPr>
      <w:rFonts w:ascii="XO Thames" w:hAnsi="XO Thames" w:eastAsia="Tahoma" w:cs="Noto Sans Devanagari"/>
      <w:b/>
      <w:color w:val="000000"/>
      <w:spacing w:val="0"/>
      <w:kern w:val="0"/>
      <w:sz w:val="22"/>
      <w:szCs w:val="20"/>
      <w:lang w:val="ru-RU" w:eastAsia="zh-CN" w:bidi="hi-IN"/>
    </w:rPr>
  </w:style>
  <w:style w:type="character" w:styleId="ConsPlusNormal" w:default="1">
    <w:name w:val="ConsPlusNormal"/>
    <w:link w:val="Style_1"/>
    <w:qFormat/>
    <w:rPr>
      <w:rFonts w:ascii="Times New Roman" w:hAnsi="Times New Roman"/>
      <w:sz w:val="24"/>
    </w:rPr>
  </w:style>
  <w:style w:type="character" w:styleId="Contents2">
    <w:name w:val="Contents 2"/>
    <w:link w:val="Style_4"/>
    <w:qFormat/>
    <w:rPr/>
  </w:style>
  <w:style w:type="character" w:styleId="Contents4">
    <w:name w:val="Contents 4"/>
    <w:link w:val="Style_6"/>
    <w:qFormat/>
    <w:rPr/>
  </w:style>
  <w:style w:type="character" w:styleId="Contents6">
    <w:name w:val="Contents 6"/>
    <w:link w:val="Style_7"/>
    <w:qFormat/>
    <w:rPr/>
  </w:style>
  <w:style w:type="character" w:styleId="Contents7">
    <w:name w:val="Contents 7"/>
    <w:link w:val="Style_8"/>
    <w:qFormat/>
    <w:rPr/>
  </w:style>
  <w:style w:type="character" w:styleId="Heading3">
    <w:name w:val="Heading 3"/>
    <w:link w:val="Style_9"/>
    <w:qFormat/>
    <w:rPr>
      <w:rFonts w:ascii="XO Thames" w:hAnsi="XO Thames"/>
      <w:b/>
      <w:i/>
      <w:color w:val="000000"/>
    </w:rPr>
  </w:style>
  <w:style w:type="character" w:styleId="ConsPlusCell">
    <w:name w:val="ConsPlusCell"/>
    <w:link w:val="Style_10"/>
    <w:qFormat/>
    <w:rPr>
      <w:rFonts w:ascii="Courier New" w:hAnsi="Courier New"/>
      <w:sz w:val="20"/>
    </w:rPr>
  </w:style>
  <w:style w:type="character" w:styleId="ConsPlusTitle">
    <w:name w:val="ConsPlusTitle"/>
    <w:link w:val="Style_2"/>
    <w:qFormat/>
    <w:rPr>
      <w:rFonts w:ascii="Arial" w:hAnsi="Arial"/>
      <w:b/>
      <w:sz w:val="24"/>
    </w:rPr>
  </w:style>
  <w:style w:type="character" w:styleId="Contents3">
    <w:name w:val="Contents 3"/>
    <w:link w:val="Style_11"/>
    <w:qFormat/>
    <w:rPr/>
  </w:style>
  <w:style w:type="character" w:styleId="ConsPlusTextList">
    <w:name w:val="ConsPlusTextList"/>
    <w:link w:val="Style_13"/>
    <w:qFormat/>
    <w:rPr>
      <w:rFonts w:ascii="Times New Roman" w:hAnsi="Times New Roman"/>
      <w:sz w:val="24"/>
    </w:rPr>
  </w:style>
  <w:style w:type="character" w:styleId="ConsPlusDocList">
    <w:name w:val="ConsPlusDocList"/>
    <w:link w:val="Style_14"/>
    <w:qFormat/>
    <w:rPr>
      <w:rFonts w:ascii="Tahoma" w:hAnsi="Tahoma"/>
      <w:sz w:val="18"/>
    </w:rPr>
  </w:style>
  <w:style w:type="character" w:styleId="Heading5">
    <w:name w:val="Heading 5"/>
    <w:link w:val="Style_15"/>
    <w:qFormat/>
    <w:rPr>
      <w:rFonts w:ascii="XO Thames" w:hAnsi="XO Thames"/>
      <w:b/>
      <w:color w:val="000000"/>
      <w:sz w:val="22"/>
    </w:rPr>
  </w:style>
  <w:style w:type="character" w:styleId="Heading1">
    <w:name w:val="Heading 1"/>
    <w:link w:val="Style_16"/>
    <w:qFormat/>
    <w:rPr>
      <w:rFonts w:ascii="XO Thames" w:hAnsi="XO Thames"/>
      <w:b/>
      <w:sz w:val="32"/>
    </w:rPr>
  </w:style>
  <w:style w:type="character" w:styleId="Style9">
    <w:name w:val="Интернет-ссылка"/>
    <w:link w:val="Style_17"/>
    <w:rPr>
      <w:color w:val="0000FF"/>
      <w:u w:val="single"/>
    </w:rPr>
  </w:style>
  <w:style w:type="character" w:styleId="Footnote">
    <w:name w:val="Footnote"/>
    <w:link w:val="Style_18"/>
    <w:qFormat/>
    <w:rPr>
      <w:rFonts w:ascii="XO Thames" w:hAnsi="XO Thames"/>
      <w:sz w:val="22"/>
    </w:rPr>
  </w:style>
  <w:style w:type="character" w:styleId="ConsPlusTitlePage">
    <w:name w:val="ConsPlusTitlePage"/>
    <w:link w:val="Style_19"/>
    <w:qFormat/>
    <w:rPr>
      <w:rFonts w:ascii="Tahoma" w:hAnsi="Tahoma"/>
      <w:sz w:val="20"/>
    </w:rPr>
  </w:style>
  <w:style w:type="character" w:styleId="Contents1">
    <w:name w:val="Contents 1"/>
    <w:link w:val="Style_20"/>
    <w:qFormat/>
    <w:rPr>
      <w:rFonts w:ascii="XO Thames" w:hAnsi="XO Thames"/>
      <w:b/>
    </w:rPr>
  </w:style>
  <w:style w:type="character" w:styleId="HeaderandFooter">
    <w:name w:val="Header and Footer"/>
    <w:link w:val="Style_21"/>
    <w:qFormat/>
    <w:rPr>
      <w:rFonts w:ascii="XO Thames" w:hAnsi="XO Thames"/>
      <w:sz w:val="20"/>
    </w:rPr>
  </w:style>
  <w:style w:type="character" w:styleId="ConsPlusNonformat">
    <w:name w:val="ConsPlusNonformat"/>
    <w:link w:val="Style_3"/>
    <w:qFormat/>
    <w:rPr>
      <w:rFonts w:ascii="Courier New" w:hAnsi="Courier New"/>
      <w:sz w:val="20"/>
    </w:rPr>
  </w:style>
  <w:style w:type="character" w:styleId="Contents9">
    <w:name w:val="Contents 9"/>
    <w:link w:val="Style_22"/>
    <w:qFormat/>
    <w:rPr/>
  </w:style>
  <w:style w:type="character" w:styleId="Contents8">
    <w:name w:val="Contents 8"/>
    <w:link w:val="Style_23"/>
    <w:qFormat/>
    <w:rPr/>
  </w:style>
  <w:style w:type="character" w:styleId="Contents5">
    <w:name w:val="Contents 5"/>
    <w:link w:val="Style_24"/>
    <w:qFormat/>
    <w:rPr/>
  </w:style>
  <w:style w:type="character" w:styleId="ConsPlusJurTerm">
    <w:name w:val="ConsPlusJurTerm"/>
    <w:link w:val="Style_25"/>
    <w:qFormat/>
    <w:rPr>
      <w:rFonts w:ascii="Tahoma" w:hAnsi="Tahoma"/>
      <w:sz w:val="26"/>
    </w:rPr>
  </w:style>
  <w:style w:type="character" w:styleId="Subtitle">
    <w:name w:val="Subtitle"/>
    <w:link w:val="Style_26"/>
    <w:qFormat/>
    <w:rPr>
      <w:rFonts w:ascii="XO Thames" w:hAnsi="XO Thames"/>
      <w:i/>
      <w:color w:val="616161"/>
      <w:sz w:val="24"/>
    </w:rPr>
  </w:style>
  <w:style w:type="character" w:styleId="Toc10">
    <w:name w:val="toc 10"/>
    <w:link w:val="Style_27"/>
    <w:qFormat/>
    <w:rPr/>
  </w:style>
  <w:style w:type="character" w:styleId="Title">
    <w:name w:val="Title"/>
    <w:link w:val="Style_28"/>
    <w:qFormat/>
    <w:rPr>
      <w:rFonts w:ascii="XO Thames" w:hAnsi="XO Thames"/>
      <w:b/>
      <w:sz w:val="52"/>
    </w:rPr>
  </w:style>
  <w:style w:type="character" w:styleId="Heading4">
    <w:name w:val="Heading 4"/>
    <w:link w:val="Style_29"/>
    <w:qFormat/>
    <w:rPr>
      <w:rFonts w:ascii="XO Thames" w:hAnsi="XO Thames"/>
      <w:b/>
      <w:color w:val="595959"/>
      <w:sz w:val="26"/>
    </w:rPr>
  </w:style>
  <w:style w:type="character" w:styleId="Heading2">
    <w:name w:val="Heading 2"/>
    <w:link w:val="Style_30"/>
    <w:qFormat/>
    <w:rPr>
      <w:rFonts w:ascii="XO Thames" w:hAnsi="XO Thames"/>
      <w:b/>
      <w:color w:val="00A0FF"/>
      <w:sz w:val="26"/>
    </w:rPr>
  </w:style>
  <w:style w:type="paragraph" w:styleId="Style10">
    <w:name w:val="Заголовок"/>
    <w:basedOn w:val="Normal"/>
    <w:next w:val="Style11"/>
    <w:qFormat/>
    <w:pPr>
      <w:keepNext w:val="true"/>
      <w:spacing w:before="240" w:after="120"/>
    </w:pPr>
    <w:rPr>
      <w:rFonts w:ascii="PT Astra Serif" w:hAnsi="PT Astra Serif" w:eastAsia="Tahoma" w:cs="Noto Sans Devanagari"/>
      <w:sz w:val="28"/>
      <w:szCs w:val="28"/>
    </w:rPr>
  </w:style>
  <w:style w:type="paragraph" w:styleId="Style11">
    <w:name w:val="Body Text"/>
    <w:basedOn w:val="Normal"/>
    <w:pPr>
      <w:spacing w:lineRule="auto" w:line="276" w:before="0" w:after="140"/>
    </w:pPr>
    <w:rPr/>
  </w:style>
  <w:style w:type="paragraph" w:styleId="Style12">
    <w:name w:val="List"/>
    <w:basedOn w:val="Style11"/>
    <w:pPr/>
    <w:rPr>
      <w:rFonts w:ascii="PT Astra Serif" w:hAnsi="PT Astra Serif" w:cs="Noto Sans Devanagari"/>
    </w:rPr>
  </w:style>
  <w:style w:type="paragraph" w:styleId="Style13">
    <w:name w:val="Caption"/>
    <w:basedOn w:val="Normal"/>
    <w:qFormat/>
    <w:pPr>
      <w:suppressLineNumbers/>
      <w:spacing w:before="120" w:after="120"/>
    </w:pPr>
    <w:rPr>
      <w:rFonts w:ascii="PT Astra Serif" w:hAnsi="PT Astra Serif" w:cs="Noto Sans Devanagari"/>
      <w:i/>
      <w:iCs/>
      <w:sz w:val="24"/>
      <w:szCs w:val="24"/>
    </w:rPr>
  </w:style>
  <w:style w:type="paragraph" w:styleId="Style14">
    <w:name w:val="Указатель"/>
    <w:basedOn w:val="Normal"/>
    <w:qFormat/>
    <w:pPr>
      <w:suppressLineNumbers/>
    </w:pPr>
    <w:rPr>
      <w:rFonts w:ascii="PT Astra Serif" w:hAnsi="PT Astra Serif" w:cs="Noto Sans Devanagari"/>
    </w:rPr>
  </w:style>
  <w:style w:type="paragraph" w:styleId="ConsPlusNormal1" w:default="1">
    <w:name w:val="ConsPlusNormal"/>
    <w:link w:val="Style_1_ch"/>
    <w:qFormat/>
    <w:pPr>
      <w:widowControl w:val="false"/>
      <w:bidi w:val="0"/>
      <w:spacing w:lineRule="auto" w:line="240" w:before="0" w:after="0"/>
      <w:ind w:left="0" w:right="0" w:hanging="0"/>
      <w:jc w:val="left"/>
    </w:pPr>
    <w:rPr>
      <w:rFonts w:ascii="Times New Roman" w:hAnsi="Times New Roman" w:eastAsia="Tahoma" w:cs="Noto Sans Devanagari"/>
      <w:color w:val="000000"/>
      <w:spacing w:val="0"/>
      <w:kern w:val="0"/>
      <w:sz w:val="24"/>
      <w:szCs w:val="20"/>
      <w:lang w:val="ru-RU" w:eastAsia="zh-CN" w:bidi="hi-IN"/>
    </w:rPr>
  </w:style>
  <w:style w:type="paragraph" w:styleId="21">
    <w:name w:val="TOC 2"/>
    <w:next w:val="Normal"/>
    <w:link w:val="Style_4_ch"/>
    <w:uiPriority w:val="39"/>
    <w:pPr>
      <w:widowControl/>
      <w:bidi w:val="0"/>
      <w:spacing w:lineRule="auto" w:line="240" w:before="0" w:after="0"/>
      <w:ind w:left="200" w:right="0" w:hanging="0"/>
      <w:jc w:val="left"/>
    </w:pPr>
    <w:rPr>
      <w:rFonts w:ascii="XO Thames" w:hAnsi="XO Thames" w:eastAsia="Tahoma" w:cs="Noto Sans Devanagari"/>
      <w:color w:val="000000"/>
      <w:spacing w:val="0"/>
      <w:kern w:val="0"/>
      <w:sz w:val="24"/>
      <w:szCs w:val="20"/>
      <w:lang w:val="ru-RU" w:eastAsia="zh-CN" w:bidi="hi-IN"/>
    </w:rPr>
  </w:style>
  <w:style w:type="paragraph" w:styleId="41">
    <w:name w:val="TOC 4"/>
    <w:next w:val="Normal"/>
    <w:link w:val="Style_6_ch"/>
    <w:uiPriority w:val="39"/>
    <w:pPr>
      <w:widowControl/>
      <w:bidi w:val="0"/>
      <w:spacing w:lineRule="auto" w:line="240" w:before="0" w:after="0"/>
      <w:ind w:left="600" w:right="0" w:hanging="0"/>
      <w:jc w:val="left"/>
    </w:pPr>
    <w:rPr>
      <w:rFonts w:ascii="XO Thames" w:hAnsi="XO Thames" w:eastAsia="Tahoma" w:cs="Noto Sans Devanagari"/>
      <w:color w:val="000000"/>
      <w:spacing w:val="0"/>
      <w:kern w:val="0"/>
      <w:sz w:val="24"/>
      <w:szCs w:val="20"/>
      <w:lang w:val="ru-RU" w:eastAsia="zh-CN" w:bidi="hi-IN"/>
    </w:rPr>
  </w:style>
  <w:style w:type="paragraph" w:styleId="6">
    <w:name w:val="TOC 6"/>
    <w:next w:val="Normal"/>
    <w:link w:val="Style_7_ch"/>
    <w:uiPriority w:val="39"/>
    <w:pPr>
      <w:widowControl/>
      <w:bidi w:val="0"/>
      <w:spacing w:lineRule="auto" w:line="240" w:before="0" w:after="0"/>
      <w:ind w:left="1000" w:right="0" w:hanging="0"/>
      <w:jc w:val="left"/>
    </w:pPr>
    <w:rPr>
      <w:rFonts w:ascii="XO Thames" w:hAnsi="XO Thames" w:eastAsia="Tahoma" w:cs="Noto Sans Devanagari"/>
      <w:color w:val="000000"/>
      <w:spacing w:val="0"/>
      <w:kern w:val="0"/>
      <w:sz w:val="24"/>
      <w:szCs w:val="20"/>
      <w:lang w:val="ru-RU" w:eastAsia="zh-CN" w:bidi="hi-IN"/>
    </w:rPr>
  </w:style>
  <w:style w:type="paragraph" w:styleId="7">
    <w:name w:val="TOC 7"/>
    <w:next w:val="Normal"/>
    <w:link w:val="Style_8_ch"/>
    <w:uiPriority w:val="39"/>
    <w:pPr>
      <w:widowControl/>
      <w:bidi w:val="0"/>
      <w:spacing w:lineRule="auto" w:line="240" w:before="0" w:after="0"/>
      <w:ind w:left="1200" w:right="0" w:hanging="0"/>
      <w:jc w:val="left"/>
    </w:pPr>
    <w:rPr>
      <w:rFonts w:ascii="XO Thames" w:hAnsi="XO Thames" w:eastAsia="Tahoma" w:cs="Noto Sans Devanagari"/>
      <w:color w:val="000000"/>
      <w:spacing w:val="0"/>
      <w:kern w:val="0"/>
      <w:sz w:val="24"/>
      <w:szCs w:val="20"/>
      <w:lang w:val="ru-RU" w:eastAsia="zh-CN" w:bidi="hi-IN"/>
    </w:rPr>
  </w:style>
  <w:style w:type="paragraph" w:styleId="ConsPlusCell1">
    <w:name w:val="ConsPlusCell"/>
    <w:link w:val="Style_10_ch"/>
    <w:qFormat/>
    <w:pPr>
      <w:widowControl w:val="false"/>
      <w:bidi w:val="0"/>
      <w:spacing w:lineRule="auto" w:line="240" w:before="0" w:after="0"/>
      <w:ind w:left="0" w:right="0" w:hanging="0"/>
      <w:jc w:val="left"/>
    </w:pPr>
    <w:rPr>
      <w:rFonts w:ascii="Courier New" w:hAnsi="Courier New" w:eastAsia="Tahoma" w:cs="Noto Sans Devanagari"/>
      <w:color w:val="000000"/>
      <w:spacing w:val="0"/>
      <w:kern w:val="0"/>
      <w:sz w:val="20"/>
      <w:szCs w:val="20"/>
      <w:lang w:val="ru-RU" w:eastAsia="zh-CN" w:bidi="hi-IN"/>
    </w:rPr>
  </w:style>
  <w:style w:type="paragraph" w:styleId="ConsPlusTitle1">
    <w:name w:val="ConsPlusTitle"/>
    <w:link w:val="Style_2_ch"/>
    <w:qFormat/>
    <w:pPr>
      <w:widowControl w:val="false"/>
      <w:bidi w:val="0"/>
      <w:spacing w:lineRule="auto" w:line="240" w:before="0" w:after="0"/>
      <w:ind w:left="0" w:right="0" w:hanging="0"/>
      <w:jc w:val="left"/>
    </w:pPr>
    <w:rPr>
      <w:rFonts w:ascii="Arial" w:hAnsi="Arial" w:eastAsia="Tahoma" w:cs="Noto Sans Devanagari"/>
      <w:b/>
      <w:color w:val="000000"/>
      <w:spacing w:val="0"/>
      <w:kern w:val="0"/>
      <w:sz w:val="24"/>
      <w:szCs w:val="20"/>
      <w:lang w:val="ru-RU" w:eastAsia="zh-CN" w:bidi="hi-IN"/>
    </w:rPr>
  </w:style>
  <w:style w:type="paragraph" w:styleId="31">
    <w:name w:val="TOC 3"/>
    <w:next w:val="Normal"/>
    <w:link w:val="Style_11_ch"/>
    <w:uiPriority w:val="39"/>
    <w:pPr>
      <w:widowControl/>
      <w:bidi w:val="0"/>
      <w:spacing w:lineRule="auto" w:line="240" w:before="0" w:after="0"/>
      <w:ind w:left="400" w:right="0" w:hanging="0"/>
      <w:jc w:val="left"/>
    </w:pPr>
    <w:rPr>
      <w:rFonts w:ascii="XO Thames" w:hAnsi="XO Thames" w:eastAsia="Tahoma" w:cs="Noto Sans Devanagari"/>
      <w:color w:val="000000"/>
      <w:spacing w:val="0"/>
      <w:kern w:val="0"/>
      <w:sz w:val="24"/>
      <w:szCs w:val="20"/>
      <w:lang w:val="ru-RU" w:eastAsia="zh-CN" w:bidi="hi-IN"/>
    </w:rPr>
  </w:style>
  <w:style w:type="paragraph" w:styleId="ConsPlusTextList1">
    <w:name w:val="ConsPlusTextList"/>
    <w:link w:val="Style_13_ch"/>
    <w:qFormat/>
    <w:pPr>
      <w:widowControl w:val="false"/>
      <w:bidi w:val="0"/>
      <w:spacing w:lineRule="auto" w:line="240" w:before="0" w:after="0"/>
      <w:ind w:left="0" w:right="0" w:hanging="0"/>
      <w:jc w:val="left"/>
    </w:pPr>
    <w:rPr>
      <w:rFonts w:ascii="Times New Roman" w:hAnsi="Times New Roman" w:eastAsia="Tahoma" w:cs="Noto Sans Devanagari"/>
      <w:color w:val="000000"/>
      <w:spacing w:val="0"/>
      <w:kern w:val="0"/>
      <w:sz w:val="24"/>
      <w:szCs w:val="20"/>
      <w:lang w:val="ru-RU" w:eastAsia="zh-CN" w:bidi="hi-IN"/>
    </w:rPr>
  </w:style>
  <w:style w:type="paragraph" w:styleId="ConsPlusDocList1">
    <w:name w:val="ConsPlusDocList"/>
    <w:link w:val="Style_14_ch"/>
    <w:qFormat/>
    <w:pPr>
      <w:widowControl w:val="false"/>
      <w:bidi w:val="0"/>
      <w:spacing w:lineRule="auto" w:line="240" w:before="0" w:after="0"/>
      <w:ind w:left="0" w:right="0" w:hanging="0"/>
      <w:jc w:val="left"/>
    </w:pPr>
    <w:rPr>
      <w:rFonts w:ascii="Tahoma" w:hAnsi="Tahoma" w:eastAsia="Tahoma" w:cs="Noto Sans Devanagari"/>
      <w:color w:val="000000"/>
      <w:spacing w:val="0"/>
      <w:kern w:val="0"/>
      <w:sz w:val="18"/>
      <w:szCs w:val="20"/>
      <w:lang w:val="ru-RU" w:eastAsia="zh-CN" w:bidi="hi-IN"/>
    </w:rPr>
  </w:style>
  <w:style w:type="paragraph" w:styleId="Internetlink">
    <w:name w:val="Hyperlink"/>
    <w:link w:val="Style_17_ch"/>
    <w:qFormat/>
    <w:pPr>
      <w:widowControl/>
      <w:bidi w:val="0"/>
      <w:spacing w:lineRule="auto" w:line="240" w:before="0" w:after="0"/>
      <w:ind w:left="0" w:right="0" w:hanging="0"/>
      <w:jc w:val="left"/>
    </w:pPr>
    <w:rPr>
      <w:rFonts w:ascii="XO Thames" w:hAnsi="XO Thames" w:eastAsia="Tahoma" w:cs="Noto Sans Devanagari"/>
      <w:color w:val="0000FF"/>
      <w:spacing w:val="0"/>
      <w:kern w:val="0"/>
      <w:sz w:val="24"/>
      <w:szCs w:val="20"/>
      <w:u w:val="single"/>
      <w:lang w:val="ru-RU" w:eastAsia="zh-CN" w:bidi="hi-IN"/>
    </w:rPr>
  </w:style>
  <w:style w:type="paragraph" w:styleId="Footnote1">
    <w:name w:val="Footnote"/>
    <w:link w:val="Style_18_ch"/>
    <w:qFormat/>
    <w:pPr>
      <w:widowControl/>
      <w:bidi w:val="0"/>
      <w:spacing w:lineRule="auto" w:line="240" w:before="0" w:after="0"/>
      <w:ind w:left="0" w:right="0" w:hanging="0"/>
      <w:jc w:val="left"/>
    </w:pPr>
    <w:rPr>
      <w:rFonts w:ascii="XO Thames" w:hAnsi="XO Thames" w:eastAsia="Tahoma" w:cs="Noto Sans Devanagari"/>
      <w:color w:val="000000"/>
      <w:spacing w:val="0"/>
      <w:kern w:val="0"/>
      <w:sz w:val="22"/>
      <w:szCs w:val="20"/>
      <w:lang w:val="ru-RU" w:eastAsia="zh-CN" w:bidi="hi-IN"/>
    </w:rPr>
  </w:style>
  <w:style w:type="paragraph" w:styleId="ConsPlusTitlePage1">
    <w:name w:val="ConsPlusTitlePage"/>
    <w:link w:val="Style_19_ch"/>
    <w:qFormat/>
    <w:pPr>
      <w:widowControl w:val="false"/>
      <w:bidi w:val="0"/>
      <w:spacing w:lineRule="auto" w:line="240" w:before="0" w:after="0"/>
      <w:ind w:left="0" w:right="0" w:hanging="0"/>
      <w:jc w:val="left"/>
    </w:pPr>
    <w:rPr>
      <w:rFonts w:ascii="Tahoma" w:hAnsi="Tahoma" w:eastAsia="Tahoma" w:cs="Noto Sans Devanagari"/>
      <w:color w:val="000000"/>
      <w:spacing w:val="0"/>
      <w:kern w:val="0"/>
      <w:sz w:val="20"/>
      <w:szCs w:val="20"/>
      <w:lang w:val="ru-RU" w:eastAsia="zh-CN" w:bidi="hi-IN"/>
    </w:rPr>
  </w:style>
  <w:style w:type="paragraph" w:styleId="11">
    <w:name w:val="TOC 1"/>
    <w:next w:val="Normal"/>
    <w:link w:val="Style_20_ch"/>
    <w:uiPriority w:val="39"/>
    <w:pPr>
      <w:widowControl/>
      <w:bidi w:val="0"/>
      <w:spacing w:lineRule="auto" w:line="240" w:before="0" w:after="0"/>
      <w:ind w:left="0" w:right="0" w:hanging="0"/>
      <w:jc w:val="left"/>
    </w:pPr>
    <w:rPr>
      <w:rFonts w:ascii="XO Thames" w:hAnsi="XO Thames" w:eastAsia="Tahoma" w:cs="Noto Sans Devanagari"/>
      <w:b/>
      <w:color w:val="000000"/>
      <w:spacing w:val="0"/>
      <w:kern w:val="0"/>
      <w:sz w:val="24"/>
      <w:szCs w:val="20"/>
      <w:lang w:val="ru-RU" w:eastAsia="zh-CN" w:bidi="hi-IN"/>
    </w:rPr>
  </w:style>
  <w:style w:type="paragraph" w:styleId="Style15">
    <w:name w:val="Верхний и нижний колонтитулы"/>
    <w:link w:val="Style_21_ch"/>
    <w:qFormat/>
    <w:pPr>
      <w:widowControl/>
      <w:bidi w:val="0"/>
      <w:spacing w:lineRule="auto" w:line="360" w:before="0" w:after="0"/>
      <w:ind w:left="0" w:right="0" w:hanging="0"/>
      <w:jc w:val="left"/>
    </w:pPr>
    <w:rPr>
      <w:rFonts w:ascii="XO Thames" w:hAnsi="XO Thames" w:eastAsia="Tahoma" w:cs="Noto Sans Devanagari"/>
      <w:color w:val="000000"/>
      <w:spacing w:val="0"/>
      <w:kern w:val="0"/>
      <w:sz w:val="20"/>
      <w:szCs w:val="20"/>
      <w:lang w:val="ru-RU" w:eastAsia="zh-CN" w:bidi="hi-IN"/>
    </w:rPr>
  </w:style>
  <w:style w:type="paragraph" w:styleId="ConsPlusNonformat1">
    <w:name w:val="ConsPlusNonformat"/>
    <w:link w:val="Style_3_ch"/>
    <w:qFormat/>
    <w:pPr>
      <w:widowControl w:val="false"/>
      <w:bidi w:val="0"/>
      <w:spacing w:lineRule="auto" w:line="240" w:before="0" w:after="0"/>
      <w:ind w:left="0" w:right="0" w:hanging="0"/>
      <w:jc w:val="left"/>
    </w:pPr>
    <w:rPr>
      <w:rFonts w:ascii="Courier New" w:hAnsi="Courier New" w:eastAsia="Tahoma" w:cs="Noto Sans Devanagari"/>
      <w:color w:val="000000"/>
      <w:spacing w:val="0"/>
      <w:kern w:val="0"/>
      <w:sz w:val="20"/>
      <w:szCs w:val="20"/>
      <w:lang w:val="ru-RU" w:eastAsia="zh-CN" w:bidi="hi-IN"/>
    </w:rPr>
  </w:style>
  <w:style w:type="paragraph" w:styleId="9">
    <w:name w:val="TOC 9"/>
    <w:next w:val="Normal"/>
    <w:link w:val="Style_22_ch"/>
    <w:uiPriority w:val="39"/>
    <w:pPr>
      <w:widowControl/>
      <w:bidi w:val="0"/>
      <w:spacing w:lineRule="auto" w:line="240" w:before="0" w:after="0"/>
      <w:ind w:left="1600" w:right="0" w:hanging="0"/>
      <w:jc w:val="left"/>
    </w:pPr>
    <w:rPr>
      <w:rFonts w:ascii="XO Thames" w:hAnsi="XO Thames" w:eastAsia="Tahoma" w:cs="Noto Sans Devanagari"/>
      <w:color w:val="000000"/>
      <w:spacing w:val="0"/>
      <w:kern w:val="0"/>
      <w:sz w:val="24"/>
      <w:szCs w:val="20"/>
      <w:lang w:val="ru-RU" w:eastAsia="zh-CN" w:bidi="hi-IN"/>
    </w:rPr>
  </w:style>
  <w:style w:type="paragraph" w:styleId="8">
    <w:name w:val="TOC 8"/>
    <w:next w:val="Normal"/>
    <w:link w:val="Style_23_ch"/>
    <w:uiPriority w:val="39"/>
    <w:pPr>
      <w:widowControl/>
      <w:bidi w:val="0"/>
      <w:spacing w:lineRule="auto" w:line="240" w:before="0" w:after="0"/>
      <w:ind w:left="1400" w:right="0" w:hanging="0"/>
      <w:jc w:val="left"/>
    </w:pPr>
    <w:rPr>
      <w:rFonts w:ascii="XO Thames" w:hAnsi="XO Thames" w:eastAsia="Tahoma" w:cs="Noto Sans Devanagari"/>
      <w:color w:val="000000"/>
      <w:spacing w:val="0"/>
      <w:kern w:val="0"/>
      <w:sz w:val="24"/>
      <w:szCs w:val="20"/>
      <w:lang w:val="ru-RU" w:eastAsia="zh-CN" w:bidi="hi-IN"/>
    </w:rPr>
  </w:style>
  <w:style w:type="paragraph" w:styleId="51">
    <w:name w:val="TOC 5"/>
    <w:next w:val="Normal"/>
    <w:link w:val="Style_24_ch"/>
    <w:uiPriority w:val="39"/>
    <w:pPr>
      <w:widowControl/>
      <w:bidi w:val="0"/>
      <w:spacing w:lineRule="auto" w:line="240" w:before="0" w:after="0"/>
      <w:ind w:left="800" w:right="0" w:hanging="0"/>
      <w:jc w:val="left"/>
    </w:pPr>
    <w:rPr>
      <w:rFonts w:ascii="XO Thames" w:hAnsi="XO Thames" w:eastAsia="Tahoma" w:cs="Noto Sans Devanagari"/>
      <w:color w:val="000000"/>
      <w:spacing w:val="0"/>
      <w:kern w:val="0"/>
      <w:sz w:val="24"/>
      <w:szCs w:val="20"/>
      <w:lang w:val="ru-RU" w:eastAsia="zh-CN" w:bidi="hi-IN"/>
    </w:rPr>
  </w:style>
  <w:style w:type="paragraph" w:styleId="ConsPlusJurTerm1">
    <w:name w:val="ConsPlusJurTerm"/>
    <w:link w:val="Style_25_ch"/>
    <w:qFormat/>
    <w:pPr>
      <w:widowControl w:val="false"/>
      <w:bidi w:val="0"/>
      <w:spacing w:lineRule="auto" w:line="240" w:before="0" w:after="0"/>
      <w:ind w:left="0" w:right="0" w:hanging="0"/>
      <w:jc w:val="left"/>
    </w:pPr>
    <w:rPr>
      <w:rFonts w:ascii="Tahoma" w:hAnsi="Tahoma" w:eastAsia="Tahoma" w:cs="Noto Sans Devanagari"/>
      <w:color w:val="000000"/>
      <w:spacing w:val="0"/>
      <w:kern w:val="0"/>
      <w:sz w:val="26"/>
      <w:szCs w:val="20"/>
      <w:lang w:val="ru-RU" w:eastAsia="zh-CN" w:bidi="hi-IN"/>
    </w:rPr>
  </w:style>
  <w:style w:type="paragraph" w:styleId="Style16">
    <w:name w:val="Subtitle"/>
    <w:next w:val="Normal"/>
    <w:link w:val="Style_26_ch"/>
    <w:uiPriority w:val="11"/>
    <w:qFormat/>
    <w:pPr>
      <w:widowControl/>
      <w:bidi w:val="0"/>
      <w:spacing w:lineRule="auto" w:line="240" w:before="0" w:after="0"/>
      <w:ind w:left="0" w:right="0" w:hanging="0"/>
      <w:jc w:val="left"/>
    </w:pPr>
    <w:rPr>
      <w:rFonts w:ascii="XO Thames" w:hAnsi="XO Thames" w:eastAsia="Tahoma" w:cs="Noto Sans Devanagari"/>
      <w:i/>
      <w:color w:val="616161"/>
      <w:spacing w:val="0"/>
      <w:kern w:val="0"/>
      <w:sz w:val="24"/>
      <w:szCs w:val="20"/>
      <w:lang w:val="ru-RU" w:eastAsia="zh-CN" w:bidi="hi-IN"/>
    </w:rPr>
  </w:style>
  <w:style w:type="paragraph" w:styleId="Toc101">
    <w:name w:val="toc 10"/>
    <w:next w:val="Normal"/>
    <w:link w:val="Style_27_ch"/>
    <w:uiPriority w:val="39"/>
    <w:qFormat/>
    <w:pPr>
      <w:widowControl/>
      <w:bidi w:val="0"/>
      <w:spacing w:lineRule="auto" w:line="240" w:before="0" w:after="0"/>
      <w:ind w:left="1800" w:right="0" w:hanging="0"/>
      <w:jc w:val="left"/>
    </w:pPr>
    <w:rPr>
      <w:rFonts w:ascii="XO Thames" w:hAnsi="XO Thames" w:eastAsia="Tahoma" w:cs="Noto Sans Devanagari"/>
      <w:color w:val="000000"/>
      <w:spacing w:val="0"/>
      <w:kern w:val="0"/>
      <w:sz w:val="24"/>
      <w:szCs w:val="20"/>
      <w:lang w:val="ru-RU" w:eastAsia="zh-CN" w:bidi="hi-IN"/>
    </w:rPr>
  </w:style>
  <w:style w:type="paragraph" w:styleId="Style17">
    <w:name w:val="Title"/>
    <w:next w:val="Normal"/>
    <w:link w:val="Style_28_ch"/>
    <w:uiPriority w:val="10"/>
    <w:qFormat/>
    <w:pPr>
      <w:widowControl/>
      <w:bidi w:val="0"/>
      <w:spacing w:lineRule="auto" w:line="240" w:before="0" w:after="0"/>
      <w:ind w:left="0" w:right="0" w:hanging="0"/>
      <w:jc w:val="left"/>
    </w:pPr>
    <w:rPr>
      <w:rFonts w:ascii="XO Thames" w:hAnsi="XO Thames" w:eastAsia="Tahoma" w:cs="Noto Sans Devanagari"/>
      <w:b/>
      <w:color w:val="000000"/>
      <w:spacing w:val="0"/>
      <w:kern w:val="0"/>
      <w:sz w:val="52"/>
      <w:szCs w:val="20"/>
      <w:lang w:val="ru-RU" w:eastAsia="zh-CN"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4"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5"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6"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6;&#1083;&#1086;&#1078;&#1077;&#1085;&#1080;&#1077;&#1084;%20&#1086;%20&#1060;&#1077;&#1076;&#1077;&#1088;&#1072;&#1083;&#1100;&#1085;&#1086;&#1081;%20&#1089;&#1083;&#1091;&#1078;&#1073;&#1077;%20&#1074;&#1086;&#1081;&#1089;&#1082;%20&#1085;&#1072;&#1094;&#1080;&#1086;&#1085;&#1072;&#1083;&#1100;&#1085;&#1086;&#1081;%20&#1075;&#1074;&#1072;&#1088;&#1076;&#1080;&#1080;%20&#1056;&#1086;&#1089;&#1089;&#1080;&#1081;&#1089;&#1082;&#1086;&#1081;%20&#1060;&#1077;&#1076;&#1077;&#1088;&#1072;&#1094;&#1080;&#1080;%22)%20%7B&#1050;&#1086;&#1085;&#1089;&#1091;&#1083;&#1100;&#1090;&#1072;&#1085;&#1090;&#1055;&#1083;&#1102;&#1089;%7D" TargetMode="External"/><Relationship Id="rId7"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6;&#1083;&#1086;&#1078;&#1077;&#1085;&#1080;&#1077;&#1084;%20&#1086;%20&#1060;&#1077;&#1076;&#1077;&#1088;&#1072;&#1083;&#1100;&#1085;&#1086;&#1081;%20&#1089;&#1083;&#1091;&#1078;&#1073;&#1077;%20&#1074;&#1086;&#1081;&#1089;&#1082;%20&#1085;&#1072;&#1094;&#1080;&#1086;&#1085;&#1072;&#1083;&#1100;&#1085;&#1086;&#1081;%20&#1075;&#1074;&#1072;&#1088;&#1076;&#1080;&#1080;%20&#1056;&#1086;&#1089;&#1089;&#1080;&#1081;&#1089;&#1082;&#1086;&#1081;%20&#1060;&#1077;&#1076;&#1077;&#1088;&#1072;&#1094;&#1080;&#1080;%22)%20%7B&#1050;&#1086;&#1085;&#1089;&#1091;&#1083;&#1100;&#1090;&#1072;&#1085;&#1090;&#1055;&#1083;&#1102;&#1089;%7D" TargetMode="External"/><Relationship Id="rId8"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9" Type="http://schemas.openxmlformats.org/officeDocument/2006/relationships/hyperlink" Target="https://hq-isnpa-01.rosgvard.ru/?req=doc&amp;base=LAW&amp;n=408940&amp;date=24.12.2025&amp;dst=100009&amp;field=134" TargetMode="External"/><Relationship Id="rId10"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1"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2"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3"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4"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5"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6"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7"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8"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9"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8;&#1072;&#1074;&#1080;&#1083;&#1072;&#1084;&#1080;%20&#1086;&#1073;&#1086;&#1088;&#1086;&#1090;&#1072;%20&#1075;&#1088;&#1072;&#1078;&#1076;&#1072;&#1085;&#1089;&#1082;&#1086;&#1075;&#1086;%20&#1080;%20&#1089;&#1083;&#1091;&#1078;&#1077;&#1073;&#1085;&#1086;&#1075;&#1086;%20&#1086;&#1088;&#1091;&#1078;&#1080;&#1103;%20&#1080;%20&#1087;&#1072;&#1090;&#1088;&#1086;&#1085;&#1086;&#1074;%20&#1082;%20&#1085;&#1077;&#1084;&#1091;%20&#1085;&#1072;%20&#1090;&#1077;&#1088;&#1088;&#1080;&#1090;&#1086;&#1088;&#1080;&#1080;%20&#1056;&#1086;&#1089;&#1089;&#1080;&#1081;&#1089;&#1082;&#1086;&#1081;%20&#1060;&#1077;&#1076;&#1077;&#1088;&#1072;&#1094;&#1080;&#1080;%22,%20&#1055;&#1086;&#1083;&#1086;&#1078;&#1077;&#1085;&#1080;&#1077;&#1084;%20&#1086;%20&#1074;&#1077;&#1076;&#1077;&#1085;&#1080;&#1080;%20&#1080;%20&#1080;&#1079;&#1076;&#1072;&#1085;&#1080;&#1080;%20&#1043;&#1086;&#1089;&#1091;&#1076;&#1072;&#1088;&#1089;&#1090;&#1074;&#1077;&#1085;&#1085;&#1086;&#1075;&#1086;%20&#1082;&#1072;&#1076;&#1072;&#1089;&#1090;&#1088;&#1072;%20&#1075;&#1088;&#1072;&#1078;&#1076;&#1072;&#1085;&#1089;&#1082;&#1086;&#1075;&#1086;%20&#1080;%20&#1089;&#1083;&#1091;&#1078;&#1077;&#1073;&#1085;&#1086;&#1075;&#1086;%20&#1086;&#1088;&#1091;&#1078;&#1080;&#1103;%20&#1080;%20&#1087;&#1072;&#1090;&#1088;&#1086;&#1085;&#1086;&#1074;%20&#1082;%20&#1085;&#1077;&#1084;&#1091;%22)%20%7B&#1050;&#1086;&#1085;&#1089;&#1091;&#1083;&#1100;&#1090;&#1072;&#1085;&#1090;&#1055;&#1083;&#1102;&#1089;%7D" TargetMode="External"/><Relationship Id="rId20"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8;&#1072;&#1074;&#1080;&#1083;&#1072;&#1084;&#1080;%20&#1086;&#1073;&#1086;&#1088;&#1086;&#1090;&#1072;%20&#1075;&#1088;&#1072;&#1078;&#1076;&#1072;&#1085;&#1089;&#1082;&#1086;&#1075;&#1086;%20&#1080;%20&#1089;&#1083;&#1091;&#1078;&#1077;&#1073;&#1085;&#1086;&#1075;&#1086;%20&#1086;&#1088;&#1091;&#1078;&#1080;&#1103;%20&#1080;%20&#1087;&#1072;&#1090;&#1088;&#1086;&#1085;&#1086;&#1074;%20&#1082;%20&#1085;&#1077;&#1084;&#1091;%20&#1085;&#1072;%20&#1090;&#1077;&#1088;&#1088;&#1080;&#1090;&#1086;&#1088;&#1080;&#1080;%20&#1056;&#1086;&#1089;&#1089;&#1080;&#1081;&#1089;&#1082;&#1086;&#1081;%20&#1060;&#1077;&#1076;&#1077;&#1088;&#1072;&#1094;&#1080;&#1080;%22,%20&#1055;&#1086;&#1083;&#1086;&#1078;&#1077;&#1085;&#1080;&#1077;&#1084;%20&#1086;%20&#1074;&#1077;&#1076;&#1077;&#1085;&#1080;&#1080;%20&#1080;%20&#1080;&#1079;&#1076;&#1072;&#1085;&#1080;&#1080;%20&#1043;&#1086;&#1089;&#1091;&#1076;&#1072;&#1088;&#1089;&#1090;&#1074;&#1077;&#1085;&#1085;&#1086;&#1075;&#1086;%20&#1082;&#1072;&#1076;&#1072;&#1089;&#1090;&#1088;&#1072;%20&#1075;&#1088;&#1072;&#1078;&#1076;&#1072;&#1085;&#1089;&#1082;&#1086;&#1075;&#1086;%20&#1080;%20&#1089;&#1083;&#1091;&#1078;&#1077;&#1073;&#1085;&#1086;&#1075;&#1086;%20&#1086;&#1088;&#1091;&#1078;&#1080;&#1103;%20&#1080;%20&#1087;&#1072;&#1090;&#1088;&#1086;&#1085;&#1086;&#1074;%20&#1082;%20&#1085;&#1077;&#1084;&#1091;%22)%20%7B&#1050;&#1086;&#1085;&#1089;&#1091;&#1083;&#1100;&#1090;&#1072;&#1085;&#1090;&#1055;&#1083;&#1102;&#1089;%7D" TargetMode="External"/><Relationship Id="rId21"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2"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3"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4"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5"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6"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7"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8"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9" Type="http://schemas.openxmlformats.org/officeDocument/2006/relationships/hyperlink" Target="https://hq-isnpa-01.rosgvard.ru/?req=doc&amp;base=LAW&amp;n=497887&amp;date=24.12.2025&amp;dst=100007&amp;field=134" TargetMode="External"/><Relationship Id="rId30"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1"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2"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3"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4"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5"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6"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7"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8"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9"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40"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41"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42"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43"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44"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8;&#1072;&#1074;&#1080;&#1083;&#1072;&#1084;&#1080;%20&#1086;&#1073;&#1086;&#1088;&#1086;&#1090;&#1072;%20&#1075;&#1088;&#1072;&#1078;&#1076;&#1072;&#1085;&#1089;&#1082;&#1086;&#1075;&#1086;%20&#1080;%20&#1089;&#1083;&#1091;&#1078;&#1077;&#1073;&#1085;&#1086;&#1075;&#1086;%20&#1086;&#1088;&#1091;&#1078;&#1080;&#1103;%20&#1080;%20&#1087;&#1072;&#1090;&#1088;&#1086;&#1085;&#1086;&#1074;%20&#1082;%20&#1085;&#1077;&#1084;&#1091;%20&#1085;&#1072;%20&#1090;&#1077;&#1088;&#1088;&#1080;&#1090;&#1086;&#1088;&#1080;&#1080;%20&#1056;&#1086;&#1089;&#1089;&#1080;&#1081;&#1089;&#1082;&#1086;&#1081;%20&#1060;&#1077;&#1076;&#1077;&#1088;&#1072;&#1094;&#1080;&#1080;%22,%20&#1055;&#1086;&#1083;&#1086;&#1078;&#1077;&#1085;&#1080;&#1077;&#1084;%20&#1086;%20&#1074;&#1077;&#1076;&#1077;&#1085;&#1080;&#1080;%20&#1080;%20&#1080;&#1079;&#1076;&#1072;&#1085;&#1080;&#1080;%20&#1043;&#1086;&#1089;&#1091;&#1076;&#1072;&#1088;&#1089;&#1090;&#1074;&#1077;&#1085;&#1085;&#1086;&#1075;&#1086;%20&#1082;&#1072;&#1076;&#1072;&#1089;&#1090;&#1088;&#1072;%20&#1075;&#1088;&#1072;&#1078;&#1076;&#1072;&#1085;&#1089;&#1082;&#1086;&#1075;&#1086;%20&#1080;%20&#1089;&#1083;&#1091;&#1078;&#1077;&#1073;&#1085;&#1086;&#1075;&#1086;%20&#1086;&#1088;&#1091;&#1078;&#1080;&#1103;%20&#1080;%20&#1087;&#1072;&#1090;&#1088;&#1086;&#1085;&#1086;&#1074;%20&#1082;%20&#1085;&#1077;&#1084;&#1091;%22)%20%7B&#1050;&#1086;&#1085;&#1089;&#1091;&#1083;&#1100;&#1090;&#1072;&#1085;&#1090;&#1055;&#1083;&#1102;&#1089;%7D" TargetMode="External"/><Relationship Id="rId45"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8;&#1072;&#1074;&#1080;&#1083;&#1072;&#1084;&#1080;%20&#1086;&#1073;&#1086;&#1088;&#1086;&#1090;&#1072;%20&#1075;&#1088;&#1072;&#1078;&#1076;&#1072;&#1085;&#1089;&#1082;&#1086;&#1075;&#1086;%20&#1080;%20&#1089;&#1083;&#1091;&#1078;&#1077;&#1073;&#1085;&#1086;&#1075;&#1086;%20&#1086;&#1088;&#1091;&#1078;&#1080;&#1103;%20&#1080;%20&#1087;&#1072;&#1090;&#1088;&#1086;&#1085;&#1086;&#1074;%20&#1082;%20&#1085;&#1077;&#1084;&#1091;%20&#1085;&#1072;%20&#1090;&#1077;&#1088;&#1088;&#1080;&#1090;&#1086;&#1088;&#1080;&#1080;%20&#1056;&#1086;&#1089;&#1089;&#1080;&#1081;&#1089;&#1082;&#1086;&#1081;%20&#1060;&#1077;&#1076;&#1077;&#1088;&#1072;&#1094;&#1080;&#1080;%22,%20&#1055;&#1086;&#1083;&#1086;&#1078;&#1077;&#1085;&#1080;&#1077;&#1084;%20&#1086;%20&#1074;&#1077;&#1076;&#1077;&#1085;&#1080;&#1080;%20&#1080;%20&#1080;&#1079;&#1076;&#1072;&#1085;&#1080;&#1080;%20&#1043;&#1086;&#1089;&#1091;&#1076;&#1072;&#1088;&#1089;&#1090;&#1074;&#1077;&#1085;&#1085;&#1086;&#1075;&#1086;%20&#1082;&#1072;&#1076;&#1072;&#1089;&#1090;&#1088;&#1072;%20&#1075;&#1088;&#1072;&#1078;&#1076;&#1072;&#1085;&#1089;&#1082;&#1086;&#1075;&#1086;%20&#1080;%20&#1089;&#1083;&#1091;&#1078;&#1077;&#1073;&#1085;&#1086;&#1075;&#1086;%20&#1086;&#1088;&#1091;&#1078;&#1080;&#1103;%20&#1080;%20&#1087;&#1072;&#1090;&#1088;&#1086;&#1085;&#1086;&#1074;%20&#1082;%20&#1085;&#1077;&#1084;&#1091;%22)%20%7B&#1050;&#1086;&#1085;&#1089;&#1091;&#1083;&#1100;&#1090;&#1072;&#1085;&#1090;&#1055;&#1083;&#1102;&#1089;%7D" TargetMode="External"/><Relationship Id="rId46"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47"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48"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49"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50"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51"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6;&#1083;&#1086;&#1078;&#1077;&#1085;&#1080;&#1077;&#1084;%20&#1086;%20&#1060;&#1077;&#1076;&#1077;&#1088;&#1072;&#1083;&#1100;&#1085;&#1086;&#1081;%20&#1089;&#1083;&#1091;&#1078;&#1073;&#1077;%20&#1074;&#1086;&#1081;&#1089;&#1082;%20&#1085;&#1072;&#1094;&#1080;&#1086;&#1085;&#1072;&#1083;&#1100;&#1085;&#1086;&#1081;%20&#1075;&#1074;&#1072;&#1088;&#1076;&#1080;&#1080;%20&#1056;&#1086;&#1089;&#1089;&#1080;&#1081;&#1089;&#1082;&#1086;&#1081;%20&#1060;&#1077;&#1076;&#1077;&#1088;&#1072;&#1094;&#1080;&#1080;%22)%20%7B&#1050;&#1086;&#1085;&#1089;&#1091;&#1083;&#1100;&#1090;&#1072;&#1085;&#1090;&#1055;&#1083;&#1102;&#1089;%7D" TargetMode="External"/><Relationship Id="rId52"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53"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54" Type="http://schemas.openxmlformats.org/officeDocument/2006/relationships/hyperlink" Target="https://hq-isnpa-01.rosgvard.ru/?req=doc&amp;base=LAW&amp;n=497887&amp;date=24.12.2025&amp;dst=100007&amp;field=134" TargetMode="External"/><Relationship Id="rId55"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56"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57"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58"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6;&#1083;&#1086;&#1078;&#1077;&#1085;&#1080;&#1077;&#1084;%20&#1086;%20&#1092;&#1077;&#1076;&#1077;&#1088;&#1072;&#1083;&#1100;&#1085;&#1086;&#1081;%20&#1075;&#1086;&#1089;&#1091;&#1076;&#1072;&#1088;&#1089;&#1090;&#1074;&#1077;&#1085;&#1085;&#1086;&#1081;%20&#1080;&#1085;&#1092;&#1086;&#1088;&#1084;&#1072;&#1094;&#1080;&#1086;&#1085;&#1085;&#1086;&#1081;%20&#1089;&#1080;&#1089;&#1090;&#1077;&#1084;&#1077;%20&#1060;&#1077;&#1076;&#1077;&#1088;&#1072;&#1083;&#1100;&#1085;&#1099;&#1081;%20&#1088;&#1077;&#1077;&#1089;&#1090;&#1088;%20&#1075;&#1086;&#1089;&#1091;&#1076;&#1072;&#1088;&#1089;&#1090;&#1074;&#1077;&#1085;&#1085;&#1099;&#1093;%20&#1080;%20&#1084;&#1091;&#1085;&#1080;&#1094;&#1080;&#1087;&#1072;&#1083;&#1100;&#1085;&#1099;&#1093;%20&#1091;&#1089;&#1083;&#1091;&#1075;%20(&#1092;&#1091;&#1085;&#1082;&#1094;&#1080;&#1081;)%22,%20&#1055;&#1088;&#1072;&#1074;&#1080;&#1083;&#1072;&#1084;&#1080;%20&#1074;&#1077;&#1076;&#1077;&#1085;&#1080;&#1103;%20&#1092;&#1077;&#1076;&#1077;&#1088;&#1072;&#1083;&#1100;&#1085;&#1086;&#1081;%20&#1075;&#1086;&#1089;&#1091;&#1076;&#1072;&#1088;&#1089;&#1090;&#1074;&#1077;&#1085;&#1085;&#1086;&#1081;%20&#1080;&#1085;&#1092;&#1086;&#1088;&#1084;&#1072;&#1094;&#1080;&#1086;&#1085;&#1085;&#1086;&#1081;%20&#1089;&#1080;&#1089;&#1090;&#1077;&#1084;&#1099;%20&#1060;&#1077;&#1076;&#1077;&#1088;&#1072;&#1083;&#1100;&#1085;&#1099;&#1081;%20&#1088;&#1077;&#1077;&#1089;&#1090;&#1088;%20&#1075;&#1086;&#1089;&#1091;&#1076;&#1072;&#1088;&#1089;&#1090;&#1074;&#1077;&#1085;&#1085;&#1099;&#1093;%20&#1080;%20&#1084;&#1091;&#1085;&#1080;&#1094;&#1080;&#1087;&#1072;&#1083;&#1100;&#1085;&#1099;&#1093;%20&#1091;&#1089;&#1083;&#1091;%20%7B&#1050;&#1086;&#1085;&#1089;&#1091;&#1083;&#1100;&#1090;&#1072;&#1085;&#1090;&#1055;&#1083;&#1102;&#1089;%7D" TargetMode="External"/><Relationship Id="rId59"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6;&#1083;&#1086;&#1078;&#1077;&#1085;&#1080;&#1077;&#1084;%20&#1086;%20&#1092;&#1077;&#1076;&#1077;&#1088;&#1072;&#1083;&#1100;&#1085;&#1086;&#1081;%20&#1075;&#1086;&#1089;&#1091;&#1076;&#1072;&#1088;&#1089;&#1090;&#1074;&#1077;&#1085;&#1085;&#1086;&#1081;%20&#1080;&#1085;&#1092;&#1086;&#1088;&#1084;&#1072;&#1094;&#1080;&#1086;&#1085;&#1085;&#1086;&#1081;%20&#1089;&#1080;&#1089;&#1090;&#1077;&#1084;&#1077;%20&#1060;&#1077;&#1076;&#1077;&#1088;&#1072;&#1083;&#1100;&#1085;&#1099;&#1081;%20&#1088;&#1077;&#1077;&#1089;&#1090;&#1088;%20&#1075;&#1086;&#1089;&#1091;&#1076;&#1072;&#1088;&#1089;&#1090;&#1074;&#1077;&#1085;&#1085;&#1099;&#1093;%20&#1080;%20&#1084;&#1091;&#1085;&#1080;&#1094;&#1080;&#1087;&#1072;&#1083;&#1100;&#1085;&#1099;&#1093;%20&#1091;&#1089;&#1083;&#1091;&#1075;%20(&#1092;&#1091;&#1085;&#1082;&#1094;&#1080;&#1081;)%22,%20&#1055;&#1088;&#1072;&#1074;&#1080;&#1083;&#1072;&#1084;&#1080;%20&#1074;&#1077;&#1076;&#1077;&#1085;&#1080;&#1103;%20&#1092;&#1077;&#1076;&#1077;&#1088;&#1072;&#1083;&#1100;&#1085;&#1086;&#1081;%20&#1075;&#1086;&#1089;&#1091;&#1076;&#1072;&#1088;&#1089;&#1090;&#1074;&#1077;&#1085;&#1085;&#1086;&#1081;%20&#1080;&#1085;&#1092;&#1086;&#1088;&#1084;&#1072;&#1094;&#1080;&#1086;&#1085;&#1085;&#1086;&#1081;%20&#1089;&#1080;&#1089;&#1090;&#1077;&#1084;&#1099;%20&#1060;&#1077;&#1076;&#1077;&#1088;&#1072;&#1083;&#1100;&#1085;&#1099;&#1081;%20&#1088;&#1077;&#1077;&#1089;&#1090;&#1088;%20&#1075;&#1086;&#1089;&#1091;&#1076;&#1072;&#1088;&#1089;&#1090;&#1074;&#1077;&#1085;&#1085;&#1099;&#1093;%20&#1080;%20&#1084;&#1091;&#1085;&#1080;&#1094;&#1080;&#1087;&#1072;&#1083;&#1100;&#1085;&#1099;&#1093;%20&#1091;&#1089;&#1083;&#1091;%20%7B&#1050;&#1086;&#1085;&#1089;&#1091;&#1083;&#1100;&#1090;&#1072;&#1085;&#1090;&#1055;&#1083;&#1102;&#1089;%7D" TargetMode="External"/><Relationship Id="rId60"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6;&#1083;&#1086;&#1078;&#1077;&#1085;&#1080;&#1077;&#1084;%20&#1086;%20&#1092;&#1077;&#1076;&#1077;&#1088;&#1072;&#1083;&#1100;&#1085;&#1086;&#1081;%20&#1075;&#1086;&#1089;&#1091;&#1076;&#1072;&#1088;&#1089;&#1090;&#1074;&#1077;&#1085;&#1085;&#1086;&#1081;%20&#1080;&#1085;&#1092;&#1086;&#1088;&#1084;&#1072;&#1094;&#1080;&#1086;&#1085;&#1085;&#1086;&#1081;%20&#1089;&#1080;&#1089;&#1090;&#1077;&#1084;&#1077;%20&#1060;&#1077;&#1076;&#1077;&#1088;&#1072;&#1083;&#1100;&#1085;&#1099;&#1081;%20&#1088;&#1077;&#1077;&#1089;&#1090;&#1088;%20&#1075;&#1086;&#1089;&#1091;&#1076;&#1072;&#1088;&#1089;&#1090;&#1074;&#1077;&#1085;&#1085;&#1099;&#1093;%20&#1080;%20&#1084;&#1091;&#1085;&#1080;&#1094;&#1080;&#1087;&#1072;&#1083;&#1100;&#1085;&#1099;&#1093;%20&#1091;&#1089;&#1083;&#1091;&#1075;%20(&#1092;&#1091;&#1085;&#1082;&#1094;&#1080;&#1081;)%22,%20&#1055;&#1088;&#1072;&#1074;&#1080;&#1083;&#1072;&#1084;&#1080;%20&#1074;&#1077;&#1076;&#1077;&#1085;&#1080;&#1103;%20&#1092;&#1077;&#1076;&#1077;&#1088;&#1072;&#1083;&#1100;&#1085;&#1086;&#1081;%20&#1075;&#1086;&#1089;&#1091;&#1076;&#1072;&#1088;&#1089;&#1090;&#1074;&#1077;&#1085;&#1085;&#1086;&#1081;%20&#1080;&#1085;&#1092;&#1086;&#1088;&#1084;&#1072;&#1094;&#1080;&#1086;&#1085;&#1085;&#1086;&#1081;%20&#1089;&#1080;&#1089;&#1090;&#1077;&#1084;&#1099;%20&#1060;&#1077;&#1076;&#1077;&#1088;&#1072;&#1083;&#1100;&#1085;&#1099;&#1081;%20&#1088;&#1077;&#1077;&#1089;&#1090;&#1088;%20&#1075;&#1086;&#1089;&#1091;&#1076;&#1072;&#1088;&#1089;&#1090;&#1074;&#1077;&#1085;&#1085;&#1099;&#1093;%20&#1080;%20&#1084;&#1091;&#1085;&#1080;&#1094;&#1080;&#1087;&#1072;&#1083;&#1100;&#1085;&#1099;&#1093;%20&#1091;&#1089;&#1083;&#1091;%20%7B&#1050;&#1086;&#1085;&#1089;&#1091;&#1083;&#1100;&#1090;&#1072;&#1085;&#1090;&#1055;&#1083;&#1102;&#1089;%7D" TargetMode="External"/><Relationship Id="rId61"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62" Type="http://schemas.openxmlformats.org/officeDocument/2006/relationships/hyperlink" Target="https://hq-isnpa-01.rosgvard.ru/?req=doc&amp;base=LAW&amp;n=497887&amp;date=24.12.2025&amp;dst=100007&amp;field=134" TargetMode="External"/><Relationship Id="rId63"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64"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65"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66"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67"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68"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69"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70"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71"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72"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73"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74"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75"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8;&#1072;&#1074;&#1080;&#1083;&#1072;&#1084;&#1080;%20&#1086;&#1073;&#1086;&#1088;&#1086;&#1090;&#1072;%20&#1075;&#1088;&#1072;&#1078;&#1076;&#1072;&#1085;&#1089;&#1082;&#1086;&#1075;&#1086;%20&#1080;%20&#1089;&#1083;&#1091;&#1078;&#1077;&#1073;&#1085;&#1086;&#1075;&#1086;%20&#1086;&#1088;&#1091;&#1078;&#1080;&#1103;%20&#1080;%20&#1087;&#1072;&#1090;&#1088;&#1086;&#1085;&#1086;&#1074;%20&#1082;%20&#1085;&#1077;&#1084;&#1091;%20&#1085;&#1072;%20&#1090;&#1077;&#1088;&#1088;&#1080;&#1090;&#1086;&#1088;&#1080;&#1080;%20&#1056;&#1086;&#1089;&#1089;&#1080;&#1081;&#1089;&#1082;&#1086;&#1081;%20&#1060;&#1077;&#1076;&#1077;&#1088;&#1072;&#1094;&#1080;&#1080;%22,%20&#1055;&#1086;&#1083;&#1086;&#1078;&#1077;&#1085;&#1080;&#1077;&#1084;%20&#1086;%20&#1074;&#1077;&#1076;&#1077;&#1085;&#1080;&#1080;%20&#1080;%20&#1080;&#1079;&#1076;&#1072;&#1085;&#1080;&#1080;%20&#1043;&#1086;&#1089;&#1091;&#1076;&#1072;&#1088;&#1089;&#1090;&#1074;&#1077;&#1085;&#1085;&#1086;&#1075;&#1086;%20&#1082;&#1072;&#1076;&#1072;&#1089;&#1090;&#1088;&#1072;%20&#1075;&#1088;&#1072;&#1078;&#1076;&#1072;&#1085;&#1089;&#1082;&#1086;&#1075;&#1086;%20&#1080;%20&#1089;&#1083;&#1091;&#1078;&#1077;&#1073;&#1085;&#1086;&#1075;&#1086;%20&#1086;&#1088;&#1091;&#1078;&#1080;&#1103;%20&#1080;%20&#1087;&#1072;&#1090;&#1088;&#1086;&#1085;&#1086;&#1074;%20&#1082;%20&#1085;&#1077;&#1084;&#1091;%22)%20%7B&#1050;&#1086;&#1085;&#1089;&#1091;&#1083;&#1100;&#1090;&#1072;&#1085;&#1090;&#1055;&#1083;&#1102;&#1089;%7D" TargetMode="External"/><Relationship Id="rId76"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8;&#1072;&#1074;&#1080;&#1083;&#1072;&#1084;&#1080;%20&#1086;&#1073;&#1086;&#1088;&#1086;&#1090;&#1072;%20&#1075;&#1088;&#1072;&#1078;&#1076;&#1072;&#1085;&#1089;&#1082;&#1086;&#1075;&#1086;%20&#1080;%20&#1089;&#1083;&#1091;&#1078;&#1077;&#1073;&#1085;&#1086;&#1075;&#1086;%20&#1086;&#1088;&#1091;&#1078;&#1080;&#1103;%20&#1080;%20&#1087;&#1072;&#1090;&#1088;&#1086;&#1085;&#1086;&#1074;%20&#1082;%20&#1085;&#1077;&#1084;&#1091;%20&#1085;&#1072;%20&#1090;&#1077;&#1088;&#1088;&#1080;&#1090;&#1086;&#1088;&#1080;&#1080;%20&#1056;&#1086;&#1089;&#1089;&#1080;&#1081;&#1089;&#1082;&#1086;&#1081;%20&#1060;&#1077;&#1076;&#1077;&#1088;&#1072;&#1094;&#1080;&#1080;%22,%20&#1055;&#1086;&#1083;&#1086;&#1078;&#1077;&#1085;&#1080;&#1077;&#1084;%20&#1086;%20&#1074;&#1077;&#1076;&#1077;&#1085;&#1080;&#1080;%20&#1080;%20&#1080;&#1079;&#1076;&#1072;&#1085;&#1080;&#1080;%20&#1043;&#1086;&#1089;&#1091;&#1076;&#1072;&#1088;&#1089;&#1090;&#1074;&#1077;&#1085;&#1085;&#1086;&#1075;&#1086;%20&#1082;&#1072;&#1076;&#1072;&#1089;&#1090;&#1088;&#1072;%20&#1075;&#1088;&#1072;&#1078;&#1076;&#1072;&#1085;&#1089;&#1082;&#1086;&#1075;&#1086;%20&#1080;%20&#1089;&#1083;&#1091;&#1078;&#1077;&#1073;&#1085;&#1086;&#1075;&#1086;%20&#1086;&#1088;&#1091;&#1078;&#1080;&#1103;%20&#1080;%20&#1087;&#1072;&#1090;&#1088;&#1086;&#1085;&#1086;&#1074;%20&#1082;%20&#1085;&#1077;&#1084;&#1091;%22)%20%7B&#1050;&#1086;&#1085;&#1089;&#1091;&#1083;&#1100;&#1090;&#1072;&#1085;&#1090;&#1055;&#1083;&#1102;&#1089;%7D" TargetMode="External"/><Relationship Id="rId77"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78"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79"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80"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81"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82" Type="http://schemas.openxmlformats.org/officeDocument/2006/relationships/hyperlink" Target="https://hq-isnpa-01.rosgvard.ru/?req=doc&amp;base=LAW&amp;n=408940&amp;date=24.12.2025&amp;dst=100046&amp;field=134" TargetMode="External"/><Relationship Id="rId83" Type="http://schemas.openxmlformats.org/officeDocument/2006/relationships/hyperlink" Target="https://hq-isnpa-01.rosgvard.ru/?req=doc&amp;base=LAW&amp;n=408940&amp;date=24.12.2025&amp;dst=100047&amp;field=134" TargetMode="External"/><Relationship Id="rId84" Type="http://schemas.openxmlformats.org/officeDocument/2006/relationships/hyperlink" Target="https://hq-isnpa-01.rosgvard.ru/?req=doc&amp;base=LAW&amp;n=408940&amp;date=24.12.2025&amp;dst=100046&amp;field=134" TargetMode="External"/><Relationship Id="rId85" Type="http://schemas.openxmlformats.org/officeDocument/2006/relationships/hyperlink" Target="https://hq-isnpa-01.rosgvard.ru/?req=doc&amp;base=LAW&amp;n=408940&amp;date=24.12.2025&amp;dst=100047&amp;field=134" TargetMode="External"/><Relationship Id="rId86"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8;&#1072;&#1074;&#1080;&#1083;&#1072;&#1084;&#1080;%20&#1086;&#1073;&#1086;&#1088;&#1086;&#1090;&#1072;%20&#1075;&#1088;&#1072;&#1078;&#1076;&#1072;&#1085;&#1089;&#1082;&#1086;&#1075;&#1086;%20&#1080;%20&#1089;&#1083;&#1091;&#1078;&#1077;&#1073;&#1085;&#1086;&#1075;&#1086;%20&#1086;&#1088;&#1091;&#1078;&#1080;&#1103;%20&#1080;%20&#1087;&#1072;&#1090;&#1088;&#1086;&#1085;&#1086;&#1074;%20&#1082;%20&#1085;&#1077;&#1084;&#1091;%20&#1085;&#1072;%20&#1090;&#1077;&#1088;&#1088;&#1080;&#1090;&#1086;&#1088;&#1080;&#1080;%20&#1056;&#1086;&#1089;&#1089;&#1080;&#1081;&#1089;&#1082;&#1086;&#1081;%20&#1060;&#1077;&#1076;&#1077;&#1088;&#1072;&#1094;&#1080;&#1080;%22,%20&#1055;&#1086;&#1083;&#1086;&#1078;&#1077;&#1085;&#1080;&#1077;&#1084;%20&#1086;%20&#1074;&#1077;&#1076;&#1077;&#1085;&#1080;&#1080;%20&#1080;%20&#1080;&#1079;&#1076;&#1072;&#1085;&#1080;&#1080;%20&#1043;&#1086;&#1089;&#1091;&#1076;&#1072;&#1088;&#1089;&#1090;&#1074;&#1077;&#1085;&#1085;&#1086;&#1075;&#1086;%20&#1082;&#1072;&#1076;&#1072;&#1089;&#1090;&#1088;&#1072;%20&#1075;&#1088;&#1072;&#1078;&#1076;&#1072;&#1085;&#1089;&#1082;&#1086;&#1075;&#1086;%20&#1080;%20&#1089;&#1083;&#1091;&#1078;&#1077;&#1073;&#1085;&#1086;&#1075;&#1086;%20&#1086;&#1088;&#1091;&#1078;&#1080;&#1103;%20&#1080;%20&#1087;&#1072;&#1090;&#1088;&#1086;&#1085;&#1086;&#1074;%20&#1082;%20&#1085;&#1077;&#1084;&#1091;%22)%20%7B&#1050;&#1086;&#1085;&#1089;&#1091;&#1083;&#1100;&#1090;&#1072;&#1085;&#1090;&#1055;&#1083;&#1102;&#1089;%7D" TargetMode="External"/><Relationship Id="rId87"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88"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89"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90"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91"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92"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8;&#1072;&#1074;&#1080;&#1083;&#1072;&#1084;&#1080;%20&#1086;&#1073;&#1086;&#1088;&#1086;&#1090;&#1072;%20&#1075;&#1088;&#1072;&#1078;&#1076;&#1072;&#1085;&#1089;&#1082;&#1086;&#1075;&#1086;%20&#1080;%20&#1089;&#1083;&#1091;&#1078;&#1077;&#1073;&#1085;&#1086;&#1075;&#1086;%20&#1086;&#1088;&#1091;&#1078;&#1080;&#1103;%20&#1080;%20&#1087;&#1072;&#1090;&#1088;&#1086;&#1085;&#1086;&#1074;%20&#1082;%20&#1085;&#1077;&#1084;&#1091;%20&#1085;&#1072;%20&#1090;&#1077;&#1088;&#1088;&#1080;&#1090;&#1086;&#1088;&#1080;&#1080;%20&#1056;&#1086;&#1089;&#1089;&#1080;&#1081;&#1089;&#1082;&#1086;&#1081;%20&#1060;&#1077;&#1076;&#1077;&#1088;&#1072;&#1094;&#1080;&#1080;%22,%20&#1055;&#1086;&#1083;&#1086;&#1078;&#1077;&#1085;&#1080;&#1077;&#1084;%20&#1086;%20&#1074;&#1077;&#1076;&#1077;&#1085;&#1080;&#1080;%20&#1080;%20&#1080;&#1079;&#1076;&#1072;&#1085;&#1080;&#1080;%20&#1043;&#1086;&#1089;&#1091;&#1076;&#1072;&#1088;&#1089;&#1090;&#1074;&#1077;&#1085;&#1085;&#1086;&#1075;&#1086;%20&#1082;&#1072;&#1076;&#1072;&#1089;&#1090;&#1088;&#1072;%20&#1075;&#1088;&#1072;&#1078;&#1076;&#1072;&#1085;&#1089;&#1082;&#1086;&#1075;&#1086;%20&#1080;%20&#1089;&#1083;&#1091;&#1078;&#1077;&#1073;&#1085;&#1086;&#1075;&#1086;%20&#1086;&#1088;&#1091;&#1078;&#1080;&#1103;%20&#1080;%20&#1087;&#1072;&#1090;&#1088;&#1086;&#1085;&#1086;&#1074;%20&#1082;%20&#1085;&#1077;&#1084;&#1091;%22)%20%7B&#1050;&#1086;&#1085;&#1089;&#1091;&#1083;&#1100;&#1090;&#1072;&#1085;&#1090;&#1055;&#1083;&#1102;&#1089;%7D" TargetMode="External"/><Relationship Id="rId93"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94"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95"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96"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97"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98"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99"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8;&#1072;&#1074;&#1080;&#1083;&#1072;&#1084;&#1080;%20&#1086;&#1073;&#1086;&#1088;&#1086;&#1090;&#1072;%20&#1075;&#1088;&#1072;&#1078;&#1076;&#1072;&#1085;&#1089;&#1082;&#1086;&#1075;&#1086;%20&#1080;%20&#1089;&#1083;&#1091;&#1078;&#1077;&#1073;&#1085;&#1086;&#1075;&#1086;%20&#1086;&#1088;&#1091;&#1078;&#1080;&#1103;%20&#1080;%20&#1087;&#1072;&#1090;&#1088;&#1086;&#1085;&#1086;&#1074;%20&#1082;%20&#1085;&#1077;&#1084;&#1091;%20&#1085;&#1072;%20&#1090;&#1077;&#1088;&#1088;&#1080;&#1090;&#1086;&#1088;&#1080;&#1080;%20&#1056;&#1086;&#1089;&#1089;&#1080;&#1081;&#1089;&#1082;&#1086;&#1081;%20&#1060;&#1077;&#1076;&#1077;&#1088;&#1072;&#1094;&#1080;&#1080;%22,%20&#1055;&#1086;&#1083;&#1086;&#1078;&#1077;&#1085;&#1080;&#1077;&#1084;%20&#1086;%20&#1074;&#1077;&#1076;&#1077;&#1085;&#1080;&#1080;%20&#1080;%20&#1080;&#1079;&#1076;&#1072;&#1085;&#1080;&#1080;%20&#1043;&#1086;&#1089;&#1091;&#1076;&#1072;&#1088;&#1089;&#1090;&#1074;&#1077;&#1085;&#1085;&#1086;&#1075;&#1086;%20&#1082;&#1072;&#1076;&#1072;&#1089;&#1090;&#1088;&#1072;%20&#1075;&#1088;&#1072;&#1078;&#1076;&#1072;&#1085;&#1089;&#1082;&#1086;&#1075;&#1086;%20&#1080;%20&#1089;&#1083;&#1091;&#1078;&#1077;&#1073;&#1085;&#1086;&#1075;&#1086;%20&#1086;&#1088;&#1091;&#1078;&#1080;&#1103;%20&#1080;%20&#1087;&#1072;&#1090;&#1088;&#1086;&#1085;&#1086;&#1074;%20&#1082;%20&#1085;&#1077;&#1084;&#1091;%22)%20%7B&#1050;&#1086;&#1085;&#1089;&#1091;&#1083;&#1100;&#1090;&#1072;&#1085;&#1090;&#1055;&#1083;&#1102;&#1089;%7D" TargetMode="External"/><Relationship Id="rId100"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8;&#1072;&#1074;&#1080;&#1083;&#1072;&#1084;&#1080;%20&#1086;&#1073;&#1086;&#1088;&#1086;&#1090;&#1072;%20&#1075;&#1088;&#1072;&#1078;&#1076;&#1072;&#1085;&#1089;&#1082;&#1086;&#1075;&#1086;%20&#1080;%20&#1089;&#1083;&#1091;&#1078;&#1077;&#1073;&#1085;&#1086;&#1075;&#1086;%20&#1086;&#1088;&#1091;&#1078;&#1080;&#1103;%20&#1080;%20&#1087;&#1072;&#1090;&#1088;&#1086;&#1085;&#1086;&#1074;%20&#1082;%20&#1085;&#1077;&#1084;&#1091;%20&#1085;&#1072;%20&#1090;&#1077;&#1088;&#1088;&#1080;&#1090;&#1086;&#1088;&#1080;&#1080;%20&#1056;&#1086;&#1089;&#1089;&#1080;&#1081;&#1089;&#1082;&#1086;&#1081;%20&#1060;&#1077;&#1076;&#1077;&#1088;&#1072;&#1094;&#1080;&#1080;%22,%20&#1055;&#1086;&#1083;&#1086;&#1078;&#1077;&#1085;&#1080;&#1077;&#1084;%20&#1086;%20&#1074;&#1077;&#1076;&#1077;&#1085;&#1080;&#1080;%20&#1080;%20&#1080;&#1079;&#1076;&#1072;&#1085;&#1080;&#1080;%20&#1043;&#1086;&#1089;&#1091;&#1076;&#1072;&#1088;&#1089;&#1090;&#1074;&#1077;&#1085;&#1085;&#1086;&#1075;&#1086;%20&#1082;&#1072;&#1076;&#1072;&#1089;&#1090;&#1088;&#1072;%20&#1075;&#1088;&#1072;&#1078;&#1076;&#1072;&#1085;&#1089;&#1082;&#1086;&#1075;&#1086;%20&#1080;%20&#1089;&#1083;&#1091;&#1078;&#1077;&#1073;&#1085;&#1086;&#1075;&#1086;%20&#1086;&#1088;&#1091;&#1078;&#1080;&#1103;%20&#1080;%20&#1087;&#1072;&#1090;&#1088;&#1086;&#1085;&#1086;&#1074;%20&#1082;%20&#1085;&#1077;&#1084;&#1091;%22)%20%7B&#1050;&#1086;&#1085;&#1089;&#1091;&#1083;&#1100;&#1090;&#1072;&#1085;&#1090;&#1055;&#1083;&#1102;&#1089;%7D" TargetMode="External"/><Relationship Id="rId101"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02"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03"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04"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05"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8;&#1072;&#1074;&#1080;&#1083;&#1072;&#1084;&#1080;%20&#1086;&#1073;&#1086;&#1088;&#1086;&#1090;&#1072;%20&#1075;&#1088;&#1072;&#1078;&#1076;&#1072;&#1085;&#1089;&#1082;&#1086;&#1075;&#1086;%20&#1080;%20&#1089;&#1083;&#1091;&#1078;&#1077;&#1073;&#1085;&#1086;&#1075;&#1086;%20&#1086;&#1088;&#1091;&#1078;&#1080;&#1103;%20&#1080;%20&#1087;&#1072;&#1090;&#1088;&#1086;&#1085;&#1086;&#1074;%20&#1082;%20&#1085;&#1077;&#1084;&#1091;%20&#1085;&#1072;%20&#1090;&#1077;&#1088;&#1088;&#1080;&#1090;&#1086;&#1088;&#1080;&#1080;%20&#1056;&#1086;&#1089;&#1089;&#1080;&#1081;&#1089;&#1082;&#1086;&#1081;%20&#1060;&#1077;&#1076;&#1077;&#1088;&#1072;&#1094;&#1080;&#1080;%22,%20&#1055;&#1086;&#1083;&#1086;&#1078;&#1077;&#1085;&#1080;&#1077;&#1084;%20&#1086;%20&#1074;&#1077;&#1076;&#1077;&#1085;&#1080;&#1080;%20&#1080;%20&#1080;&#1079;&#1076;&#1072;&#1085;&#1080;&#1080;%20&#1043;&#1086;&#1089;&#1091;&#1076;&#1072;&#1088;&#1089;&#1090;&#1074;&#1077;&#1085;&#1085;&#1086;&#1075;&#1086;%20&#1082;&#1072;&#1076;&#1072;&#1089;&#1090;&#1088;&#1072;%20&#1075;&#1088;&#1072;&#1078;&#1076;&#1072;&#1085;&#1089;&#1082;&#1086;&#1075;&#1086;%20&#1080;%20&#1089;&#1083;&#1091;&#1078;&#1077;&#1073;&#1085;&#1086;&#1075;&#1086;%20&#1086;&#1088;&#1091;&#1078;&#1080;&#1103;%20&#1080;%20&#1087;&#1072;&#1090;&#1088;&#1086;&#1085;&#1086;&#1074;%20&#1082;%20&#1085;&#1077;&#1084;&#1091;%22)%20%7B&#1050;&#1086;&#1085;&#1089;&#1091;&#1083;&#1100;&#1090;&#1072;&#1085;&#1090;&#1055;&#1083;&#1102;&#1089;%7D" TargetMode="External"/><Relationship Id="rId106"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8;&#1072;&#1074;&#1080;&#1083;&#1072;&#1084;&#1080;%20&#1086;&#1073;&#1086;&#1088;&#1086;&#1090;&#1072;%20&#1075;&#1088;&#1072;&#1078;&#1076;&#1072;&#1085;&#1089;&#1082;&#1086;&#1075;&#1086;%20&#1080;%20&#1089;&#1083;&#1091;&#1078;&#1077;&#1073;&#1085;&#1086;&#1075;&#1086;%20&#1086;&#1088;&#1091;&#1078;&#1080;&#1103;%20&#1080;%20&#1087;&#1072;&#1090;&#1088;&#1086;&#1085;&#1086;&#1074;%20&#1082;%20&#1085;&#1077;&#1084;&#1091;%20&#1085;&#1072;%20&#1090;&#1077;&#1088;&#1088;&#1080;&#1090;&#1086;&#1088;&#1080;&#1080;%20&#1056;&#1086;&#1089;&#1089;&#1080;&#1081;&#1089;&#1082;&#1086;&#1081;%20&#1060;&#1077;&#1076;&#1077;&#1088;&#1072;&#1094;&#1080;&#1080;%22,%20&#1055;&#1086;&#1083;&#1086;&#1078;&#1077;&#1085;&#1080;&#1077;&#1084;%20&#1086;%20&#1074;&#1077;&#1076;&#1077;&#1085;&#1080;&#1080;%20&#1080;%20&#1080;&#1079;&#1076;&#1072;&#1085;&#1080;&#1080;%20&#1043;&#1086;&#1089;&#1091;&#1076;&#1072;&#1088;&#1089;&#1090;&#1074;&#1077;&#1085;&#1085;&#1086;&#1075;&#1086;%20&#1082;&#1072;&#1076;&#1072;&#1089;&#1090;&#1088;&#1072;%20&#1075;&#1088;&#1072;&#1078;&#1076;&#1072;&#1085;&#1089;&#1082;&#1086;&#1075;&#1086;%20&#1080;%20&#1089;&#1083;&#1091;&#1078;&#1077;&#1073;&#1085;&#1086;&#1075;&#1086;%20&#1086;&#1088;&#1091;&#1078;&#1080;&#1103;%20&#1080;%20&#1087;&#1072;&#1090;&#1088;&#1086;&#1085;&#1086;&#1074;%20&#1082;%20&#1085;&#1077;&#1084;&#1091;%22)%20%7B&#1050;&#1086;&#1085;&#1089;&#1091;&#1083;&#1100;&#1090;&#1072;&#1085;&#1090;&#1055;&#1083;&#1102;&#1089;%7D" TargetMode="External"/><Relationship Id="rId107"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08" Type="http://schemas.openxmlformats.org/officeDocument/2006/relationships/hyperlink" Target="https://hq-isnpa-01.rosgvard.ru/?req=doc&amp;base=LAW&amp;n=408940&amp;date=24.12.2025&amp;dst=100047&amp;field=134" TargetMode="External"/><Relationship Id="rId109"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10"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11"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12" Type="http://schemas.openxmlformats.org/officeDocument/2006/relationships/hyperlink" Target="https://hq-isnpa-01.rosgvard.ru/?req=doc&amp;base=LAW&amp;n=410747&amp;date=24.12.2025&amp;dst=100153&amp;field=134" TargetMode="External"/><Relationship Id="rId113"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14"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15"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16"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17"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18"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19" Type="http://schemas.openxmlformats.org/officeDocument/2006/relationships/hyperlink" Target="https://hq-isnpa-01.rosgvard.ru/?req=doc&amp;base=LAW&amp;n=408940&amp;date=24.12.2025&amp;dst=100047&amp;field=134" TargetMode="External"/><Relationship Id="rId120"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21"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22" Type="http://schemas.openxmlformats.org/officeDocument/2006/relationships/hyperlink" Target="https://hq-isnpa-01.rosgvard.ru/?req=doc&amp;base=LAW&amp;n=408940&amp;date=24.12.2025&amp;dst=100047&amp;field=134" TargetMode="External"/><Relationship Id="rId123"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24"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25"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26"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27" Type="http://schemas.openxmlformats.org/officeDocument/2006/relationships/hyperlink" Target="https://hq-isnpa-01.rosgvard.ru/?req=doc&amp;base=LAW&amp;n=410747&amp;date=24.12.2025&amp;dst=100153&amp;field=134" TargetMode="External"/><Relationship Id="rId128"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8;&#1072;&#1074;&#1080;&#1083;&#1072;&#1084;&#1080;%20&#1086;&#1073;&#1086;&#1088;&#1086;&#1090;&#1072;%20&#1075;&#1088;&#1072;&#1078;&#1076;&#1072;&#1085;&#1089;&#1082;&#1086;&#1075;&#1086;%20&#1080;%20&#1089;&#1083;&#1091;&#1078;&#1077;&#1073;&#1085;&#1086;&#1075;&#1086;%20&#1086;&#1088;&#1091;&#1078;&#1080;&#1103;%20&#1080;%20&#1087;&#1072;&#1090;&#1088;&#1086;&#1085;&#1086;&#1074;%20&#1082;%20&#1085;&#1077;&#1084;&#1091;%20&#1085;&#1072;%20&#1090;&#1077;&#1088;&#1088;&#1080;&#1090;&#1086;&#1088;&#1080;&#1080;%20&#1056;&#1086;&#1089;&#1089;&#1080;&#1081;&#1089;&#1082;&#1086;&#1081;%20&#1060;&#1077;&#1076;&#1077;&#1088;&#1072;&#1094;&#1080;&#1080;%22,%20&#1055;&#1086;&#1083;&#1086;&#1078;&#1077;&#1085;&#1080;&#1077;&#1084;%20&#1086;%20&#1074;&#1077;&#1076;&#1077;&#1085;&#1080;&#1080;%20&#1080;%20&#1080;&#1079;&#1076;&#1072;&#1085;&#1080;&#1080;%20&#1043;&#1086;&#1089;&#1091;&#1076;&#1072;&#1088;&#1089;&#1090;&#1074;&#1077;&#1085;&#1085;&#1086;&#1075;&#1086;%20&#1082;&#1072;&#1076;&#1072;&#1089;&#1090;&#1088;&#1072;%20&#1075;&#1088;&#1072;&#1078;&#1076;&#1072;&#1085;&#1089;&#1082;&#1086;&#1075;&#1086;%20&#1080;%20&#1089;&#1083;&#1091;&#1078;&#1077;&#1073;&#1085;&#1086;&#1075;&#1086;%20&#1086;&#1088;&#1091;&#1078;&#1080;&#1103;%20&#1080;%20&#1087;&#1072;&#1090;&#1088;&#1086;&#1085;&#1086;&#1074;%20&#1082;%20&#1085;&#1077;&#1084;&#1091;%22)%20%7B&#1050;&#1086;&#1085;&#1089;&#1091;&#1083;&#1100;&#1090;&#1072;&#1085;&#1090;&#1055;&#1083;&#1102;&#1089;%7D" TargetMode="External"/><Relationship Id="rId129"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8;&#1072;&#1074;&#1080;&#1083;&#1072;&#1084;&#1080;%20&#1086;&#1073;&#1086;&#1088;&#1086;&#1090;&#1072;%20&#1075;&#1088;&#1072;&#1078;&#1076;&#1072;&#1085;&#1089;&#1082;&#1086;&#1075;&#1086;%20&#1080;%20&#1089;&#1083;&#1091;&#1078;&#1077;&#1073;&#1085;&#1086;&#1075;&#1086;%20&#1086;&#1088;&#1091;&#1078;&#1080;&#1103;%20&#1080;%20&#1087;&#1072;&#1090;&#1088;&#1086;&#1085;&#1086;&#1074;%20&#1082;%20&#1085;&#1077;&#1084;&#1091;%20&#1085;&#1072;%20&#1090;&#1077;&#1088;&#1088;&#1080;&#1090;&#1086;&#1088;&#1080;&#1080;%20&#1056;&#1086;&#1089;&#1089;&#1080;&#1081;&#1089;&#1082;&#1086;&#1081;%20&#1060;&#1077;&#1076;&#1077;&#1088;&#1072;&#1094;&#1080;&#1080;%22,%20&#1055;&#1086;&#1083;&#1086;&#1078;&#1077;&#1085;&#1080;&#1077;&#1084;%20&#1086;%20&#1074;&#1077;&#1076;&#1077;&#1085;&#1080;&#1080;%20&#1080;%20&#1080;&#1079;&#1076;&#1072;&#1085;&#1080;&#1080;%20&#1043;&#1086;&#1089;&#1091;&#1076;&#1072;&#1088;&#1089;&#1090;&#1074;&#1077;&#1085;&#1085;&#1086;&#1075;&#1086;%20&#1082;&#1072;&#1076;&#1072;&#1089;&#1090;&#1088;&#1072;%20&#1075;&#1088;&#1072;&#1078;&#1076;&#1072;&#1085;&#1089;&#1082;&#1086;&#1075;&#1086;%20&#1080;%20&#1089;&#1083;&#1091;&#1078;&#1077;&#1073;&#1085;&#1086;&#1075;&#1086;%20&#1086;&#1088;&#1091;&#1078;&#1080;&#1103;%20&#1080;%20&#1087;&#1072;&#1090;&#1088;&#1086;&#1085;&#1086;&#1074;%20&#1082;%20&#1085;&#1077;&#1084;&#1091;%22)%20%7B&#1050;&#1086;&#1085;&#1089;&#1091;&#1083;&#1100;&#1090;&#1072;&#1085;&#1090;&#1055;&#1083;&#1102;&#1089;%7D" TargetMode="External"/><Relationship Id="rId130"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8;&#1072;&#1074;&#1080;&#1083;&#1072;&#1084;&#1080;%20&#1086;&#1073;&#1086;&#1088;&#1086;&#1090;&#1072;%20&#1075;&#1088;&#1072;&#1078;&#1076;&#1072;&#1085;&#1089;&#1082;&#1086;&#1075;&#1086;%20&#1080;%20&#1089;&#1083;&#1091;&#1078;&#1077;&#1073;&#1085;&#1086;&#1075;&#1086;%20&#1086;&#1088;&#1091;&#1078;&#1080;&#1103;%20&#1080;%20&#1087;&#1072;&#1090;&#1088;&#1086;&#1085;&#1086;&#1074;%20&#1082;%20&#1085;&#1077;&#1084;&#1091;%20&#1085;&#1072;%20&#1090;&#1077;&#1088;&#1088;&#1080;&#1090;&#1086;&#1088;&#1080;&#1080;%20&#1056;&#1086;&#1089;&#1089;&#1080;&#1081;&#1089;&#1082;&#1086;&#1081;%20&#1060;&#1077;&#1076;&#1077;&#1088;&#1072;&#1094;&#1080;&#1080;%22,%20&#1055;&#1086;&#1083;&#1086;&#1078;&#1077;&#1085;&#1080;&#1077;&#1084;%20&#1086;%20&#1074;&#1077;&#1076;&#1077;&#1085;&#1080;&#1080;%20&#1080;%20&#1080;&#1079;&#1076;&#1072;&#1085;&#1080;&#1080;%20&#1043;&#1086;&#1089;&#1091;&#1076;&#1072;&#1088;&#1089;&#1090;&#1074;&#1077;&#1085;&#1085;&#1086;&#1075;&#1086;%20&#1082;&#1072;&#1076;&#1072;&#1089;&#1090;&#1088;&#1072;%20&#1075;&#1088;&#1072;&#1078;&#1076;&#1072;&#1085;&#1089;&#1082;&#1086;&#1075;&#1086;%20&#1080;%20&#1089;&#1083;&#1091;&#1078;&#1077;&#1073;&#1085;&#1086;&#1075;&#1086;%20&#1086;&#1088;&#1091;&#1078;&#1080;&#1103;%20&#1080;%20&#1087;&#1072;&#1090;&#1088;&#1086;&#1085;&#1086;&#1074;%20&#1082;%20&#1085;&#1077;&#1084;&#1091;%22)%20%7B&#1050;&#1086;&#1085;&#1089;&#1091;&#1083;&#1100;&#1090;&#1072;&#1085;&#1090;&#1055;&#1083;&#1102;&#1089;%7D" TargetMode="External"/><Relationship Id="rId131"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32"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33"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34"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35"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36"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37"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38"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39"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40" Type="http://schemas.openxmlformats.org/officeDocument/2006/relationships/hyperlink" Target="https://hq-isnpa-01.rosgvard.ru/?req=doc&amp;base=LAW&amp;n=516871&amp;date=24.12.2025&amp;dst=6&amp;field=134" TargetMode="External"/><Relationship Id="rId141" Type="http://schemas.openxmlformats.org/officeDocument/2006/relationships/hyperlink" Target="https://hq-isnpa-01.rosgvard.ru/?req=doc&amp;base=LAW&amp;n=516871&amp;date=24.12.2025&amp;dst=100032&amp;field=134" TargetMode="External"/><Relationship Id="rId142"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43"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6;&#1083;&#1086;&#1078;&#1077;&#1085;&#1080;&#1077;&#1084;%20&#1086;%20&#1075;&#1086;&#1089;&#1091;&#1076;&#1072;&#1088;&#1089;&#1090;&#1074;&#1077;&#1085;&#1085;&#1086;&#1081;%20&#1080;&#1085;&#1092;&#1086;&#1088;&#1084;&#1072;&#1094;&#1080;&#1086;&#1085;&#1085;&#1086;&#1081;%20&#1089;&#1080;&#1089;&#1090;&#1077;&#1084;&#1077;%20&#1058;&#1080;&#1087;&#1086;&#1074;&#1086;&#1077;%20&#1086;&#1073;&#1083;&#1072;&#1095;&#1085;&#1086;&#1077;%20&#1088;&#1077;&#1096;&#1077;&#1085;&#1080;&#1077;%20&#1087;&#1086;%20&#1072;&#1074;&#1090;&#1086;&#1084;&#1072;&#1090;&#1080;&#1079;&#1072;&#1094;&#1080;&#1080;%20&#1082;&#1086;&#1085;&#1090;&#1088;&#1086;&#1083;&#1100;&#1085;&#1086;&#1081;%20(&#1085;&#1072;&#1076;&#1079;&#1086;&#1088;&#1085;&#1086;&#1081;)%20&#1076;&#1077;&#1103;&#1090;&#1077;&#1083;&#1100;&#1085;&#1086;&#1089;&#1090;&#1080;%22)%20(&#1089;%20&#1080;&#1079;&#1084;.%20&#1080;%20&#1076;&#1086;&#1087;.,%20&#1074;&#1089;&#1090;&#1091;&#1087;.%20&#1074;%20&#1089;&#1080;&#1083;&#1091;%20&#1089;%2031.08.2025)%20%7B&#1050;&#1086;&#1085;&#1089;&#1091;&#1083;&#1100;&#1090;&#1072;&#1085;&#1090;&#1055;&#1083;&#1102;&#1089;%7D" TargetMode="External"/><Relationship Id="rId144"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6;&#1083;&#1086;&#1078;&#1077;&#1085;&#1080;&#1077;&#1084;%20&#1086;%20&#1075;&#1086;&#1089;&#1091;&#1076;&#1072;&#1088;&#1089;&#1090;&#1074;&#1077;&#1085;&#1085;&#1086;&#1081;%20&#1080;&#1085;&#1092;&#1086;&#1088;&#1084;&#1072;&#1094;&#1080;&#1086;&#1085;&#1085;&#1086;&#1081;%20&#1089;&#1080;&#1089;&#1090;&#1077;&#1084;&#1077;%20&#1058;&#1080;&#1087;&#1086;&#1074;&#1086;&#1077;%20&#1086;&#1073;&#1083;&#1072;&#1095;&#1085;&#1086;&#1077;%20&#1088;&#1077;&#1096;&#1077;&#1085;&#1080;&#1077;%20&#1087;&#1086;%20&#1072;&#1074;&#1090;&#1086;&#1084;&#1072;&#1090;&#1080;&#1079;&#1072;&#1094;&#1080;&#1080;%20&#1082;&#1086;&#1085;&#1090;&#1088;&#1086;&#1083;&#1100;&#1085;&#1086;&#1081;%20(&#1085;&#1072;&#1076;&#1079;&#1086;&#1088;&#1085;&#1086;&#1081;)%20&#1076;&#1077;&#1103;&#1090;&#1077;&#1083;&#1100;&#1085;&#1086;&#1089;&#1090;&#1080;%22)%20(&#1089;%20&#1080;&#1079;&#1084;.%20&#1080;%20&#1076;&#1086;&#1087;.,%20&#1074;&#1089;&#1090;&#1091;&#1087;.%20&#1074;%20&#1089;&#1080;&#1083;&#1091;%20&#1089;%2031.08.2025)%20%7B&#1050;&#1086;&#1085;&#1089;&#1091;&#1083;&#1100;&#1090;&#1072;&#1085;&#1090;&#1055;&#1083;&#1102;&#1089;%7D" TargetMode="External"/><Relationship Id="rId145"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6;&#1083;&#1086;&#1078;&#1077;&#1085;&#1080;&#1077;&#1084;%20&#1086;%20&#1075;&#1086;&#1089;&#1091;&#1076;&#1072;&#1088;&#1089;&#1090;&#1074;&#1077;&#1085;&#1085;&#1086;&#1081;%20&#1080;&#1085;&#1092;&#1086;&#1088;&#1084;&#1072;&#1094;&#1080;&#1086;&#1085;&#1085;&#1086;&#1081;%20&#1089;&#1080;&#1089;&#1090;&#1077;&#1084;&#1077;%20&#1058;&#1080;&#1087;&#1086;&#1074;&#1086;&#1077;%20&#1086;&#1073;&#1083;&#1072;&#1095;&#1085;&#1086;&#1077;%20&#1088;&#1077;&#1096;&#1077;&#1085;&#1080;&#1077;%20&#1087;&#1086;%20&#1072;&#1074;&#1090;&#1086;&#1084;&#1072;&#1090;&#1080;&#1079;&#1072;&#1094;&#1080;&#1080;%20&#1082;&#1086;&#1085;&#1090;&#1088;&#1086;&#1083;&#1100;&#1085;&#1086;&#1081;%20(&#1085;&#1072;&#1076;&#1079;&#1086;&#1088;&#1085;&#1086;&#1081;)%20&#1076;&#1077;&#1103;&#1090;&#1077;&#1083;&#1100;&#1085;&#1086;&#1089;&#1090;&#1080;%22)%20(&#1089;%20&#1080;&#1079;&#1084;.%20&#1080;%20&#1076;&#1086;&#1087;.,%20&#1074;&#1089;&#1090;&#1091;&#1087;.%20&#1074;%20&#1089;&#1080;&#1083;&#1091;%20&#1089;%2031.08.2025)%20%7B&#1050;&#1086;&#1085;&#1089;&#1091;&#1083;&#1100;&#1090;&#1072;&#1085;&#1090;&#1055;&#1083;&#1102;&#1089;%7D" TargetMode="External"/><Relationship Id="rId146"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47"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6;&#1088;&#1103;&#1076;&#1082;&#1086;&#1084;%20&#1091;&#1095;&#1072;&#1089;&#1090;&#1080;&#1103;%20&#1087;&#1086;&#1083;&#1080;&#1094;&#1080;&#1080;%20&#1074;%20&#1084;&#1077;&#1088;&#1086;&#1087;&#1088;&#1080;&#1103;&#1090;&#1080;&#1103;&#1093;%20&#1087;&#1086;%20&#1082;&#1086;&#1085;&#1090;&#1088;&#1086;&#1083;&#1102;%20&#1079;&#1072;%20&#1086;&#1073;&#1077;&#1089;&#1087;&#1077;&#1095;&#1077;&#1085;&#1080;&#1077;&#1084;%20&#1091;&#1089;&#1083;&#1086;&#1074;&#1080;&#1081;%20&#1093;&#1088;&#1072;&#1085;&#1077;&#1085;&#1080;&#1103;%20(&#1089;&#1086;&#1093;&#1088;&#1072;&#1085;&#1085;&#1086;&#1089;&#1090;&#1100;&#1102;)%20&#1075;&#1088;&#1072;&#1078;&#1076;&#1072;&#1085;&#1089;&#1082;&#1086;&#1075;&#1086;,%20&#1089;&#1083;&#1091;&#1078;&#1077;&#1073;&#1085;&#1086;&#1075;&#1086;,%20&#1073;&#1086;&#1077;&#1074;&#1086;&#1075;&#1086;%20&#1080;%20&#1085;&#1072;&#1075;&#1088;&#1072;&#1076;&#1085;&#1086;&#1075;&#1086;%20&#1086;&#1088;&#1091;&#1078;&#1080;&#1103;,%20&#1073;&#1086;&#1077;&#1087;&#1088;&#1080;&#1087;&#1072;&#1089;&#1086;&#1074;,%20&#1087;&#1072;&#1090;&#1088;&#1086;&#1085;&#1086;&#1074;%20&#1082;%20%7B&#1050;&#1086;&#1085;&#1089;&#1091;&#1083;&#1100;&#1090;&#1072;&#1085;&#1090;&#1055;&#1083;&#1102;&#1089;%7D" TargetMode="External"/><Relationship Id="rId148"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8;&#1072;&#1074;&#1080;&#1083;&#1072;&#1084;&#1080;%20&#1086;&#1073;&#1086;&#1088;&#1086;&#1090;&#1072;%20&#1075;&#1088;&#1072;&#1078;&#1076;&#1072;&#1085;&#1089;&#1082;&#1086;&#1075;&#1086;%20&#1080;%20&#1089;&#1083;&#1091;&#1078;&#1077;&#1073;&#1085;&#1086;&#1075;&#1086;%20&#1086;&#1088;&#1091;&#1078;&#1080;&#1103;%20&#1080;%20&#1087;&#1072;&#1090;&#1088;&#1086;&#1085;&#1086;&#1074;%20&#1082;%20&#1085;&#1077;&#1084;&#1091;%20&#1085;&#1072;%20&#1090;&#1077;&#1088;&#1088;&#1080;&#1090;&#1086;&#1088;&#1080;&#1080;%20&#1056;&#1086;&#1089;&#1089;&#1080;&#1081;&#1089;&#1082;&#1086;&#1081;%20&#1060;&#1077;&#1076;&#1077;&#1088;&#1072;&#1094;&#1080;&#1080;%22,%20&#1055;&#1086;&#1083;&#1086;&#1078;&#1077;&#1085;&#1080;&#1077;&#1084;%20&#1086;%20&#1074;&#1077;&#1076;&#1077;&#1085;&#1080;&#1080;%20&#1080;%20&#1080;&#1079;&#1076;&#1072;&#1085;&#1080;&#1080;%20&#1043;&#1086;&#1089;&#1091;&#1076;&#1072;&#1088;&#1089;&#1090;&#1074;&#1077;&#1085;&#1085;&#1086;&#1075;&#1086;%20&#1082;&#1072;&#1076;&#1072;&#1089;&#1090;&#1088;&#1072;%20&#1075;&#1088;&#1072;&#1078;&#1076;&#1072;&#1085;&#1089;&#1082;&#1086;&#1075;&#1086;%20&#1080;%20&#1089;&#1083;&#1091;&#1078;&#1077;&#1073;&#1085;&#1086;&#1075;&#1086;%20&#1086;&#1088;&#1091;&#1078;&#1080;&#1103;%20&#1080;%20&#1087;&#1072;&#1090;&#1088;&#1086;&#1085;&#1086;&#1074;%20&#1082;%20&#1085;&#1077;&#1084;&#1091;%22)%20%7B&#1050;&#1086;&#1085;&#1089;&#1091;&#1083;&#1100;&#1090;&#1072;&#1085;&#1090;&#1055;&#1083;&#1102;&#1089;%7D" TargetMode="External"/><Relationship Id="rId149"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8;&#1072;&#1074;&#1080;&#1083;&#1072;&#1084;&#1080;%20&#1086;&#1073;&#1086;&#1088;&#1086;&#1090;&#1072;%20&#1075;&#1088;&#1072;&#1078;&#1076;&#1072;&#1085;&#1089;&#1082;&#1086;&#1075;&#1086;%20&#1080;%20&#1089;&#1083;&#1091;&#1078;&#1077;&#1073;&#1085;&#1086;&#1075;&#1086;%20&#1086;&#1088;&#1091;&#1078;&#1080;&#1103;%20&#1080;%20&#1087;&#1072;&#1090;&#1088;&#1086;&#1085;&#1086;&#1074;%20&#1082;%20&#1085;&#1077;&#1084;&#1091;%20&#1085;&#1072;%20&#1090;&#1077;&#1088;&#1088;&#1080;&#1090;&#1086;&#1088;&#1080;&#1080;%20&#1056;&#1086;&#1089;&#1089;&#1080;&#1081;&#1089;&#1082;&#1086;&#1081;%20&#1060;&#1077;&#1076;&#1077;&#1088;&#1072;&#1094;&#1080;&#1080;%22,%20&#1055;&#1086;&#1083;&#1086;&#1078;&#1077;&#1085;&#1080;&#1077;&#1084;%20&#1086;%20&#1074;&#1077;&#1076;&#1077;&#1085;&#1080;&#1080;%20&#1080;%20&#1080;&#1079;&#1076;&#1072;&#1085;&#1080;&#1080;%20&#1043;&#1086;&#1089;&#1091;&#1076;&#1072;&#1088;&#1089;&#1090;&#1074;&#1077;&#1085;&#1085;&#1086;&#1075;&#1086;%20&#1082;&#1072;&#1076;&#1072;&#1089;&#1090;&#1088;&#1072;%20&#1075;&#1088;&#1072;&#1078;&#1076;&#1072;&#1085;&#1089;&#1082;&#1086;&#1075;&#1086;%20&#1080;%20&#1089;&#1083;&#1091;&#1078;&#1077;&#1073;&#1085;&#1086;&#1075;&#1086;%20&#1086;&#1088;&#1091;&#1078;&#1080;&#1103;%20&#1080;%20&#1087;&#1072;&#1090;&#1088;&#1086;&#1085;&#1086;&#1074;%20&#1082;%20&#1085;&#1077;&#1084;&#1091;%22)%20%7B&#1050;&#1086;&#1085;&#1089;&#1091;&#1083;&#1100;&#1090;&#1072;&#1085;&#1090;&#1055;&#1083;&#1102;&#1089;%7D" TargetMode="External"/><Relationship Id="rId150"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8;&#1072;&#1074;&#1080;&#1083;&#1072;&#1084;&#1080;%20&#1086;&#1073;&#1086;&#1088;&#1086;&#1090;&#1072;%20&#1075;&#1088;&#1072;&#1078;&#1076;&#1072;&#1085;&#1089;&#1082;&#1086;&#1075;&#1086;%20&#1080;%20&#1089;&#1083;&#1091;&#1078;&#1077;&#1073;&#1085;&#1086;&#1075;&#1086;%20&#1086;&#1088;&#1091;&#1078;&#1080;&#1103;%20&#1080;%20&#1087;&#1072;&#1090;&#1088;&#1086;&#1085;&#1086;&#1074;%20&#1082;%20&#1085;&#1077;&#1084;&#1091;%20&#1085;&#1072;%20&#1090;&#1077;&#1088;&#1088;&#1080;&#1090;&#1086;&#1088;&#1080;&#1080;%20&#1056;&#1086;&#1089;&#1089;&#1080;&#1081;&#1089;&#1082;&#1086;&#1081;%20&#1060;&#1077;&#1076;&#1077;&#1088;&#1072;&#1094;&#1080;&#1080;%22,%20&#1055;&#1086;&#1083;&#1086;&#1078;&#1077;&#1085;&#1080;&#1077;&#1084;%20&#1086;%20&#1074;&#1077;&#1076;&#1077;&#1085;&#1080;&#1080;%20&#1080;%20&#1080;&#1079;&#1076;&#1072;&#1085;&#1080;&#1080;%20&#1043;&#1086;&#1089;&#1091;&#1076;&#1072;&#1088;&#1089;&#1090;&#1074;&#1077;&#1085;&#1085;&#1086;&#1075;&#1086;%20&#1082;&#1072;&#1076;&#1072;&#1089;&#1090;&#1088;&#1072;%20&#1075;&#1088;&#1072;&#1078;&#1076;&#1072;&#1085;&#1089;&#1082;&#1086;&#1075;&#1086;%20&#1080;%20&#1089;&#1083;&#1091;&#1078;&#1077;&#1073;&#1085;&#1086;&#1075;&#1086;%20&#1086;&#1088;&#1091;&#1078;&#1080;&#1103;%20&#1080;%20&#1087;&#1072;&#1090;&#1088;&#1086;&#1085;&#1086;&#1074;%20&#1082;%20&#1085;&#1077;&#1084;&#1091;%22)%20%7B&#1050;&#1086;&#1085;&#1089;&#1091;&#1083;&#1100;&#1090;&#1072;&#1085;&#1090;&#1055;&#1083;&#1102;&#1089;%7D" TargetMode="External"/><Relationship Id="rId151"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52"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53"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54"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8;&#1072;&#1074;&#1080;&#1083;&#1072;&#1084;&#1080;%20&#1086;&#1073;&#1086;&#1088;&#1086;&#1090;&#1072;%20&#1075;&#1088;&#1072;&#1078;&#1076;&#1072;&#1085;&#1089;&#1082;&#1086;&#1075;&#1086;%20&#1080;%20&#1089;&#1083;&#1091;&#1078;&#1077;&#1073;&#1085;&#1086;&#1075;&#1086;%20&#1086;&#1088;&#1091;&#1078;&#1080;&#1103;%20&#1080;%20&#1087;&#1072;&#1090;&#1088;&#1086;&#1085;&#1086;&#1074;%20&#1082;%20&#1085;&#1077;&#1084;&#1091;%20&#1085;&#1072;%20&#1090;&#1077;&#1088;&#1088;&#1080;&#1090;&#1086;&#1088;&#1080;&#1080;%20&#1056;&#1086;&#1089;&#1089;&#1080;&#1081;&#1089;&#1082;&#1086;&#1081;%20&#1060;&#1077;&#1076;&#1077;&#1088;&#1072;&#1094;&#1080;&#1080;%22,%20&#1055;&#1086;&#1083;&#1086;&#1078;&#1077;&#1085;&#1080;&#1077;&#1084;%20&#1086;%20&#1074;&#1077;&#1076;&#1077;&#1085;&#1080;&#1080;%20&#1080;%20&#1080;&#1079;&#1076;&#1072;&#1085;&#1080;&#1080;%20&#1043;&#1086;&#1089;&#1091;&#1076;&#1072;&#1088;&#1089;&#1090;&#1074;&#1077;&#1085;&#1085;&#1086;&#1075;&#1086;%20&#1082;&#1072;&#1076;&#1072;&#1089;&#1090;&#1088;&#1072;%20&#1075;&#1088;&#1072;&#1078;&#1076;&#1072;&#1085;&#1089;&#1082;&#1086;&#1075;&#1086;%20&#1080;%20&#1089;&#1083;&#1091;&#1078;&#1077;&#1073;&#1085;&#1086;&#1075;&#1086;%20&#1086;&#1088;&#1091;&#1078;&#1080;&#1103;%20&#1080;%20&#1087;&#1072;&#1090;&#1088;&#1086;&#1085;&#1086;&#1074;%20&#1082;%20&#1085;&#1077;&#1084;&#1091;%22)%20%7B&#1050;&#1086;&#1085;&#1089;&#1091;&#1083;&#1100;&#1090;&#1072;&#1085;&#1090;&#1055;&#1083;&#1102;&#1089;%7D" TargetMode="External"/><Relationship Id="rId155"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8;&#1072;&#1074;&#1080;&#1083;&#1072;&#1084;&#1080;%20&#1086;&#1073;&#1086;&#1088;&#1086;&#1090;&#1072;%20&#1075;&#1088;&#1072;&#1078;&#1076;&#1072;&#1085;&#1089;&#1082;&#1086;&#1075;&#1086;%20&#1080;%20&#1089;&#1083;&#1091;&#1078;&#1077;&#1073;&#1085;&#1086;&#1075;&#1086;%20&#1086;&#1088;&#1091;&#1078;&#1080;&#1103;%20&#1080;%20&#1087;&#1072;&#1090;&#1088;&#1086;&#1085;&#1086;&#1074;%20&#1082;%20&#1085;&#1077;&#1084;&#1091;%20&#1085;&#1072;%20&#1090;&#1077;&#1088;&#1088;&#1080;&#1090;&#1086;&#1088;&#1080;&#1080;%20&#1056;&#1086;&#1089;&#1089;&#1080;&#1081;&#1089;&#1082;&#1086;&#1081;%20&#1060;&#1077;&#1076;&#1077;&#1088;&#1072;&#1094;&#1080;&#1080;%22,%20&#1055;&#1086;&#1083;&#1086;&#1078;&#1077;&#1085;&#1080;&#1077;&#1084;%20&#1086;%20&#1074;&#1077;&#1076;&#1077;&#1085;&#1080;&#1080;%20&#1080;%20&#1080;&#1079;&#1076;&#1072;&#1085;&#1080;&#1080;%20&#1043;&#1086;&#1089;&#1091;&#1076;&#1072;&#1088;&#1089;&#1090;&#1074;&#1077;&#1085;&#1085;&#1086;&#1075;&#1086;%20&#1082;&#1072;&#1076;&#1072;&#1089;&#1090;&#1088;&#1072;%20&#1075;&#1088;&#1072;&#1078;&#1076;&#1072;&#1085;&#1089;&#1082;&#1086;&#1075;&#1086;%20&#1080;%20&#1089;&#1083;&#1091;&#1078;&#1077;&#1073;&#1085;&#1086;&#1075;&#1086;%20&#1086;&#1088;&#1091;&#1078;&#1080;&#1103;%20&#1080;%20&#1087;&#1072;&#1090;&#1088;&#1086;&#1085;&#1086;&#1074;%20&#1082;%20&#1085;&#1077;&#1084;&#1091;%22)%20%7B&#1050;&#1086;&#1085;&#1089;&#1091;&#1083;&#1100;&#1090;&#1072;&#1085;&#1090;&#1055;&#1083;&#1102;&#1089;%7D" TargetMode="External"/><Relationship Id="rId156"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8;&#1072;&#1074;&#1080;&#1083;&#1072;&#1084;&#1080;%20&#1086;&#1073;&#1086;&#1088;&#1086;&#1090;&#1072;%20&#1075;&#1088;&#1072;&#1078;&#1076;&#1072;&#1085;&#1089;&#1082;&#1086;&#1075;&#1086;%20&#1080;%20&#1089;&#1083;&#1091;&#1078;&#1077;&#1073;&#1085;&#1086;&#1075;&#1086;%20&#1086;&#1088;&#1091;&#1078;&#1080;&#1103;%20&#1080;%20&#1087;&#1072;&#1090;&#1088;&#1086;&#1085;&#1086;&#1074;%20&#1082;%20&#1085;&#1077;&#1084;&#1091;%20&#1085;&#1072;%20&#1090;&#1077;&#1088;&#1088;&#1080;&#1090;&#1086;&#1088;&#1080;&#1080;%20&#1056;&#1086;&#1089;&#1089;&#1080;&#1081;&#1089;&#1082;&#1086;&#1081;%20&#1060;&#1077;&#1076;&#1077;&#1088;&#1072;&#1094;&#1080;&#1080;%22,%20&#1055;&#1086;&#1083;&#1086;&#1078;&#1077;&#1085;&#1080;&#1077;&#1084;%20&#1086;%20&#1074;&#1077;&#1076;&#1077;&#1085;&#1080;&#1080;%20&#1080;%20&#1080;&#1079;&#1076;&#1072;&#1085;&#1080;&#1080;%20&#1043;&#1086;&#1089;&#1091;&#1076;&#1072;&#1088;&#1089;&#1090;&#1074;&#1077;&#1085;&#1085;&#1086;&#1075;&#1086;%20&#1082;&#1072;&#1076;&#1072;&#1089;&#1090;&#1088;&#1072;%20&#1075;&#1088;&#1072;&#1078;&#1076;&#1072;&#1085;&#1089;&#1082;&#1086;&#1075;&#1086;%20&#1080;%20&#1089;&#1083;&#1091;&#1078;&#1077;&#1073;&#1085;&#1086;&#1075;&#1086;%20&#1086;&#1088;&#1091;&#1078;&#1080;&#1103;%20&#1080;%20&#1087;&#1072;&#1090;&#1088;&#1086;&#1085;&#1086;&#1074;%20&#1082;%20&#1085;&#1077;&#1084;&#1091;%22)%20%7B&#1050;&#1086;&#1085;&#1089;&#1091;&#1083;&#1100;&#1090;&#1072;&#1085;&#1090;&#1055;&#1083;&#1102;&#1089;%7D" TargetMode="External"/><Relationship Id="rId157"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8;&#1072;&#1074;&#1080;&#1083;&#1072;&#1084;&#1080;%20&#1086;&#1073;&#1086;&#1088;&#1086;&#1090;&#1072;%20&#1075;&#1088;&#1072;&#1078;&#1076;&#1072;&#1085;&#1089;&#1082;&#1086;&#1075;&#1086;%20&#1080;%20&#1089;&#1083;&#1091;&#1078;&#1077;&#1073;&#1085;&#1086;&#1075;&#1086;%20&#1086;&#1088;&#1091;&#1078;&#1080;&#1103;%20&#1080;%20&#1087;&#1072;&#1090;&#1088;&#1086;&#1085;&#1086;&#1074;%20&#1082;%20&#1085;&#1077;&#1084;&#1091;%20&#1085;&#1072;%20&#1090;&#1077;&#1088;&#1088;&#1080;&#1090;&#1086;&#1088;&#1080;&#1080;%20&#1056;&#1086;&#1089;&#1089;&#1080;&#1081;&#1089;&#1082;&#1086;&#1081;%20&#1060;&#1077;&#1076;&#1077;&#1088;&#1072;&#1094;&#1080;&#1080;%22,%20&#1055;&#1086;&#1083;&#1086;&#1078;&#1077;&#1085;&#1080;&#1077;&#1084;%20&#1086;%20&#1074;&#1077;&#1076;&#1077;&#1085;&#1080;&#1080;%20&#1080;%20&#1080;&#1079;&#1076;&#1072;&#1085;&#1080;&#1080;%20&#1043;&#1086;&#1089;&#1091;&#1076;&#1072;&#1088;&#1089;&#1090;&#1074;&#1077;&#1085;&#1085;&#1086;&#1075;&#1086;%20&#1082;&#1072;&#1076;&#1072;&#1089;&#1090;&#1088;&#1072;%20&#1075;&#1088;&#1072;&#1078;&#1076;&#1072;&#1085;&#1089;&#1082;&#1086;&#1075;&#1086;%20&#1080;%20&#1089;&#1083;&#1091;&#1078;&#1077;&#1073;&#1085;&#1086;&#1075;&#1086;%20&#1086;&#1088;&#1091;&#1078;&#1080;&#1103;%20&#1080;%20&#1087;&#1072;&#1090;&#1088;&#1086;&#1085;&#1086;&#1074;%20&#1082;%20&#1085;&#1077;&#1084;&#1091;%22)%20%7B&#1050;&#1086;&#1085;&#1089;&#1091;&#1083;&#1100;&#1090;&#1072;&#1085;&#1090;&#1055;&#1083;&#1102;&#1089;%7D" TargetMode="External"/><Relationship Id="rId158"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8;&#1072;&#1074;&#1080;&#1083;&#1072;&#1084;&#1080;%20&#1086;&#1073;&#1086;&#1088;&#1086;&#1090;&#1072;%20&#1075;&#1088;&#1072;&#1078;&#1076;&#1072;&#1085;&#1089;&#1082;&#1086;&#1075;&#1086;%20&#1080;%20&#1089;&#1083;&#1091;&#1078;&#1077;&#1073;&#1085;&#1086;&#1075;&#1086;%20&#1086;&#1088;&#1091;&#1078;&#1080;&#1103;%20&#1080;%20&#1087;&#1072;&#1090;&#1088;&#1086;&#1085;&#1086;&#1074;%20&#1082;%20&#1085;&#1077;&#1084;&#1091;%20&#1085;&#1072;%20&#1090;&#1077;&#1088;&#1088;&#1080;&#1090;&#1086;&#1088;&#1080;&#1080;%20&#1056;&#1086;&#1089;&#1089;&#1080;&#1081;&#1089;&#1082;&#1086;&#1081;%20&#1060;&#1077;&#1076;&#1077;&#1088;&#1072;&#1094;&#1080;&#1080;%22,%20&#1055;&#1086;&#1083;&#1086;&#1078;&#1077;&#1085;&#1080;&#1077;&#1084;%20&#1086;%20&#1074;&#1077;&#1076;&#1077;&#1085;&#1080;&#1080;%20&#1080;%20&#1080;&#1079;&#1076;&#1072;&#1085;&#1080;&#1080;%20&#1043;&#1086;&#1089;&#1091;&#1076;&#1072;&#1088;&#1089;&#1090;&#1074;&#1077;&#1085;&#1085;&#1086;&#1075;&#1086;%20&#1082;&#1072;&#1076;&#1072;&#1089;&#1090;&#1088;&#1072;%20&#1075;&#1088;&#1072;&#1078;&#1076;&#1072;&#1085;&#1089;&#1082;&#1086;&#1075;&#1086;%20&#1080;%20&#1089;&#1083;&#1091;&#1078;&#1077;&#1073;&#1085;&#1086;&#1075;&#1086;%20&#1086;&#1088;&#1091;&#1078;&#1080;&#1103;%20&#1080;%20&#1087;&#1072;&#1090;&#1088;&#1086;&#1085;&#1086;&#1074;%20&#1082;%20&#1085;&#1077;&#1084;&#1091;%22)%20%7B&#1050;&#1086;&#1085;&#1089;&#1091;&#1083;&#1100;&#1090;&#1072;&#1085;&#1090;&#1055;&#1083;&#1102;&#1089;%7D" TargetMode="External"/><Relationship Id="rId159"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6;&#1088;&#1103;&#1076;&#1082;&#1086;&#1084;%20&#1091;&#1095;&#1072;&#1089;&#1090;&#1080;&#1103;%20&#1087;&#1086;&#1083;&#1080;&#1094;&#1080;&#1080;%20&#1074;%20&#1084;&#1077;&#1088;&#1086;&#1087;&#1088;&#1080;&#1103;&#1090;&#1080;&#1103;&#1093;%20&#1087;&#1086;%20&#1082;&#1086;&#1085;&#1090;&#1088;&#1086;&#1083;&#1102;%20&#1079;&#1072;%20&#1086;&#1073;&#1077;&#1089;&#1087;&#1077;&#1095;&#1077;&#1085;&#1080;&#1077;&#1084;%20&#1091;&#1089;&#1083;&#1086;&#1074;&#1080;&#1081;%20&#1093;&#1088;&#1072;&#1085;&#1077;&#1085;&#1080;&#1103;%20(&#1089;&#1086;&#1093;&#1088;&#1072;&#1085;&#1085;&#1086;&#1089;&#1090;&#1100;&#1102;)%20&#1075;&#1088;&#1072;&#1078;&#1076;&#1072;&#1085;&#1089;&#1082;&#1086;&#1075;&#1086;,%20&#1089;&#1083;&#1091;&#1078;&#1077;&#1073;&#1085;&#1086;&#1075;&#1086;,%20&#1073;&#1086;&#1077;&#1074;&#1086;&#1075;&#1086;%20&#1080;%20&#1085;&#1072;&#1075;&#1088;&#1072;&#1076;&#1085;&#1086;&#1075;&#1086;%20&#1086;&#1088;&#1091;&#1078;&#1080;&#1103;,%20&#1073;&#1086;&#1077;&#1087;&#1088;&#1080;&#1087;&#1072;&#1089;&#1086;&#1074;,%20&#1087;&#1072;&#1090;&#1088;&#1086;&#1085;&#1086;&#1074;%20&#1082;%20%7B&#1050;&#1086;&#1085;&#1089;&#1091;&#1083;&#1100;&#1090;&#1072;&#1085;&#1090;&#1055;&#1083;&#1102;&#1089;%7D" TargetMode="External"/><Relationship Id="rId160"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61"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62"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63"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64"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65"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66"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67"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68"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69"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8;&#1072;&#1074;&#1080;&#1083;&#1072;&#1084;&#1080;%20&#1086;&#1073;&#1086;&#1088;&#1086;&#1090;&#1072;%20&#1075;&#1088;&#1072;&#1078;&#1076;&#1072;&#1085;&#1089;&#1082;&#1086;&#1075;&#1086;%20&#1080;%20&#1089;&#1083;&#1091;&#1078;&#1077;&#1073;&#1085;&#1086;&#1075;&#1086;%20&#1086;&#1088;&#1091;&#1078;&#1080;&#1103;%20&#1080;%20&#1087;&#1072;&#1090;&#1088;&#1086;&#1085;&#1086;&#1074;%20&#1082;%20&#1085;&#1077;&#1084;&#1091;%20&#1085;&#1072;%20&#1090;&#1077;&#1088;&#1088;&#1080;&#1090;&#1086;&#1088;&#1080;&#1080;%20&#1056;&#1086;&#1089;&#1089;&#1080;&#1081;&#1089;&#1082;&#1086;&#1081;%20&#1060;&#1077;&#1076;&#1077;&#1088;&#1072;&#1094;&#1080;&#1080;%22,%20&#1055;&#1086;&#1083;&#1086;&#1078;&#1077;&#1085;&#1080;&#1077;&#1084;%20&#1086;%20&#1074;&#1077;&#1076;&#1077;&#1085;&#1080;&#1080;%20&#1080;%20&#1080;&#1079;&#1076;&#1072;&#1085;&#1080;&#1080;%20&#1043;&#1086;&#1089;&#1091;&#1076;&#1072;&#1088;&#1089;&#1090;&#1074;&#1077;&#1085;&#1085;&#1086;&#1075;&#1086;%20&#1082;&#1072;&#1076;&#1072;&#1089;&#1090;&#1088;&#1072;%20&#1075;&#1088;&#1072;&#1078;&#1076;&#1072;&#1085;&#1089;&#1082;&#1086;&#1075;&#1086;%20&#1080;%20&#1089;&#1083;&#1091;&#1078;&#1077;&#1073;&#1085;&#1086;&#1075;&#1086;%20&#1086;&#1088;&#1091;&#1078;&#1080;&#1103;%20&#1080;%20&#1087;&#1072;&#1090;&#1088;&#1086;&#1085;&#1086;&#1074;%20&#1082;%20&#1085;&#1077;&#1084;&#1091;%22)%20%7B&#1050;&#1086;&#1085;&#1089;&#1091;&#1083;&#1100;&#1090;&#1072;&#1085;&#1090;&#1055;&#1083;&#1102;&#1089;%7D" TargetMode="External"/><Relationship Id="rId170"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71"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72"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73"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74"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75"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76"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77"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78"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79"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80"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81"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82"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83"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84"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85"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86"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87"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6;&#1083;&#1086;&#1078;&#1077;&#1085;&#1080;&#1077;&#1084;%20&#1086;%20&#1060;&#1077;&#1076;&#1077;&#1088;&#1072;&#1083;&#1100;&#1085;&#1086;&#1081;%20&#1089;&#1083;&#1091;&#1078;&#1073;&#1077;%20&#1074;&#1086;&#1081;&#1089;&#1082;%20&#1085;&#1072;&#1094;&#1080;&#1086;&#1085;&#1072;&#1083;&#1100;&#1085;&#1086;&#1081;%20&#1075;&#1074;&#1072;&#1088;&#1076;&#1080;&#1080;%20&#1056;&#1086;&#1089;&#1089;&#1080;&#1081;&#1089;&#1082;&#1086;&#1081;%20&#1060;&#1077;&#1076;&#1077;&#1088;&#1072;&#1094;&#1080;&#1080;%22)%20%7B&#1050;&#1086;&#1085;&#1089;&#1091;&#1083;&#1100;&#1090;&#1072;&#1085;&#1090;&#1055;&#1083;&#1102;&#1089;%7D" TargetMode="External"/><Relationship Id="rId188"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89"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90"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91"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92"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8;&#1072;&#1074;&#1080;&#1083;&#1072;&#1084;&#1080;%20&#1086;&#1073;&#1086;&#1088;&#1086;&#1090;&#1072;%20&#1075;&#1088;&#1072;&#1078;&#1076;&#1072;&#1085;&#1089;&#1082;&#1086;&#1075;&#1086;%20&#1080;%20&#1089;&#1083;&#1091;&#1078;&#1077;&#1073;&#1085;&#1086;&#1075;&#1086;%20&#1086;&#1088;&#1091;&#1078;&#1080;&#1103;%20&#1080;%20&#1087;&#1072;&#1090;&#1088;&#1086;&#1085;&#1086;&#1074;%20&#1082;%20&#1085;&#1077;&#1084;&#1091;%20&#1085;&#1072;%20&#1090;&#1077;&#1088;&#1088;&#1080;&#1090;&#1086;&#1088;&#1080;&#1080;%20&#1056;&#1086;&#1089;&#1089;&#1080;&#1081;&#1089;&#1082;&#1086;&#1081;%20&#1060;&#1077;&#1076;&#1077;&#1088;&#1072;&#1094;&#1080;&#1080;%22,%20&#1055;&#1086;&#1083;&#1086;&#1078;&#1077;&#1085;&#1080;&#1077;&#1084;%20&#1086;%20&#1074;&#1077;&#1076;&#1077;&#1085;&#1080;&#1080;%20&#1080;%20&#1080;&#1079;&#1076;&#1072;&#1085;&#1080;&#1080;%20&#1043;&#1086;&#1089;&#1091;&#1076;&#1072;&#1088;&#1089;&#1090;&#1074;&#1077;&#1085;&#1085;&#1086;&#1075;&#1086;%20&#1082;&#1072;&#1076;&#1072;&#1089;&#1090;&#1088;&#1072;%20&#1075;&#1088;&#1072;&#1078;&#1076;&#1072;&#1085;&#1089;&#1082;&#1086;&#1075;&#1086;%20&#1080;%20&#1089;&#1083;&#1091;&#1078;&#1077;&#1073;&#1085;&#1086;&#1075;&#1086;%20&#1086;&#1088;&#1091;&#1078;&#1080;&#1103;%20&#1080;%20&#1087;&#1072;&#1090;&#1088;&#1086;&#1085;&#1086;&#1074;%20&#1082;%20&#1085;&#1077;&#1084;&#1091;%22)%20%7B&#1050;&#1086;&#1085;&#1089;&#1091;&#1083;&#1100;&#1090;&#1072;&#1085;&#1090;&#1055;&#1083;&#1102;&#1089;%7D" TargetMode="External"/><Relationship Id="rId193"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8;&#1072;&#1074;&#1080;&#1083;&#1072;&#1084;&#1080;%20&#1086;&#1073;&#1086;&#1088;&#1086;&#1090;&#1072;%20&#1075;&#1088;&#1072;&#1078;&#1076;&#1072;&#1085;&#1089;&#1082;&#1086;&#1075;&#1086;%20&#1080;%20&#1089;&#1083;&#1091;&#1078;&#1077;&#1073;&#1085;&#1086;&#1075;&#1086;%20&#1086;&#1088;&#1091;&#1078;&#1080;&#1103;%20&#1080;%20&#1087;&#1072;&#1090;&#1088;&#1086;&#1085;&#1086;&#1074;%20&#1082;%20&#1085;&#1077;&#1084;&#1091;%20&#1085;&#1072;%20&#1090;&#1077;&#1088;&#1088;&#1080;&#1090;&#1086;&#1088;&#1080;&#1080;%20&#1056;&#1086;&#1089;&#1089;&#1080;&#1081;&#1089;&#1082;&#1086;&#1081;%20&#1060;&#1077;&#1076;&#1077;&#1088;&#1072;&#1094;&#1080;&#1080;%22,%20&#1055;&#1086;&#1083;&#1086;&#1078;&#1077;&#1085;&#1080;&#1077;&#1084;%20&#1086;%20&#1074;&#1077;&#1076;&#1077;&#1085;&#1080;&#1080;%20&#1080;%20&#1080;&#1079;&#1076;&#1072;&#1085;&#1080;&#1080;%20&#1043;&#1086;&#1089;&#1091;&#1076;&#1072;&#1088;&#1089;&#1090;&#1074;&#1077;&#1085;&#1085;&#1086;&#1075;&#1086;%20&#1082;&#1072;&#1076;&#1072;&#1089;&#1090;&#1088;&#1072;%20&#1075;&#1088;&#1072;&#1078;&#1076;&#1072;&#1085;&#1089;&#1082;&#1086;&#1075;&#1086;%20&#1080;%20&#1089;&#1083;&#1091;&#1078;&#1077;&#1073;&#1085;&#1086;&#1075;&#1086;%20&#1086;&#1088;&#1091;&#1078;&#1080;&#1103;%20&#1080;%20&#1087;&#1072;&#1090;&#1088;&#1086;&#1085;&#1086;&#1074;%20&#1082;%20&#1085;&#1077;&#1084;&#1091;%22)%20%7B&#1050;&#1086;&#1085;&#1089;&#1091;&#1083;&#1100;&#1090;&#1072;&#1085;&#1090;&#1055;&#1083;&#1102;&#1089;%7D" TargetMode="External"/><Relationship Id="rId194"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195"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8;&#1072;&#1074;&#1080;&#1083;&#1072;&#1084;&#1080;%20&#1086;&#1073;&#1086;&#1088;&#1086;&#1090;&#1072;%20&#1075;&#1088;&#1072;&#1078;&#1076;&#1072;&#1085;&#1089;&#1082;&#1086;&#1075;&#1086;%20&#1080;%20&#1089;&#1083;&#1091;&#1078;&#1077;&#1073;&#1085;&#1086;&#1075;&#1086;%20&#1086;&#1088;&#1091;&#1078;&#1080;&#1103;%20&#1080;%20&#1087;&#1072;&#1090;&#1088;&#1086;&#1085;&#1086;&#1074;%20&#1082;%20&#1085;&#1077;&#1084;&#1091;%20&#1085;&#1072;%20&#1090;&#1077;&#1088;&#1088;&#1080;&#1090;&#1086;&#1088;&#1080;&#1080;%20&#1056;&#1086;&#1089;&#1089;&#1080;&#1081;&#1089;&#1082;&#1086;&#1081;%20&#1060;&#1077;&#1076;&#1077;&#1088;&#1072;&#1094;&#1080;&#1080;%22,%20&#1055;&#1086;&#1083;&#1086;&#1078;&#1077;&#1085;&#1080;&#1077;&#1084;%20&#1086;%20&#1074;&#1077;&#1076;&#1077;&#1085;&#1080;&#1080;%20&#1080;%20&#1080;&#1079;&#1076;&#1072;&#1085;&#1080;&#1080;%20&#1043;&#1086;&#1089;&#1091;&#1076;&#1072;&#1088;&#1089;&#1090;&#1074;&#1077;&#1085;&#1085;&#1086;&#1075;&#1086;%20&#1082;&#1072;&#1076;&#1072;&#1089;&#1090;&#1088;&#1072;%20&#1075;&#1088;&#1072;&#1078;&#1076;&#1072;&#1085;&#1089;&#1082;&#1086;&#1075;&#1086;%20&#1080;%20&#1089;&#1083;&#1091;&#1078;&#1077;&#1073;&#1085;&#1086;&#1075;&#1086;%20&#1086;&#1088;&#1091;&#1078;&#1080;&#1103;%20&#1080;%20&#1087;&#1072;&#1090;&#1088;&#1086;&#1085;&#1086;&#1074;%20&#1082;%20&#1085;&#1077;&#1084;&#1091;%22)%20%7B&#1050;&#1086;&#1085;&#1089;&#1091;&#1083;&#1100;&#1090;&#1072;&#1085;&#1090;&#1055;&#1083;&#1102;&#1089;%7D" TargetMode="External"/><Relationship Id="rId196"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8;&#1072;&#1074;&#1080;&#1083;&#1072;&#1084;&#1080;%20&#1086;&#1073;&#1086;&#1088;&#1086;&#1090;&#1072;%20&#1075;&#1088;&#1072;&#1078;&#1076;&#1072;&#1085;&#1089;&#1082;&#1086;&#1075;&#1086;%20&#1080;%20&#1089;&#1083;&#1091;&#1078;&#1077;&#1073;&#1085;&#1086;&#1075;&#1086;%20&#1086;&#1088;&#1091;&#1078;&#1080;&#1103;%20&#1080;%20&#1087;&#1072;&#1090;&#1088;&#1086;&#1085;&#1086;&#1074;%20&#1082;%20&#1085;&#1077;&#1084;&#1091;%20&#1085;&#1072;%20&#1090;&#1077;&#1088;&#1088;&#1080;&#1090;&#1086;&#1088;&#1080;&#1080;%20&#1056;&#1086;&#1089;&#1089;&#1080;&#1081;&#1089;&#1082;&#1086;&#1081;%20&#1060;&#1077;&#1076;&#1077;&#1088;&#1072;&#1094;&#1080;&#1080;%22,%20&#1055;&#1086;&#1083;&#1086;&#1078;&#1077;&#1085;&#1080;&#1077;&#1084;%20&#1086;%20&#1074;&#1077;&#1076;&#1077;&#1085;&#1080;&#1080;%20&#1080;%20&#1080;&#1079;&#1076;&#1072;&#1085;&#1080;&#1080;%20&#1043;&#1086;&#1089;&#1091;&#1076;&#1072;&#1088;&#1089;&#1090;&#1074;&#1077;&#1085;&#1085;&#1086;&#1075;&#1086;%20&#1082;&#1072;&#1076;&#1072;&#1089;&#1090;&#1088;&#1072;%20&#1075;&#1088;&#1072;&#1078;&#1076;&#1072;&#1085;&#1089;&#1082;&#1086;&#1075;&#1086;%20&#1080;%20&#1089;&#1083;&#1091;&#1078;&#1077;&#1073;&#1085;&#1086;&#1075;&#1086;%20&#1086;&#1088;&#1091;&#1078;&#1080;&#1103;%20&#1080;%20&#1087;&#1072;&#1090;&#1088;&#1086;&#1085;&#1086;&#1074;%20&#1082;%20&#1085;&#1077;&#1084;&#1091;%22)%20%7B&#1050;&#1086;&#1085;&#1089;&#1091;&#1083;&#1100;&#1090;&#1072;&#1085;&#1090;&#1055;&#1083;&#1102;&#1089;%7D" TargetMode="External"/><Relationship Id="rId197"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8;&#1072;&#1074;&#1080;&#1083;&#1072;&#1084;&#1080;%20&#1086;&#1073;&#1086;&#1088;&#1086;&#1090;&#1072;%20&#1075;&#1088;&#1072;&#1078;&#1076;&#1072;&#1085;&#1089;&#1082;&#1086;&#1075;&#1086;%20&#1080;%20&#1089;&#1083;&#1091;&#1078;&#1077;&#1073;&#1085;&#1086;&#1075;&#1086;%20&#1086;&#1088;&#1091;&#1078;&#1080;&#1103;%20&#1080;%20&#1087;&#1072;&#1090;&#1088;&#1086;&#1085;&#1086;&#1074;%20&#1082;%20&#1085;&#1077;&#1084;&#1091;%20&#1085;&#1072;%20&#1090;&#1077;&#1088;&#1088;&#1080;&#1090;&#1086;&#1088;&#1080;&#1080;%20&#1056;&#1086;&#1089;&#1089;&#1080;&#1081;&#1089;&#1082;&#1086;&#1081;%20&#1060;&#1077;&#1076;&#1077;&#1088;&#1072;&#1094;&#1080;&#1080;%22,%20&#1055;&#1086;&#1083;&#1086;&#1078;&#1077;&#1085;&#1080;&#1077;&#1084;%20&#1086;%20&#1074;&#1077;&#1076;&#1077;&#1085;&#1080;&#1080;%20&#1080;%20&#1080;&#1079;&#1076;&#1072;&#1085;&#1080;&#1080;%20&#1043;&#1086;&#1089;&#1091;&#1076;&#1072;&#1088;&#1089;&#1090;&#1074;&#1077;&#1085;&#1085;&#1086;&#1075;&#1086;%20&#1082;&#1072;&#1076;&#1072;&#1089;&#1090;&#1088;&#1072;%20&#1075;&#1088;&#1072;&#1078;&#1076;&#1072;&#1085;&#1089;&#1082;&#1086;&#1075;&#1086;%20&#1080;%20&#1089;&#1083;&#1091;&#1078;&#1077;&#1073;&#1085;&#1086;&#1075;&#1086;%20&#1086;&#1088;&#1091;&#1078;&#1080;&#1103;%20&#1080;%20&#1087;&#1072;&#1090;&#1088;&#1086;&#1085;&#1086;&#1074;%20&#1082;%20&#1085;&#1077;&#1084;&#1091;%22)%20%7B&#1050;&#1086;&#1085;&#1089;&#1091;&#1083;&#1100;&#1090;&#1072;&#1085;&#1090;&#1055;&#1083;&#1102;&#1089;%7D" TargetMode="External"/><Relationship Id="rId198"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8;&#1072;&#1074;&#1080;&#1083;&#1072;&#1084;&#1080;%20&#1086;&#1073;&#1086;&#1088;&#1086;&#1090;&#1072;%20&#1075;&#1088;&#1072;&#1078;&#1076;&#1072;&#1085;&#1089;&#1082;&#1086;&#1075;&#1086;%20&#1080;%20&#1089;&#1083;&#1091;&#1078;&#1077;&#1073;&#1085;&#1086;&#1075;&#1086;%20&#1086;&#1088;&#1091;&#1078;&#1080;&#1103;%20&#1080;%20&#1087;&#1072;&#1090;&#1088;&#1086;&#1085;&#1086;&#1074;%20&#1082;%20&#1085;&#1077;&#1084;&#1091;%20&#1085;&#1072;%20&#1090;&#1077;&#1088;&#1088;&#1080;&#1090;&#1086;&#1088;&#1080;&#1080;%20&#1056;&#1086;&#1089;&#1089;&#1080;&#1081;&#1089;&#1082;&#1086;&#1081;%20&#1060;&#1077;&#1076;&#1077;&#1088;&#1072;&#1094;&#1080;&#1080;%22,%20&#1055;&#1086;&#1083;&#1086;&#1078;&#1077;&#1085;&#1080;&#1077;&#1084;%20&#1086;%20&#1074;&#1077;&#1076;&#1077;&#1085;&#1080;&#1080;%20&#1080;%20&#1080;&#1079;&#1076;&#1072;&#1085;&#1080;&#1080;%20&#1043;&#1086;&#1089;&#1091;&#1076;&#1072;&#1088;&#1089;&#1090;&#1074;&#1077;&#1085;&#1085;&#1086;&#1075;&#1086;%20&#1082;&#1072;&#1076;&#1072;&#1089;&#1090;&#1088;&#1072;%20&#1075;&#1088;&#1072;&#1078;&#1076;&#1072;&#1085;&#1089;&#1082;&#1086;&#1075;&#1086;%20&#1080;%20&#1089;&#1083;&#1091;&#1078;&#1077;&#1073;&#1085;&#1086;&#1075;&#1086;%20&#1086;&#1088;&#1091;&#1078;&#1080;&#1103;%20&#1080;%20&#1087;&#1072;&#1090;&#1088;&#1086;&#1085;&#1086;&#1074;%20&#1082;%20&#1085;&#1077;&#1084;&#1091;%22)%20%7B&#1050;&#1086;&#1085;&#1089;&#1091;&#1083;&#1100;&#1090;&#1072;&#1085;&#1090;&#1055;&#1083;&#1102;&#1089;%7D" TargetMode="External"/><Relationship Id="rId199"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8;&#1072;&#1074;&#1080;&#1083;&#1072;&#1084;&#1080;%20&#1086;&#1073;&#1086;&#1088;&#1086;&#1090;&#1072;%20&#1075;&#1088;&#1072;&#1078;&#1076;&#1072;&#1085;&#1089;&#1082;&#1086;&#1075;&#1086;%20&#1080;%20&#1089;&#1083;&#1091;&#1078;&#1077;&#1073;&#1085;&#1086;&#1075;&#1086;%20&#1086;&#1088;&#1091;&#1078;&#1080;&#1103;%20&#1080;%20&#1087;&#1072;&#1090;&#1088;&#1086;&#1085;&#1086;&#1074;%20&#1082;%20&#1085;&#1077;&#1084;&#1091;%20&#1085;&#1072;%20&#1090;&#1077;&#1088;&#1088;&#1080;&#1090;&#1086;&#1088;&#1080;&#1080;%20&#1056;&#1086;&#1089;&#1089;&#1080;&#1081;&#1089;&#1082;&#1086;&#1081;%20&#1060;&#1077;&#1076;&#1077;&#1088;&#1072;&#1094;&#1080;&#1080;%22,%20&#1055;&#1086;&#1083;&#1086;&#1078;&#1077;&#1085;&#1080;&#1077;&#1084;%20&#1086;%20&#1074;&#1077;&#1076;&#1077;&#1085;&#1080;&#1080;%20&#1080;%20&#1080;&#1079;&#1076;&#1072;&#1085;&#1080;&#1080;%20&#1043;&#1086;&#1089;&#1091;&#1076;&#1072;&#1088;&#1089;&#1090;&#1074;&#1077;&#1085;&#1085;&#1086;&#1075;&#1086;%20&#1082;&#1072;&#1076;&#1072;&#1089;&#1090;&#1088;&#1072;%20&#1075;&#1088;&#1072;&#1078;&#1076;&#1072;&#1085;&#1089;&#1082;&#1086;&#1075;&#1086;%20&#1080;%20&#1089;&#1083;&#1091;&#1078;&#1077;&#1073;&#1085;&#1086;&#1075;&#1086;%20&#1086;&#1088;&#1091;&#1078;&#1080;&#1103;%20&#1080;%20&#1087;&#1072;&#1090;&#1088;&#1086;&#1085;&#1086;&#1074;%20&#1082;%20&#1085;&#1077;&#1084;&#1091;%22)%20%7B&#1050;&#1086;&#1085;&#1089;&#1091;&#1083;&#1100;&#1090;&#1072;&#1085;&#1090;&#1055;&#1083;&#1102;&#1089;%7D" TargetMode="External"/><Relationship Id="rId200"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8;&#1072;&#1074;&#1080;&#1083;&#1072;&#1084;&#1080;%20&#1086;&#1073;&#1086;&#1088;&#1086;&#1090;&#1072;%20&#1075;&#1088;&#1072;&#1078;&#1076;&#1072;&#1085;&#1089;&#1082;&#1086;&#1075;&#1086;%20&#1080;%20&#1089;&#1083;&#1091;&#1078;&#1077;&#1073;&#1085;&#1086;&#1075;&#1086;%20&#1086;&#1088;&#1091;&#1078;&#1080;&#1103;%20&#1080;%20&#1087;&#1072;&#1090;&#1088;&#1086;&#1085;&#1086;&#1074;%20&#1082;%20&#1085;&#1077;&#1084;&#1091;%20&#1085;&#1072;%20&#1090;&#1077;&#1088;&#1088;&#1080;&#1090;&#1086;&#1088;&#1080;&#1080;%20&#1056;&#1086;&#1089;&#1089;&#1080;&#1081;&#1089;&#1082;&#1086;&#1081;%20&#1060;&#1077;&#1076;&#1077;&#1088;&#1072;&#1094;&#1080;&#1080;%22,%20&#1055;&#1086;&#1083;&#1086;&#1078;&#1077;&#1085;&#1080;&#1077;&#1084;%20&#1086;%20&#1074;&#1077;&#1076;&#1077;&#1085;&#1080;&#1080;%20&#1080;%20&#1080;&#1079;&#1076;&#1072;&#1085;&#1080;&#1080;%20&#1043;&#1086;&#1089;&#1091;&#1076;&#1072;&#1088;&#1089;&#1090;&#1074;&#1077;&#1085;&#1085;&#1086;&#1075;&#1086;%20&#1082;&#1072;&#1076;&#1072;&#1089;&#1090;&#1088;&#1072;%20&#1075;&#1088;&#1072;&#1078;&#1076;&#1072;&#1085;&#1089;&#1082;&#1086;&#1075;&#1086;%20&#1080;%20&#1089;&#1083;&#1091;&#1078;&#1077;&#1073;&#1085;&#1086;&#1075;&#1086;%20&#1086;&#1088;&#1091;&#1078;&#1080;&#1103;%20&#1080;%20&#1087;&#1072;&#1090;&#1088;&#1086;&#1085;&#1086;&#1074;%20&#1082;%20&#1085;&#1077;&#1084;&#1091;%22)%20%7B&#1050;&#1086;&#1085;&#1089;&#1091;&#1083;&#1100;&#1090;&#1072;&#1085;&#1090;&#1055;&#1083;&#1102;&#1089;%7D" TargetMode="External"/><Relationship Id="rId201"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02"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03"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8;&#1072;&#1074;&#1080;&#1083;&#1072;&#1084;&#1080;%20&#1086;&#1073;&#1086;&#1088;&#1086;&#1090;&#1072;%20&#1075;&#1088;&#1072;&#1078;&#1076;&#1072;&#1085;&#1089;&#1082;&#1086;&#1075;&#1086;%20&#1080;%20&#1089;&#1083;&#1091;&#1078;&#1077;&#1073;&#1085;&#1086;&#1075;&#1086;%20&#1086;&#1088;&#1091;&#1078;&#1080;&#1103;%20&#1080;%20&#1087;&#1072;&#1090;&#1088;&#1086;&#1085;&#1086;&#1074;%20&#1082;%20&#1085;&#1077;&#1084;&#1091;%20&#1085;&#1072;%20&#1090;&#1077;&#1088;&#1088;&#1080;&#1090;&#1086;&#1088;&#1080;&#1080;%20&#1056;&#1086;&#1089;&#1089;&#1080;&#1081;&#1089;&#1082;&#1086;&#1081;%20&#1060;&#1077;&#1076;&#1077;&#1088;&#1072;&#1094;&#1080;&#1080;%22,%20&#1055;&#1086;&#1083;&#1086;&#1078;&#1077;&#1085;&#1080;&#1077;&#1084;%20&#1086;%20&#1074;&#1077;&#1076;&#1077;&#1085;&#1080;&#1080;%20&#1080;%20&#1080;&#1079;&#1076;&#1072;&#1085;&#1080;&#1080;%20&#1043;&#1086;&#1089;&#1091;&#1076;&#1072;&#1088;&#1089;&#1090;&#1074;&#1077;&#1085;&#1085;&#1086;&#1075;&#1086;%20&#1082;&#1072;&#1076;&#1072;&#1089;&#1090;&#1088;&#1072;%20&#1075;&#1088;&#1072;&#1078;&#1076;&#1072;&#1085;&#1089;&#1082;&#1086;&#1075;&#1086;%20&#1080;%20&#1089;&#1083;&#1091;&#1078;&#1077;&#1073;&#1085;&#1086;&#1075;&#1086;%20&#1086;&#1088;&#1091;&#1078;&#1080;&#1103;%20&#1080;%20&#1087;&#1072;&#1090;&#1088;&#1086;&#1085;&#1086;&#1074;%20&#1082;%20&#1085;&#1077;&#1084;&#1091;%22)%20%7B&#1050;&#1086;&#1085;&#1089;&#1091;&#1083;&#1100;&#1090;&#1072;&#1085;&#1090;&#1055;&#1083;&#1102;&#1089;%7D" TargetMode="External"/><Relationship Id="rId204"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6;&#1088;&#1103;&#1076;&#1082;&#1086;&#1084;%20&#1091;&#1095;&#1072;&#1089;&#1090;&#1080;&#1103;%20&#1087;&#1086;&#1083;&#1080;&#1094;&#1080;&#1080;%20&#1074;%20&#1084;&#1077;&#1088;&#1086;&#1087;&#1088;&#1080;&#1103;&#1090;&#1080;&#1103;&#1093;%20&#1087;&#1086;%20&#1082;&#1086;&#1085;&#1090;&#1088;&#1086;&#1083;&#1102;%20&#1079;&#1072;%20&#1086;&#1073;&#1077;&#1089;&#1087;&#1077;&#1095;&#1077;&#1085;&#1080;&#1077;&#1084;%20&#1091;&#1089;&#1083;&#1086;&#1074;&#1080;&#1081;%20&#1093;&#1088;&#1072;&#1085;&#1077;&#1085;&#1080;&#1103;%20(&#1089;&#1086;&#1093;&#1088;&#1072;&#1085;&#1085;&#1086;&#1089;&#1090;&#1100;&#1102;)%20&#1075;&#1088;&#1072;&#1078;&#1076;&#1072;&#1085;&#1089;&#1082;&#1086;&#1075;&#1086;,%20&#1089;&#1083;&#1091;&#1078;&#1077;&#1073;&#1085;&#1086;&#1075;&#1086;,%20&#1073;&#1086;&#1077;&#1074;&#1086;&#1075;&#1086;%20&#1080;%20&#1085;&#1072;&#1075;&#1088;&#1072;&#1076;&#1085;&#1086;&#1075;&#1086;%20&#1086;&#1088;&#1091;&#1078;&#1080;&#1103;,%20&#1073;&#1086;&#1077;&#1087;&#1088;&#1080;&#1087;&#1072;&#1089;&#1086;&#1074;,%20&#1087;&#1072;&#1090;&#1088;&#1086;&#1085;&#1086;&#1074;%20&#1082;%20%7B&#1050;&#1086;&#1085;&#1089;&#1091;&#1083;&#1100;&#1090;&#1072;&#1085;&#1090;&#1055;&#1083;&#1102;&#1089;%7D" TargetMode="External"/><Relationship Id="rId205"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06"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07"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08"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09"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10"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11"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12"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13"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14"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15"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16"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17"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18"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19"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8;&#1072;&#1074;&#1080;&#1083;&#1072;&#1084;&#1080;%20&#1086;&#1073;&#1086;&#1088;&#1086;&#1090;&#1072;%20&#1075;&#1088;&#1072;&#1078;&#1076;&#1072;&#1085;&#1089;&#1082;&#1086;&#1075;&#1086;%20&#1080;%20&#1089;&#1083;&#1091;&#1078;&#1077;&#1073;&#1085;&#1086;&#1075;&#1086;%20&#1086;&#1088;&#1091;&#1078;&#1080;&#1103;%20&#1080;%20&#1087;&#1072;&#1090;&#1088;&#1086;&#1085;&#1086;&#1074;%20&#1082;%20&#1085;&#1077;&#1084;&#1091;%20&#1085;&#1072;%20&#1090;&#1077;&#1088;&#1088;&#1080;&#1090;&#1086;&#1088;&#1080;&#1080;%20&#1056;&#1086;&#1089;&#1089;&#1080;&#1081;&#1089;&#1082;&#1086;&#1081;%20&#1060;&#1077;&#1076;&#1077;&#1088;&#1072;&#1094;&#1080;&#1080;%22,%20&#1055;&#1086;&#1083;&#1086;&#1078;&#1077;&#1085;&#1080;&#1077;&#1084;%20&#1086;%20&#1074;&#1077;&#1076;&#1077;&#1085;&#1080;&#1080;%20&#1080;%20&#1080;&#1079;&#1076;&#1072;&#1085;&#1080;&#1080;%20&#1043;&#1086;&#1089;&#1091;&#1076;&#1072;&#1088;&#1089;&#1090;&#1074;&#1077;&#1085;&#1085;&#1086;&#1075;&#1086;%20&#1082;&#1072;&#1076;&#1072;&#1089;&#1090;&#1088;&#1072;%20&#1075;&#1088;&#1072;&#1078;&#1076;&#1072;&#1085;&#1089;&#1082;&#1086;&#1075;&#1086;%20&#1080;%20&#1089;&#1083;&#1091;&#1078;&#1077;&#1073;&#1085;&#1086;&#1075;&#1086;%20&#1086;&#1088;&#1091;&#1078;&#1080;&#1103;%20&#1080;%20&#1087;&#1072;&#1090;&#1088;&#1086;&#1085;&#1086;&#1074;%20&#1082;%20&#1085;&#1077;&#1084;&#1091;%22)%20%7B&#1050;&#1086;&#1085;&#1089;&#1091;&#1083;&#1100;&#1090;&#1072;&#1085;&#1090;&#1055;&#1083;&#1102;&#1089;%7D" TargetMode="External"/><Relationship Id="rId220"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21"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22"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23"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24"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25"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26"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27"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28"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29"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30"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31"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32"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33"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34"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35"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36"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37"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38"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39"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40"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41"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42"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43"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44"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45"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46"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47"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48"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49"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50"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51"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52"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53"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54"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55"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56"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57"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58"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59"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60"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61"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62"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63"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64"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65"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66"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67"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68"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69"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70"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71"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72"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73"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74"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75"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76"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77"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78"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79"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80"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81"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82"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83"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84"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85"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86"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87"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8;&#1072;&#1074;&#1080;&#1083;&#1072;&#1084;&#1080;%20&#1087;&#1088;&#1077;&#1076;&#1086;&#1089;&#1090;&#1072;&#1074;&#1083;&#1077;&#1085;&#1080;&#1103;%20&#1074;%20&#1088;&#1072;&#1084;&#1082;&#1072;&#1093;%20&#1084;&#1077;&#1078;&#1074;&#1077;&#1076;&#1086;&#1084;&#1089;&#1090;&#1074;&#1077;&#1085;&#1085;&#1086;&#1075;&#1086;%20&#1080;&#1085;&#1092;&#1086;&#1088;&#1084;&#1072;&#1094;&#1080;&#1086;&#1085;&#1085;&#1086;&#1075;&#1086;%20&#1074;&#1079;&#1072;&#1080;&#1084;&#1086;&#1076;&#1077;&#1081;&#1089;&#1090;&#1074;&#1080;&#1103;%20&#1076;&#1086;&#1082;&#1091;&#1084;&#1077;&#1085;&#1090;&#1086;&#1074;%20&#1080;%20(&#1080;&#1083;&#1080;)%20&#1089;&#1074;&#1077;&#1076;&#1077;&#1085;&#1080;&#1081;,%20&#1087;&#1086;&#1083;&#1091;&#1095;&#1072;&#1077;&#1084;&#1099;&#1093;%20&#1082;&#1086;&#1085;&#1090;&#1088;&#1086;&#1083;&#1100;&#1085;&#1099;&#1084;&#1080;%20(&#1085;&#1072;&#1076;&#1079;&#1086;&#1088;&#1085;&#1099;&#1084;&#1080;)%20&#1086;&#1088;&#1075;&#1072;&#1085;&#1072;&#1084;&#1080;%20&#1086;&#1090;%20&#1080;&#1085;&#1099;&#1093;%20&#1086;&#1088;&#1075;&#1072;&#1085;&#1086;&#1074;%20&#1083;&#1080;&#1073;&#1086;%20&#1087;&#1086;&#1076;&#1074;&#1077;&#1076;&#1086;&#1084;&#1089;&#1090;&#1074;&#1077;&#1085;&#1085;&#1099;&#1093;%20&#1091;&#1082;&#1072;&#1079;&#1072;&#1085;&#1085;&#1099;&#1084;%20&#1086;&#1088;&#1075;&#1072;&#1085;&#1072;&#1084;%20&#1086;&#1088;&#1075;&#1072;&#1085;&#1080;&#1079;&#1072;&#1094;&#1080;&#1081;,%20&#1074;%20&#1088;&#1072;&#1089;&#1087;&#1086;&#1088;&#1103;&#1078;&#1077;&#1085;&#1080;&#1080;%20&#1082;&#1086;&#1090;&#1086;&#1088;&#1099;&#1093;%20&#1085;&#1072;&#1093;&#1086;&#1076;&#1103;&#1090;&#1089;&#1103;%20&#1101;&#1090;&#1080;%20&#1076;&#1086;&#1082;&#1091;&#1084;&#1077;&#1085;&#1090;&#1099;%20&#1080;%20(&#1080;&#1083;&#1080;)%20&#1089;&#1074;&#1077;&#1076;&#1077;&#1085;&#1080;&#1103;,%20&#1087;&#1088;%20%7B&#1050;&#1086;&#1085;&#1089;&#1091;&#1083;&#1100;&#1090;&#1072;&#1085;&#1090;&#1055;&#1083;&#1102;&#1089;%7D" TargetMode="External"/><Relationship Id="rId288"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89"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90"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91"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92"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93"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94"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95"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96"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97"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98"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299"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00"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01"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02"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03"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04"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05"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06"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4;&#1073;%20&#1086;&#1088;&#1075;&#1072;&#1085;&#1080;&#1079;&#1072;&#1094;&#1080;&#1080;%20&#1087;&#1088;&#1077;&#1076;&#1086;&#1089;&#1090;&#1072;&#1074;&#1083;&#1077;&#1085;&#1080;&#1103;%20&#1075;&#1086;&#1089;&#1091;&#1076;&#1072;&#1088;&#1089;&#1090;&#1074;&#1077;&#1085;&#1085;&#1099;&#1093;%20&#1080;%20&#1084;&#1091;&#1085;&#1080;&#1094;&#1080;&#1087;&#1072;&#1083;&#1100;&#1085;&#1099;&#1093;%20&#1091;&#1089;&#1083;&#1091;&#1075;%22,%20&#1072;%20&#1090;&#1072;&#1082;&#1078;&#1077;%20&#1088;&#1077;&#1079;&#1091;&#1083;&#1100;&#1090;&#1072;&#1090;&#1086;&#1074;%20&#1087;&#1088;&#1077;&#1076;&#1086;&#1089;&#1090;&#1072;&#1074;&#1083;&#1077;&#1085;%20%7B&#1050;&#1086;&#1085;&#1089;&#1091;&#1083;&#1100;&#1090;&#1072;&#1085;&#1090;&#1055;&#1083;&#1102;&#1089;%7D" TargetMode="External"/><Relationship Id="rId307"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8;&#1072;&#1074;&#1080;&#1083;&#1072;&#1084;&#1080;%20&#1086;&#1073;&#1086;&#1088;&#1086;&#1090;&#1072;%20&#1075;&#1088;&#1072;&#1078;&#1076;&#1072;&#1085;&#1089;&#1082;&#1086;&#1075;&#1086;%20&#1080;%20&#1089;&#1083;&#1091;&#1078;&#1077;&#1073;&#1085;&#1086;&#1075;&#1086;%20&#1086;&#1088;&#1091;&#1078;&#1080;&#1103;%20&#1080;%20&#1087;&#1072;&#1090;&#1088;&#1086;&#1085;&#1086;&#1074;%20&#1082;%20&#1085;&#1077;&#1084;&#1091;%20&#1085;&#1072;%20&#1090;&#1077;&#1088;&#1088;&#1080;&#1090;&#1086;&#1088;&#1080;&#1080;%20&#1056;&#1086;&#1089;&#1089;&#1080;&#1081;&#1089;&#1082;&#1086;&#1081;%20&#1060;&#1077;&#1076;&#1077;&#1088;&#1072;&#1094;&#1080;&#1080;%22,%20&#1055;&#1086;&#1083;&#1086;&#1078;&#1077;&#1085;&#1080;&#1077;&#1084;%20&#1086;%20&#1074;&#1077;&#1076;&#1077;&#1085;&#1080;&#1080;%20&#1080;%20&#1080;&#1079;&#1076;&#1072;&#1085;&#1080;&#1080;%20&#1043;&#1086;&#1089;&#1091;&#1076;&#1072;&#1088;&#1089;&#1090;&#1074;&#1077;&#1085;&#1085;&#1086;&#1075;&#1086;%20&#1082;&#1072;&#1076;&#1072;&#1089;&#1090;&#1088;&#1072;%20&#1075;&#1088;&#1072;&#1078;&#1076;&#1072;&#1085;&#1089;&#1082;&#1086;&#1075;&#1086;%20&#1080;%20&#1089;&#1083;&#1091;&#1078;&#1077;&#1073;&#1085;&#1086;&#1075;&#1086;%20&#1086;&#1088;&#1091;&#1078;&#1080;&#1103;%20&#1080;%20&#1087;&#1072;&#1090;&#1088;&#1086;&#1085;&#1086;&#1074;%20&#1082;%20&#1085;&#1077;&#1084;&#1091;%22)%20%7B&#1050;&#1086;&#1085;&#1089;&#1091;&#1083;&#1100;&#1090;&#1072;&#1085;&#1090;&#1055;&#1083;&#1102;&#1089;%7D" TargetMode="External"/><Relationship Id="rId308"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09"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10"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8;&#1072;&#1074;&#1080;&#1083;&#1072;&#1084;&#1080;%20&#1086;&#1073;&#1086;&#1088;&#1086;&#1090;&#1072;%20&#1075;&#1088;&#1072;&#1078;&#1076;&#1072;&#1085;&#1089;&#1082;&#1086;&#1075;&#1086;%20&#1080;%20&#1089;&#1083;&#1091;&#1078;&#1077;&#1073;&#1085;&#1086;&#1075;&#1086;%20&#1086;&#1088;&#1091;&#1078;&#1080;&#1103;%20&#1080;%20&#1087;&#1072;&#1090;&#1088;&#1086;&#1085;&#1086;&#1074;%20&#1082;%20&#1085;&#1077;&#1084;&#1091;%20&#1085;&#1072;%20&#1090;&#1077;&#1088;&#1088;&#1080;&#1090;&#1086;&#1088;&#1080;&#1080;%20&#1056;&#1086;&#1089;&#1089;&#1080;&#1081;&#1089;&#1082;&#1086;&#1081;%20&#1060;&#1077;&#1076;&#1077;&#1088;&#1072;&#1094;&#1080;&#1080;%22,%20&#1055;&#1086;&#1083;&#1086;&#1078;&#1077;&#1085;&#1080;&#1077;&#1084;%20&#1086;%20&#1074;&#1077;&#1076;&#1077;&#1085;&#1080;&#1080;%20&#1080;%20&#1080;&#1079;&#1076;&#1072;&#1085;&#1080;&#1080;%20&#1043;&#1086;&#1089;&#1091;&#1076;&#1072;&#1088;&#1089;&#1090;&#1074;&#1077;&#1085;&#1085;&#1086;&#1075;&#1086;%20&#1082;&#1072;&#1076;&#1072;&#1089;&#1090;&#1088;&#1072;%20&#1075;&#1088;&#1072;&#1078;&#1076;&#1072;&#1085;&#1089;&#1082;&#1086;&#1075;&#1086;%20&#1080;%20&#1089;&#1083;&#1091;&#1078;&#1077;&#1073;&#1085;&#1086;&#1075;&#1086;%20&#1086;&#1088;&#1091;&#1078;&#1080;&#1103;%20&#1080;%20&#1087;&#1072;&#1090;&#1088;&#1086;&#1085;&#1086;&#1074;%20&#1082;%20&#1085;&#1077;&#1084;&#1091;%22)%20%7B&#1050;&#1086;&#1085;&#1089;&#1091;&#1083;&#1100;&#1090;&#1072;&#1085;&#1090;&#1055;&#1083;&#1102;&#1089;%7D" TargetMode="External"/><Relationship Id="rId311"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12"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8;&#1072;&#1074;&#1080;&#1083;&#1072;&#1084;&#1080;%20&#1086;&#1073;&#1086;&#1088;&#1086;&#1090;&#1072;%20&#1075;&#1088;&#1072;&#1078;&#1076;&#1072;&#1085;&#1089;&#1082;&#1086;&#1075;&#1086;%20&#1080;%20&#1089;&#1083;&#1091;&#1078;&#1077;&#1073;&#1085;&#1086;&#1075;&#1086;%20&#1086;&#1088;&#1091;&#1078;&#1080;&#1103;%20&#1080;%20&#1087;&#1072;&#1090;&#1088;&#1086;&#1085;&#1086;&#1074;%20&#1082;%20&#1085;&#1077;&#1084;&#1091;%20&#1085;&#1072;%20&#1090;&#1077;&#1088;&#1088;&#1080;&#1090;&#1086;&#1088;&#1080;&#1080;%20&#1056;&#1086;&#1089;&#1089;&#1080;&#1081;&#1089;&#1082;&#1086;&#1081;%20&#1060;&#1077;&#1076;&#1077;&#1088;&#1072;&#1094;&#1080;&#1080;%22,%20&#1055;&#1086;&#1083;&#1086;&#1078;&#1077;&#1085;&#1080;&#1077;&#1084;%20&#1086;%20&#1074;&#1077;&#1076;&#1077;&#1085;&#1080;&#1080;%20&#1080;%20&#1080;&#1079;&#1076;&#1072;&#1085;&#1080;&#1080;%20&#1043;&#1086;&#1089;&#1091;&#1076;&#1072;&#1088;&#1089;&#1090;&#1074;&#1077;&#1085;&#1085;&#1086;&#1075;&#1086;%20&#1082;&#1072;&#1076;&#1072;&#1089;&#1090;&#1088;&#1072;%20&#1075;&#1088;&#1072;&#1078;&#1076;&#1072;&#1085;&#1089;&#1082;&#1086;&#1075;&#1086;%20&#1080;%20&#1089;&#1083;&#1091;&#1078;&#1077;&#1073;&#1085;&#1086;&#1075;&#1086;%20&#1086;&#1088;&#1091;&#1078;&#1080;&#1103;%20&#1080;%20&#1087;&#1072;&#1090;&#1088;&#1086;&#1085;&#1086;&#1074;%20&#1082;%20&#1085;&#1077;&#1084;&#1091;%22)%20%7B&#1050;&#1086;&#1085;&#1089;&#1091;&#1083;&#1100;&#1090;&#1072;&#1085;&#1090;&#1055;&#1083;&#1102;&#1089;%7D" TargetMode="External"/><Relationship Id="rId313"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14"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15" Type="http://schemas.openxmlformats.org/officeDocument/2006/relationships/hyperlink" Target="https://hq-isnpa-01.rosgvard.ru/?req=doc&amp;base=LAW&amp;n=497887&amp;date=24.12.2025&amp;dst=100007&amp;field=134" TargetMode="External"/><Relationship Id="rId316"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17"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18"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19"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20"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21"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22"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23"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8;&#1072;&#1074;&#1080;&#1083;&#1072;&#1084;&#1080;%20&#1086;&#1073;&#1086;&#1088;&#1086;&#1090;&#1072;%20&#1075;&#1088;&#1072;&#1078;&#1076;&#1072;&#1085;&#1089;&#1082;&#1086;&#1075;&#1086;%20&#1080;%20&#1089;&#1083;&#1091;&#1078;&#1077;&#1073;&#1085;&#1086;&#1075;&#1086;%20&#1086;&#1088;&#1091;&#1078;&#1080;&#1103;%20&#1080;%20&#1087;&#1072;&#1090;&#1088;&#1086;&#1085;&#1086;&#1074;%20&#1082;%20&#1085;&#1077;&#1084;&#1091;%20&#1085;&#1072;%20&#1090;&#1077;&#1088;&#1088;&#1080;&#1090;&#1086;&#1088;&#1080;&#1080;%20&#1056;&#1086;&#1089;&#1089;&#1080;&#1081;&#1089;&#1082;&#1086;&#1081;%20&#1060;&#1077;&#1076;&#1077;&#1088;&#1072;&#1094;&#1080;&#1080;%22,%20&#1055;&#1086;&#1083;&#1086;&#1078;&#1077;&#1085;&#1080;&#1077;&#1084;%20&#1086;%20&#1074;&#1077;&#1076;&#1077;&#1085;&#1080;&#1080;%20&#1080;%20&#1080;&#1079;&#1076;&#1072;&#1085;&#1080;&#1080;%20&#1043;&#1086;&#1089;&#1091;&#1076;&#1072;&#1088;&#1089;&#1090;&#1074;&#1077;&#1085;&#1085;&#1086;&#1075;&#1086;%20&#1082;&#1072;&#1076;&#1072;&#1089;&#1090;&#1088;&#1072;%20&#1075;&#1088;&#1072;&#1078;&#1076;&#1072;&#1085;&#1089;&#1082;&#1086;&#1075;&#1086;%20&#1080;%20&#1089;&#1083;&#1091;&#1078;&#1077;&#1073;&#1085;&#1086;&#1075;&#1086;%20&#1086;&#1088;&#1091;&#1078;&#1080;&#1103;%20&#1080;%20&#1087;&#1072;&#1090;&#1088;&#1086;&#1085;&#1086;&#1074;%20&#1082;%20&#1085;&#1077;&#1084;&#1091;%22)%20%7B&#1050;&#1086;&#1085;&#1089;&#1091;&#1083;&#1100;&#1090;&#1072;&#1085;&#1090;&#1055;&#1083;&#1102;&#1089;%7D" TargetMode="External"/><Relationship Id="rId324"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8;&#1072;&#1074;&#1080;&#1083;&#1072;&#1084;&#1080;%20&#1086;&#1073;&#1086;&#1088;&#1086;&#1090;&#1072;%20&#1075;&#1088;&#1072;&#1078;&#1076;&#1072;&#1085;&#1089;&#1082;&#1086;&#1075;&#1086;%20&#1080;%20&#1089;&#1083;&#1091;&#1078;&#1077;&#1073;&#1085;&#1086;&#1075;&#1086;%20&#1086;&#1088;&#1091;&#1078;&#1080;&#1103;%20&#1080;%20&#1087;&#1072;&#1090;&#1088;&#1086;&#1085;&#1086;&#1074;%20&#1082;%20&#1085;&#1077;&#1084;&#1091;%20&#1085;&#1072;%20&#1090;&#1077;&#1088;&#1088;&#1080;&#1090;&#1086;&#1088;&#1080;&#1080;%20&#1056;&#1086;&#1089;&#1089;&#1080;&#1081;&#1089;&#1082;&#1086;&#1081;%20&#1060;&#1077;&#1076;&#1077;&#1088;&#1072;&#1094;&#1080;&#1080;%22,%20&#1055;&#1086;&#1083;&#1086;&#1078;&#1077;&#1085;&#1080;&#1077;&#1084;%20&#1086;%20&#1074;&#1077;&#1076;&#1077;&#1085;&#1080;&#1080;%20&#1080;%20&#1080;&#1079;&#1076;&#1072;&#1085;&#1080;&#1080;%20&#1043;&#1086;&#1089;&#1091;&#1076;&#1072;&#1088;&#1089;&#1090;&#1074;&#1077;&#1085;&#1085;&#1086;&#1075;&#1086;%20&#1082;&#1072;&#1076;&#1072;&#1089;&#1090;&#1088;&#1072;%20&#1075;&#1088;&#1072;&#1078;&#1076;&#1072;&#1085;&#1089;&#1082;&#1086;&#1075;&#1086;%20&#1080;%20&#1089;&#1083;&#1091;&#1078;&#1077;&#1073;&#1085;&#1086;&#1075;&#1086;%20&#1086;&#1088;&#1091;&#1078;&#1080;&#1103;%20&#1080;%20&#1087;&#1072;&#1090;&#1088;&#1086;&#1085;&#1086;&#1074;%20&#1082;%20&#1085;&#1077;&#1084;&#1091;%22)%20%7B&#1050;&#1086;&#1085;&#1089;&#1091;&#1083;&#1100;&#1090;&#1072;&#1085;&#1090;&#1055;&#1083;&#1102;&#1089;%7D" TargetMode="External"/><Relationship Id="rId325"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8;&#1072;&#1074;&#1080;&#1083;&#1072;&#1084;&#1080;%20&#1086;&#1073;&#1086;&#1088;&#1086;&#1090;&#1072;%20&#1075;&#1088;&#1072;&#1078;&#1076;&#1072;&#1085;&#1089;&#1082;&#1086;&#1075;&#1086;%20&#1080;%20&#1089;&#1083;&#1091;&#1078;&#1077;&#1073;&#1085;&#1086;&#1075;&#1086;%20&#1086;&#1088;&#1091;&#1078;&#1080;&#1103;%20&#1080;%20&#1087;&#1072;&#1090;&#1088;&#1086;&#1085;&#1086;&#1074;%20&#1082;%20&#1085;&#1077;&#1084;&#1091;%20&#1085;&#1072;%20&#1090;&#1077;&#1088;&#1088;&#1080;&#1090;&#1086;&#1088;&#1080;&#1080;%20&#1056;&#1086;&#1089;&#1089;&#1080;&#1081;&#1089;&#1082;&#1086;&#1081;%20&#1060;&#1077;&#1076;&#1077;&#1088;&#1072;&#1094;&#1080;&#1080;%22,%20&#1055;&#1086;&#1083;&#1086;&#1078;&#1077;&#1085;&#1080;&#1077;&#1084;%20&#1086;%20&#1074;&#1077;&#1076;&#1077;&#1085;&#1080;&#1080;%20&#1080;%20&#1080;&#1079;&#1076;&#1072;&#1085;&#1080;&#1080;%20&#1043;&#1086;&#1089;&#1091;&#1076;&#1072;&#1088;&#1089;&#1090;&#1074;&#1077;&#1085;&#1085;&#1086;&#1075;&#1086;%20&#1082;&#1072;&#1076;&#1072;&#1089;&#1090;&#1088;&#1072;%20&#1075;&#1088;&#1072;&#1078;&#1076;&#1072;&#1085;&#1089;&#1082;&#1086;&#1075;&#1086;%20&#1080;%20&#1089;&#1083;&#1091;&#1078;&#1077;&#1073;&#1085;&#1086;&#1075;&#1086;%20&#1086;&#1088;&#1091;&#1078;&#1080;&#1103;%20&#1080;%20&#1087;&#1072;&#1090;&#1088;&#1086;&#1085;&#1086;&#1074;%20&#1082;%20&#1085;&#1077;&#1084;&#1091;%22)%20%7B&#1050;&#1086;&#1085;&#1089;&#1091;&#1083;&#1100;&#1090;&#1072;&#1085;&#1090;&#1055;&#1083;&#1102;&#1089;%7D" TargetMode="External"/><Relationship Id="rId326"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8;&#1072;&#1074;&#1080;&#1083;&#1072;&#1084;&#1080;%20&#1086;&#1073;&#1086;&#1088;&#1086;&#1090;&#1072;%20&#1075;&#1088;&#1072;&#1078;&#1076;&#1072;&#1085;&#1089;&#1082;&#1086;&#1075;&#1086;%20&#1080;%20&#1089;&#1083;&#1091;&#1078;&#1077;&#1073;&#1085;&#1086;&#1075;&#1086;%20&#1086;&#1088;&#1091;&#1078;&#1080;&#1103;%20&#1080;%20&#1087;&#1072;&#1090;&#1088;&#1086;&#1085;&#1086;&#1074;%20&#1082;%20&#1085;&#1077;&#1084;&#1091;%20&#1085;&#1072;%20&#1090;&#1077;&#1088;&#1088;&#1080;&#1090;&#1086;&#1088;&#1080;&#1080;%20&#1056;&#1086;&#1089;&#1089;&#1080;&#1081;&#1089;&#1082;&#1086;&#1081;%20&#1060;&#1077;&#1076;&#1077;&#1088;&#1072;&#1094;&#1080;&#1080;%22,%20&#1055;&#1086;&#1083;&#1086;&#1078;&#1077;&#1085;&#1080;&#1077;&#1084;%20&#1086;%20&#1074;&#1077;&#1076;&#1077;&#1085;&#1080;&#1080;%20&#1080;%20&#1080;&#1079;&#1076;&#1072;&#1085;&#1080;&#1080;%20&#1043;&#1086;&#1089;&#1091;&#1076;&#1072;&#1088;&#1089;&#1090;&#1074;&#1077;&#1085;&#1085;&#1086;&#1075;&#1086;%20&#1082;&#1072;&#1076;&#1072;&#1089;&#1090;&#1088;&#1072;%20&#1075;&#1088;&#1072;&#1078;&#1076;&#1072;&#1085;&#1089;&#1082;&#1086;&#1075;&#1086;%20&#1080;%20&#1089;&#1083;&#1091;&#1078;&#1077;&#1073;&#1085;&#1086;&#1075;&#1086;%20&#1086;&#1088;&#1091;&#1078;&#1080;&#1103;%20&#1080;%20&#1087;&#1072;&#1090;&#1088;&#1086;&#1085;&#1086;&#1074;%20&#1082;%20&#1085;&#1077;&#1084;&#1091;%22)%20%7B&#1050;&#1086;&#1085;&#1089;&#1091;&#1083;&#1100;&#1090;&#1072;&#1085;&#1090;&#1055;&#1083;&#1102;&#1089;%7D" TargetMode="External"/><Relationship Id="rId327"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8;&#1072;&#1074;&#1080;&#1083;&#1072;&#1084;&#1080;%20&#1086;&#1073;&#1086;&#1088;&#1086;&#1090;&#1072;%20&#1075;&#1088;&#1072;&#1078;&#1076;&#1072;&#1085;&#1089;&#1082;&#1086;&#1075;&#1086;%20&#1080;%20&#1089;&#1083;&#1091;&#1078;&#1077;&#1073;&#1085;&#1086;&#1075;&#1086;%20&#1086;&#1088;&#1091;&#1078;&#1080;&#1103;%20&#1080;%20&#1087;&#1072;&#1090;&#1088;&#1086;&#1085;&#1086;&#1074;%20&#1082;%20&#1085;&#1077;&#1084;&#1091;%20&#1085;&#1072;%20&#1090;&#1077;&#1088;&#1088;&#1080;&#1090;&#1086;&#1088;&#1080;&#1080;%20&#1056;&#1086;&#1089;&#1089;&#1080;&#1081;&#1089;&#1082;&#1086;&#1081;%20&#1060;&#1077;&#1076;&#1077;&#1088;&#1072;&#1094;&#1080;&#1080;%22,%20&#1055;&#1086;&#1083;&#1086;&#1078;&#1077;&#1085;&#1080;&#1077;&#1084;%20&#1086;%20&#1074;&#1077;&#1076;&#1077;&#1085;&#1080;&#1080;%20&#1080;%20&#1080;&#1079;&#1076;&#1072;&#1085;&#1080;&#1080;%20&#1043;&#1086;&#1089;&#1091;&#1076;&#1072;&#1088;&#1089;&#1090;&#1074;&#1077;&#1085;&#1085;&#1086;&#1075;&#1086;%20&#1082;&#1072;&#1076;&#1072;&#1089;&#1090;&#1088;&#1072;%20&#1075;&#1088;&#1072;&#1078;&#1076;&#1072;&#1085;&#1089;&#1082;&#1086;&#1075;&#1086;%20&#1080;%20&#1089;&#1083;&#1091;&#1078;&#1077;&#1073;&#1085;&#1086;&#1075;&#1086;%20&#1086;&#1088;&#1091;&#1078;&#1080;&#1103;%20&#1080;%20&#1087;&#1072;&#1090;&#1088;&#1086;&#1085;&#1086;&#1074;%20&#1082;%20&#1085;&#1077;&#1084;&#1091;%22)%20%7B&#1050;&#1086;&#1085;&#1089;&#1091;&#1083;&#1100;&#1090;&#1072;&#1085;&#1090;&#1055;&#1083;&#1102;&#1089;%7D" TargetMode="External"/><Relationship Id="rId328"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8;&#1072;&#1074;&#1080;&#1083;&#1072;&#1084;&#1080;%20&#1086;&#1073;&#1086;&#1088;&#1086;&#1090;&#1072;%20&#1075;&#1088;&#1072;&#1078;&#1076;&#1072;&#1085;&#1089;&#1082;&#1086;&#1075;&#1086;%20&#1080;%20&#1089;&#1083;&#1091;&#1078;&#1077;&#1073;&#1085;&#1086;&#1075;&#1086;%20&#1086;&#1088;&#1091;&#1078;&#1080;&#1103;%20&#1080;%20&#1087;&#1072;&#1090;&#1088;&#1086;&#1085;&#1086;&#1074;%20&#1082;%20&#1085;&#1077;&#1084;&#1091;%20&#1085;&#1072;%20&#1090;&#1077;&#1088;&#1088;&#1080;&#1090;&#1086;&#1088;&#1080;&#1080;%20&#1056;&#1086;&#1089;&#1089;&#1080;&#1081;&#1089;&#1082;&#1086;&#1081;%20&#1060;&#1077;&#1076;&#1077;&#1088;&#1072;&#1094;&#1080;&#1080;%22,%20&#1055;&#1086;&#1083;&#1086;&#1078;&#1077;&#1085;&#1080;&#1077;&#1084;%20&#1086;%20&#1074;&#1077;&#1076;&#1077;&#1085;&#1080;&#1080;%20&#1080;%20&#1080;&#1079;&#1076;&#1072;&#1085;&#1080;&#1080;%20&#1043;&#1086;&#1089;&#1091;&#1076;&#1072;&#1088;&#1089;&#1090;&#1074;&#1077;&#1085;&#1085;&#1086;&#1075;&#1086;%20&#1082;&#1072;&#1076;&#1072;&#1089;&#1090;&#1088;&#1072;%20&#1075;&#1088;&#1072;&#1078;&#1076;&#1072;&#1085;&#1089;&#1082;&#1086;&#1075;&#1086;%20&#1080;%20&#1089;&#1083;&#1091;&#1078;&#1077;&#1073;&#1085;&#1086;&#1075;&#1086;%20&#1086;&#1088;&#1091;&#1078;&#1080;&#1103;%20&#1080;%20&#1087;&#1072;&#1090;&#1088;&#1086;&#1085;&#1086;&#1074;%20&#1082;%20&#1085;&#1077;&#1084;&#1091;%22)%20%7B&#1050;&#1086;&#1085;&#1089;&#1091;&#1083;&#1100;&#1090;&#1072;&#1085;&#1090;&#1055;&#1083;&#1102;&#1089;%7D" TargetMode="External"/><Relationship Id="rId329"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8;&#1072;&#1074;&#1080;&#1083;&#1072;&#1084;&#1080;%20&#1086;&#1073;&#1086;&#1088;&#1086;&#1090;&#1072;%20&#1075;&#1088;&#1072;&#1078;&#1076;&#1072;&#1085;&#1089;&#1082;&#1086;&#1075;&#1086;%20&#1080;%20&#1089;&#1083;&#1091;&#1078;&#1077;&#1073;&#1085;&#1086;&#1075;&#1086;%20&#1086;&#1088;&#1091;&#1078;&#1080;&#1103;%20&#1080;%20&#1087;&#1072;&#1090;&#1088;&#1086;&#1085;&#1086;&#1074;%20&#1082;%20&#1085;&#1077;&#1084;&#1091;%20&#1085;&#1072;%20&#1090;&#1077;&#1088;&#1088;&#1080;&#1090;&#1086;&#1088;&#1080;&#1080;%20&#1056;&#1086;&#1089;&#1089;&#1080;&#1081;&#1089;&#1082;&#1086;&#1081;%20&#1060;&#1077;&#1076;&#1077;&#1088;&#1072;&#1094;&#1080;&#1080;%22,%20&#1055;&#1086;&#1083;&#1086;&#1078;&#1077;&#1085;&#1080;&#1077;&#1084;%20&#1086;%20&#1074;&#1077;&#1076;&#1077;&#1085;&#1080;&#1080;%20&#1080;%20&#1080;&#1079;&#1076;&#1072;&#1085;&#1080;&#1080;%20&#1043;&#1086;&#1089;&#1091;&#1076;&#1072;&#1088;&#1089;&#1090;&#1074;&#1077;&#1085;&#1085;&#1086;&#1075;&#1086;%20&#1082;&#1072;&#1076;&#1072;&#1089;&#1090;&#1088;&#1072;%20&#1075;&#1088;&#1072;&#1078;&#1076;&#1072;&#1085;&#1089;&#1082;&#1086;&#1075;&#1086;%20&#1080;%20&#1089;&#1083;&#1091;&#1078;&#1077;&#1073;&#1085;&#1086;&#1075;&#1086;%20&#1086;&#1088;&#1091;&#1078;&#1080;&#1103;%20&#1080;%20&#1087;&#1072;&#1090;&#1088;&#1086;&#1085;&#1086;&#1074;%20&#1082;%20&#1085;&#1077;&#1084;&#1091;%22)%20%7B&#1050;&#1086;&#1085;&#1089;&#1091;&#1083;&#1100;&#1090;&#1072;&#1085;&#1090;&#1055;&#1083;&#1102;&#1089;%7D" TargetMode="External"/><Relationship Id="rId330"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8;&#1072;&#1074;&#1080;&#1083;&#1072;&#1084;&#1080;%20&#1086;&#1073;&#1086;&#1088;&#1086;&#1090;&#1072;%20&#1075;&#1088;&#1072;&#1078;&#1076;&#1072;&#1085;&#1089;&#1082;&#1086;&#1075;&#1086;%20&#1080;%20&#1089;&#1083;&#1091;&#1078;&#1077;&#1073;&#1085;&#1086;&#1075;&#1086;%20&#1086;&#1088;&#1091;&#1078;&#1080;&#1103;%20&#1080;%20&#1087;&#1072;&#1090;&#1088;&#1086;&#1085;&#1086;&#1074;%20&#1082;%20&#1085;&#1077;&#1084;&#1091;%20&#1085;&#1072;%20&#1090;&#1077;&#1088;&#1088;&#1080;&#1090;&#1086;&#1088;&#1080;&#1080;%20&#1056;&#1086;&#1089;&#1089;&#1080;&#1081;&#1089;&#1082;&#1086;&#1081;%20&#1060;&#1077;&#1076;&#1077;&#1088;&#1072;&#1094;&#1080;&#1080;%22,%20&#1055;&#1086;&#1083;&#1086;&#1078;&#1077;&#1085;&#1080;&#1077;&#1084;%20&#1086;%20&#1074;&#1077;&#1076;&#1077;&#1085;&#1080;&#1080;%20&#1080;%20&#1080;&#1079;&#1076;&#1072;&#1085;&#1080;&#1080;%20&#1043;&#1086;&#1089;&#1091;&#1076;&#1072;&#1088;&#1089;&#1090;&#1074;&#1077;&#1085;&#1085;&#1086;&#1075;&#1086;%20&#1082;&#1072;&#1076;&#1072;&#1089;&#1090;&#1088;&#1072;%20&#1075;&#1088;&#1072;&#1078;&#1076;&#1072;&#1085;&#1089;&#1082;&#1086;&#1075;&#1086;%20&#1080;%20&#1089;&#1083;&#1091;&#1078;&#1077;&#1073;&#1085;&#1086;&#1075;&#1086;%20&#1086;&#1088;&#1091;&#1078;&#1080;&#1103;%20&#1080;%20&#1087;&#1072;&#1090;&#1088;&#1086;&#1085;&#1086;&#1074;%20&#1082;%20&#1085;&#1077;&#1084;&#1091;%22)%20%7B&#1050;&#1086;&#1085;&#1089;&#1091;&#1083;&#1100;&#1090;&#1072;&#1085;&#1090;&#1055;&#1083;&#1102;&#1089;%7D" TargetMode="External"/><Relationship Id="rId331"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8;&#1072;&#1074;&#1080;&#1083;&#1072;&#1084;&#1080;%20&#1086;&#1073;&#1086;&#1088;&#1086;&#1090;&#1072;%20&#1075;&#1088;&#1072;&#1078;&#1076;&#1072;&#1085;&#1089;&#1082;&#1086;&#1075;&#1086;%20&#1080;%20&#1089;&#1083;&#1091;&#1078;&#1077;&#1073;&#1085;&#1086;&#1075;&#1086;%20&#1086;&#1088;&#1091;&#1078;&#1080;&#1103;%20&#1080;%20&#1087;&#1072;&#1090;&#1088;&#1086;&#1085;&#1086;&#1074;%20&#1082;%20&#1085;&#1077;&#1084;&#1091;%20&#1085;&#1072;%20&#1090;&#1077;&#1088;&#1088;&#1080;&#1090;&#1086;&#1088;&#1080;&#1080;%20&#1056;&#1086;&#1089;&#1089;&#1080;&#1081;&#1089;&#1082;&#1086;&#1081;%20&#1060;&#1077;&#1076;&#1077;&#1088;&#1072;&#1094;&#1080;&#1080;%22,%20&#1055;&#1086;&#1083;&#1086;&#1078;&#1077;&#1085;&#1080;&#1077;&#1084;%20&#1086;%20&#1074;&#1077;&#1076;&#1077;&#1085;&#1080;&#1080;%20&#1080;%20&#1080;&#1079;&#1076;&#1072;&#1085;&#1080;&#1080;%20&#1043;&#1086;&#1089;&#1091;&#1076;&#1072;&#1088;&#1089;&#1090;&#1074;&#1077;&#1085;&#1085;&#1086;&#1075;&#1086;%20&#1082;&#1072;&#1076;&#1072;&#1089;&#1090;&#1088;&#1072;%20&#1075;&#1088;&#1072;&#1078;&#1076;&#1072;&#1085;&#1089;&#1082;&#1086;&#1075;&#1086;%20&#1080;%20&#1089;&#1083;&#1091;&#1078;&#1077;&#1073;&#1085;&#1086;&#1075;&#1086;%20&#1086;&#1088;&#1091;&#1078;&#1080;&#1103;%20&#1080;%20&#1087;&#1072;&#1090;&#1088;&#1086;&#1085;&#1086;&#1074;%20&#1082;%20&#1085;&#1077;&#1084;&#1091;%22)%20%7B&#1050;&#1086;&#1085;&#1089;&#1091;&#1083;&#1100;&#1090;&#1072;&#1085;&#1090;&#1055;&#1083;&#1102;&#1089;%7D" TargetMode="External"/><Relationship Id="rId332"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8;&#1072;&#1074;&#1080;&#1083;&#1072;&#1084;&#1080;%20&#1086;&#1073;&#1086;&#1088;&#1086;&#1090;&#1072;%20&#1075;&#1088;&#1072;&#1078;&#1076;&#1072;&#1085;&#1089;&#1082;&#1086;&#1075;&#1086;%20&#1080;%20&#1089;&#1083;&#1091;&#1078;&#1077;&#1073;&#1085;&#1086;&#1075;&#1086;%20&#1086;&#1088;&#1091;&#1078;&#1080;&#1103;%20&#1080;%20&#1087;&#1072;&#1090;&#1088;&#1086;&#1085;&#1086;&#1074;%20&#1082;%20&#1085;&#1077;&#1084;&#1091;%20&#1085;&#1072;%20&#1090;&#1077;&#1088;&#1088;&#1080;&#1090;&#1086;&#1088;&#1080;&#1080;%20&#1056;&#1086;&#1089;&#1089;&#1080;&#1081;&#1089;&#1082;&#1086;&#1081;%20&#1060;&#1077;&#1076;&#1077;&#1088;&#1072;&#1094;&#1080;&#1080;%22,%20&#1055;&#1086;&#1083;&#1086;&#1078;&#1077;&#1085;&#1080;&#1077;&#1084;%20&#1086;%20&#1074;&#1077;&#1076;&#1077;&#1085;&#1080;&#1080;%20&#1080;%20&#1080;&#1079;&#1076;&#1072;&#1085;&#1080;&#1080;%20&#1043;&#1086;&#1089;&#1091;&#1076;&#1072;&#1088;&#1089;&#1090;&#1074;&#1077;&#1085;&#1085;&#1086;&#1075;&#1086;%20&#1082;&#1072;&#1076;&#1072;&#1089;&#1090;&#1088;&#1072;%20&#1075;&#1088;&#1072;&#1078;&#1076;&#1072;&#1085;&#1089;&#1082;&#1086;&#1075;&#1086;%20&#1080;%20&#1089;&#1083;&#1091;&#1078;&#1077;&#1073;&#1085;&#1086;&#1075;&#1086;%20&#1086;&#1088;&#1091;&#1078;&#1080;&#1103;%20&#1080;%20&#1087;&#1072;&#1090;&#1088;&#1086;&#1085;&#1086;&#1074;%20&#1082;%20&#1085;&#1077;&#1084;&#1091;%22)%20%7B&#1050;&#1086;&#1085;&#1089;&#1091;&#1083;&#1100;&#1090;&#1072;&#1085;&#1090;&#1055;&#1083;&#1102;&#1089;%7D" TargetMode="External"/><Relationship Id="rId333"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8;&#1072;&#1074;&#1080;&#1083;&#1072;&#1084;&#1080;%20&#1086;&#1073;&#1086;&#1088;&#1086;&#1090;&#1072;%20&#1075;&#1088;&#1072;&#1078;&#1076;&#1072;&#1085;&#1089;&#1082;&#1086;&#1075;&#1086;%20&#1080;%20&#1089;&#1083;&#1091;&#1078;&#1077;&#1073;&#1085;&#1086;&#1075;&#1086;%20&#1086;&#1088;&#1091;&#1078;&#1080;&#1103;%20&#1080;%20&#1087;&#1072;&#1090;&#1088;&#1086;&#1085;&#1086;&#1074;%20&#1082;%20&#1085;&#1077;&#1084;&#1091;%20&#1085;&#1072;%20&#1090;&#1077;&#1088;&#1088;&#1080;&#1090;&#1086;&#1088;&#1080;&#1080;%20&#1056;&#1086;&#1089;&#1089;&#1080;&#1081;&#1089;&#1082;&#1086;&#1081;%20&#1060;&#1077;&#1076;&#1077;&#1088;&#1072;&#1094;&#1080;&#1080;%22,%20&#1055;&#1086;&#1083;&#1086;&#1078;&#1077;&#1085;&#1080;&#1077;&#1084;%20&#1086;%20&#1074;&#1077;&#1076;&#1077;&#1085;&#1080;&#1080;%20&#1080;%20&#1080;&#1079;&#1076;&#1072;&#1085;&#1080;&#1080;%20&#1043;&#1086;&#1089;&#1091;&#1076;&#1072;&#1088;&#1089;&#1090;&#1074;&#1077;&#1085;&#1085;&#1086;&#1075;&#1086;%20&#1082;&#1072;&#1076;&#1072;&#1089;&#1090;&#1088;&#1072;%20&#1075;&#1088;&#1072;&#1078;&#1076;&#1072;&#1085;&#1089;&#1082;&#1086;&#1075;&#1086;%20&#1080;%20&#1089;&#1083;&#1091;&#1078;&#1077;&#1073;&#1085;&#1086;&#1075;&#1086;%20&#1086;&#1088;&#1091;&#1078;&#1080;&#1103;%20&#1080;%20&#1087;&#1072;&#1090;&#1088;&#1086;&#1085;&#1086;&#1074;%20&#1082;%20&#1085;&#1077;&#1084;&#1091;%22)%20%7B&#1050;&#1086;&#1085;&#1089;&#1091;&#1083;&#1100;&#1090;&#1072;&#1085;&#1090;&#1055;&#1083;&#1102;&#1089;%7D" TargetMode="External"/><Relationship Id="rId334"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8;&#1072;&#1074;&#1080;&#1083;&#1072;&#1084;&#1080;%20&#1086;&#1073;&#1086;&#1088;&#1086;&#1090;&#1072;%20&#1075;&#1088;&#1072;&#1078;&#1076;&#1072;&#1085;&#1089;&#1082;&#1086;&#1075;&#1086;%20&#1080;%20&#1089;&#1083;&#1091;&#1078;&#1077;&#1073;&#1085;&#1086;&#1075;&#1086;%20&#1086;&#1088;&#1091;&#1078;&#1080;&#1103;%20&#1080;%20&#1087;&#1072;&#1090;&#1088;&#1086;&#1085;&#1086;&#1074;%20&#1082;%20&#1085;&#1077;&#1084;&#1091;%20&#1085;&#1072;%20&#1090;&#1077;&#1088;&#1088;&#1080;&#1090;&#1086;&#1088;&#1080;&#1080;%20&#1056;&#1086;&#1089;&#1089;&#1080;&#1081;&#1089;&#1082;&#1086;&#1081;%20&#1060;&#1077;&#1076;&#1077;&#1088;&#1072;&#1094;&#1080;&#1080;%22,%20&#1055;&#1086;&#1083;&#1086;&#1078;&#1077;&#1085;&#1080;&#1077;&#1084;%20&#1086;%20&#1074;&#1077;&#1076;&#1077;&#1085;&#1080;&#1080;%20&#1080;%20&#1080;&#1079;&#1076;&#1072;&#1085;&#1080;&#1080;%20&#1043;&#1086;&#1089;&#1091;&#1076;&#1072;&#1088;&#1089;&#1090;&#1074;&#1077;&#1085;&#1085;&#1086;&#1075;&#1086;%20&#1082;&#1072;&#1076;&#1072;&#1089;&#1090;&#1088;&#1072;%20&#1075;&#1088;&#1072;&#1078;&#1076;&#1072;&#1085;&#1089;&#1082;&#1086;&#1075;&#1086;%20&#1080;%20&#1089;&#1083;&#1091;&#1078;&#1077;&#1073;&#1085;&#1086;&#1075;&#1086;%20&#1086;&#1088;&#1091;&#1078;&#1080;&#1103;%20&#1080;%20&#1087;&#1072;&#1090;&#1088;&#1086;&#1085;&#1086;&#1074;%20&#1082;%20&#1085;&#1077;&#1084;&#1091;%22)%20%7B&#1050;&#1086;&#1085;&#1089;&#1091;&#1083;&#1100;&#1090;&#1072;&#1085;&#1090;&#1055;&#1083;&#1102;&#1089;%7D" TargetMode="External"/><Relationship Id="rId335"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8;&#1072;&#1074;&#1080;&#1083;&#1072;&#1084;&#1080;%20&#1086;&#1073;&#1086;&#1088;&#1086;&#1090;&#1072;%20&#1075;&#1088;&#1072;&#1078;&#1076;&#1072;&#1085;&#1089;&#1082;&#1086;&#1075;&#1086;%20&#1080;%20&#1089;&#1083;&#1091;&#1078;&#1077;&#1073;&#1085;&#1086;&#1075;&#1086;%20&#1086;&#1088;&#1091;&#1078;&#1080;&#1103;%20&#1080;%20&#1087;&#1072;&#1090;&#1088;&#1086;&#1085;&#1086;&#1074;%20&#1082;%20&#1085;&#1077;&#1084;&#1091;%20&#1085;&#1072;%20&#1090;&#1077;&#1088;&#1088;&#1080;&#1090;&#1086;&#1088;&#1080;&#1080;%20&#1056;&#1086;&#1089;&#1089;&#1080;&#1081;&#1089;&#1082;&#1086;&#1081;%20&#1060;&#1077;&#1076;&#1077;&#1088;&#1072;&#1094;&#1080;&#1080;%22,%20&#1055;&#1086;&#1083;&#1086;&#1078;&#1077;&#1085;&#1080;&#1077;&#1084;%20&#1086;%20&#1074;&#1077;&#1076;&#1077;&#1085;&#1080;&#1080;%20&#1080;%20&#1080;&#1079;&#1076;&#1072;&#1085;&#1080;&#1080;%20&#1043;&#1086;&#1089;&#1091;&#1076;&#1072;&#1088;&#1089;&#1090;&#1074;&#1077;&#1085;&#1085;&#1086;&#1075;&#1086;%20&#1082;&#1072;&#1076;&#1072;&#1089;&#1090;&#1088;&#1072;%20&#1075;&#1088;&#1072;&#1078;&#1076;&#1072;&#1085;&#1089;&#1082;&#1086;&#1075;&#1086;%20&#1080;%20&#1089;&#1083;&#1091;&#1078;&#1077;&#1073;&#1085;&#1086;&#1075;&#1086;%20&#1086;&#1088;&#1091;&#1078;&#1080;&#1103;%20&#1080;%20&#1087;&#1072;&#1090;&#1088;&#1086;&#1085;&#1086;&#1074;%20&#1082;%20&#1085;&#1077;&#1084;&#1091;%22)%20%7B&#1050;&#1086;&#1085;&#1089;&#1091;&#1083;&#1100;&#1090;&#1072;&#1085;&#1090;&#1055;&#1083;&#1102;&#1089;%7D" TargetMode="External"/><Relationship Id="rId336"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37"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38"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39"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40"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8;&#1072;&#1074;&#1080;&#1083;&#1072;&#1084;&#1080;%20&#1086;&#1073;&#1086;&#1088;&#1086;&#1090;&#1072;%20&#1075;&#1088;&#1072;&#1078;&#1076;&#1072;&#1085;&#1089;&#1082;&#1086;&#1075;&#1086;%20&#1080;%20&#1089;&#1083;&#1091;&#1078;&#1077;&#1073;&#1085;&#1086;&#1075;&#1086;%20&#1086;&#1088;&#1091;&#1078;&#1080;&#1103;%20&#1080;%20&#1087;&#1072;&#1090;&#1088;&#1086;&#1085;&#1086;&#1074;%20&#1082;%20&#1085;&#1077;&#1084;&#1091;%20&#1085;&#1072;%20&#1090;&#1077;&#1088;&#1088;&#1080;&#1090;&#1086;&#1088;&#1080;&#1080;%20&#1056;&#1086;&#1089;&#1089;&#1080;&#1081;&#1089;&#1082;&#1086;&#1081;%20&#1060;&#1077;&#1076;&#1077;&#1088;&#1072;&#1094;&#1080;&#1080;%22,%20&#1055;&#1086;&#1083;&#1086;&#1078;&#1077;&#1085;&#1080;&#1077;&#1084;%20&#1086;%20&#1074;&#1077;&#1076;&#1077;&#1085;&#1080;&#1080;%20&#1080;%20&#1080;&#1079;&#1076;&#1072;&#1085;&#1080;&#1080;%20&#1043;&#1086;&#1089;&#1091;&#1076;&#1072;&#1088;&#1089;&#1090;&#1074;&#1077;&#1085;&#1085;&#1086;&#1075;&#1086;%20&#1082;&#1072;&#1076;&#1072;&#1089;&#1090;&#1088;&#1072;%20&#1075;&#1088;&#1072;&#1078;&#1076;&#1072;&#1085;&#1089;&#1082;&#1086;&#1075;&#1086;%20&#1080;%20&#1089;&#1083;&#1091;&#1078;&#1077;&#1073;&#1085;&#1086;&#1075;&#1086;%20&#1086;&#1088;&#1091;&#1078;&#1080;&#1103;%20&#1080;%20&#1087;&#1072;&#1090;&#1088;&#1086;&#1085;&#1086;&#1074;%20&#1082;%20&#1085;&#1077;&#1084;&#1091;%22)%20%7B&#1050;&#1086;&#1085;&#1089;&#1091;&#1083;&#1100;&#1090;&#1072;&#1085;&#1090;&#1055;&#1083;&#1102;&#1089;%7D" TargetMode="External"/><Relationship Id="rId341" Type="http://schemas.openxmlformats.org/officeDocument/2006/relationships/hyperlink" Target="https://hq-isnpa-01.rosgvard.ru/?req=doc&amp;base=LAW&amp;n=408940&amp;date=24.12.2025&amp;dst=100018&amp;field=134" TargetMode="External"/><Relationship Id="rId342" Type="http://schemas.openxmlformats.org/officeDocument/2006/relationships/hyperlink" Target="https://hq-isnpa-01.rosgvard.ru/?req=doc&amp;base=LAW&amp;n=408940&amp;date=24.12.2025&amp;dst=100022&amp;field=134" TargetMode="External"/><Relationship Id="rId343" Type="http://schemas.openxmlformats.org/officeDocument/2006/relationships/hyperlink" Target="https://hq-isnpa-01.rosgvard.ru/?req=doc&amp;base=LAW&amp;n=408940&amp;date=24.12.2025&amp;dst=100028&amp;field=134" TargetMode="External"/><Relationship Id="rId344" Type="http://schemas.openxmlformats.org/officeDocument/2006/relationships/hyperlink" Target="https://hq-isnpa-01.rosgvard.ru/?req=doc&amp;base=LAW&amp;n=408940&amp;date=24.12.2025&amp;dst=100033&amp;field=134" TargetMode="External"/><Relationship Id="rId345" Type="http://schemas.openxmlformats.org/officeDocument/2006/relationships/hyperlink" Target="https://hq-isnpa-01.rosgvard.ru/?req=doc&amp;base=LAW&amp;n=408940&amp;date=24.12.2025&amp;dst=100034&amp;field=134" TargetMode="External"/><Relationship Id="rId346"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47"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48" Type="http://schemas.openxmlformats.org/officeDocument/2006/relationships/hyperlink" Target="https://hq-isnpa-01.rosgvard.ru/?req=doc&amp;base=LAW&amp;n=408940&amp;date=24.12.2025&amp;dst=100019&amp;field=134" TargetMode="External"/><Relationship Id="rId349" Type="http://schemas.openxmlformats.org/officeDocument/2006/relationships/hyperlink" Target="https://hq-isnpa-01.rosgvard.ru/?req=doc&amp;base=LAW&amp;n=408940&amp;date=24.12.2025&amp;dst=100023&amp;field=134" TargetMode="External"/><Relationship Id="rId350"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51"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52" Type="http://schemas.openxmlformats.org/officeDocument/2006/relationships/hyperlink" Target="https://hq-isnpa-01.rosgvard.ru/?req=doc&amp;base=LAW&amp;n=408940&amp;date=24.12.2025&amp;dst=100020&amp;field=134" TargetMode="External"/><Relationship Id="rId353" Type="http://schemas.openxmlformats.org/officeDocument/2006/relationships/hyperlink" Target="https://hq-isnpa-01.rosgvard.ru/?req=doc&amp;base=LAW&amp;n=408940&amp;date=24.12.2025&amp;dst=100024&amp;field=134" TargetMode="External"/><Relationship Id="rId354"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55"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56"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57"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58"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59"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60"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61"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8;&#1072;&#1074;&#1080;&#1083;&#1072;&#1084;&#1080;%20&#1086;&#1073;&#1086;&#1088;&#1086;&#1090;&#1072;%20&#1075;&#1088;&#1072;&#1078;&#1076;&#1072;&#1085;&#1089;&#1082;&#1086;&#1075;&#1086;%20&#1080;%20&#1089;&#1083;&#1091;&#1078;&#1077;&#1073;&#1085;&#1086;&#1075;&#1086;%20&#1086;&#1088;&#1091;&#1078;&#1080;&#1103;%20&#1080;%20&#1087;&#1072;&#1090;&#1088;&#1086;&#1085;&#1086;&#1074;%20&#1082;%20&#1085;&#1077;&#1084;&#1091;%20&#1085;&#1072;%20&#1090;&#1077;&#1088;&#1088;&#1080;&#1090;&#1086;&#1088;&#1080;&#1080;%20&#1056;&#1086;&#1089;&#1089;&#1080;&#1081;&#1089;&#1082;&#1086;&#1081;%20&#1060;&#1077;&#1076;&#1077;&#1088;&#1072;&#1094;&#1080;&#1080;%22,%20&#1055;&#1086;&#1083;&#1086;&#1078;&#1077;&#1085;&#1080;&#1077;&#1084;%20&#1086;%20&#1074;&#1077;&#1076;&#1077;&#1085;&#1080;&#1080;%20&#1080;%20&#1080;&#1079;&#1076;&#1072;&#1085;&#1080;&#1080;%20&#1043;&#1086;&#1089;&#1091;&#1076;&#1072;&#1088;&#1089;&#1090;&#1074;&#1077;&#1085;&#1085;&#1086;&#1075;&#1086;%20&#1082;&#1072;&#1076;&#1072;&#1089;&#1090;&#1088;&#1072;%20&#1075;&#1088;&#1072;&#1078;&#1076;&#1072;&#1085;&#1089;&#1082;&#1086;&#1075;&#1086;%20&#1080;%20&#1089;&#1083;&#1091;&#1078;&#1077;&#1073;&#1085;&#1086;&#1075;&#1086;%20&#1086;&#1088;&#1091;&#1078;&#1080;&#1103;%20&#1080;%20&#1087;&#1072;&#1090;&#1088;&#1086;&#1085;&#1086;&#1074;%20&#1082;%20&#1085;&#1077;&#1084;&#1091;%22)%20%7B&#1050;&#1086;&#1085;&#1089;&#1091;&#1083;&#1100;&#1090;&#1072;&#1085;&#1090;&#1055;&#1083;&#1102;&#1089;%7D" TargetMode="External"/><Relationship Id="rId362"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63"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64"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65"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66"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67"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68"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69"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70"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71"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72"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73"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74"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75"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76"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77"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78"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79"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80"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81"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82"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8;&#1072;&#1074;&#1080;&#1083;&#1072;&#1084;&#1080;%20&#1086;&#1073;&#1086;&#1088;&#1086;&#1090;&#1072;%20&#1075;&#1088;&#1072;&#1078;&#1076;&#1072;&#1085;&#1089;&#1082;&#1086;&#1075;&#1086;%20&#1080;%20&#1089;&#1083;&#1091;&#1078;&#1077;&#1073;&#1085;&#1086;&#1075;&#1086;%20&#1086;&#1088;&#1091;&#1078;&#1080;&#1103;%20&#1080;%20&#1087;&#1072;&#1090;&#1088;&#1086;&#1085;&#1086;&#1074;%20&#1082;%20&#1085;&#1077;&#1084;&#1091;%20&#1085;&#1072;%20&#1090;&#1077;&#1088;&#1088;&#1080;&#1090;&#1086;&#1088;&#1080;&#1080;%20&#1056;&#1086;&#1089;&#1089;&#1080;&#1081;&#1089;&#1082;&#1086;&#1081;%20&#1060;&#1077;&#1076;&#1077;&#1088;&#1072;&#1094;&#1080;&#1080;%22,%20&#1055;&#1086;&#1083;&#1086;&#1078;&#1077;&#1085;&#1080;&#1077;&#1084;%20&#1086;%20&#1074;&#1077;&#1076;&#1077;&#1085;&#1080;&#1080;%20&#1080;%20&#1080;&#1079;&#1076;&#1072;&#1085;&#1080;&#1080;%20&#1043;&#1086;&#1089;&#1091;&#1076;&#1072;&#1088;&#1089;&#1090;&#1074;&#1077;&#1085;&#1085;&#1086;&#1075;&#1086;%20&#1082;&#1072;&#1076;&#1072;&#1089;&#1090;&#1088;&#1072;%20&#1075;&#1088;&#1072;&#1078;&#1076;&#1072;&#1085;&#1089;&#1082;&#1086;&#1075;&#1086;%20&#1080;%20&#1089;&#1083;&#1091;&#1078;&#1077;&#1073;&#1085;&#1086;&#1075;&#1086;%20&#1086;&#1088;&#1091;&#1078;&#1080;&#1103;%20&#1080;%20&#1087;&#1072;&#1090;&#1088;&#1086;&#1085;&#1086;&#1074;%20&#1082;%20&#1085;&#1077;&#1084;&#1091;%22)%20%7B&#1050;&#1086;&#1085;&#1089;&#1091;&#1083;&#1100;&#1090;&#1072;&#1085;&#1090;&#1055;&#1083;&#1102;&#1089;%7D" TargetMode="External"/><Relationship Id="rId383"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8;&#1072;&#1074;&#1080;&#1083;&#1072;&#1084;&#1080;%20&#1086;&#1073;&#1086;&#1088;&#1086;&#1090;&#1072;%20&#1075;&#1088;&#1072;&#1078;&#1076;&#1072;&#1085;&#1089;&#1082;&#1086;&#1075;&#1086;%20&#1080;%20&#1089;&#1083;&#1091;&#1078;&#1077;&#1073;&#1085;&#1086;&#1075;&#1086;%20&#1086;&#1088;&#1091;&#1078;&#1080;&#1103;%20&#1080;%20&#1087;&#1072;&#1090;&#1088;&#1086;&#1085;&#1086;&#1074;%20&#1082;%20&#1085;&#1077;&#1084;&#1091;%20&#1085;&#1072;%20&#1090;&#1077;&#1088;&#1088;&#1080;&#1090;&#1086;&#1088;&#1080;&#1080;%20&#1056;&#1086;&#1089;&#1089;&#1080;&#1081;&#1089;&#1082;&#1086;&#1081;%20&#1060;&#1077;&#1076;&#1077;&#1088;&#1072;&#1094;&#1080;&#1080;%22,%20&#1055;&#1086;&#1083;&#1086;&#1078;&#1077;&#1085;&#1080;&#1077;&#1084;%20&#1086;%20&#1074;&#1077;&#1076;&#1077;&#1085;&#1080;&#1080;%20&#1080;%20&#1080;&#1079;&#1076;&#1072;&#1085;&#1080;&#1080;%20&#1043;&#1086;&#1089;&#1091;&#1076;&#1072;&#1088;&#1089;&#1090;&#1074;&#1077;&#1085;&#1085;&#1086;&#1075;&#1086;%20&#1082;&#1072;&#1076;&#1072;&#1089;&#1090;&#1088;&#1072;%20&#1075;&#1088;&#1072;&#1078;&#1076;&#1072;&#1085;&#1089;&#1082;&#1086;&#1075;&#1086;%20&#1080;%20&#1089;&#1083;&#1091;&#1078;&#1077;&#1073;&#1085;&#1086;&#1075;&#1086;%20&#1086;&#1088;&#1091;&#1078;&#1080;&#1103;%20&#1080;%20&#1087;&#1072;&#1090;&#1088;&#1086;&#1085;&#1086;&#1074;%20&#1082;%20&#1085;&#1077;&#1084;&#1091;%22)%20%7B&#1050;&#1086;&#1085;&#1089;&#1091;&#1083;&#1100;&#1090;&#1072;&#1085;&#1090;&#1055;&#1083;&#1102;&#1089;%7D" TargetMode="External"/><Relationship Id="rId384"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8;&#1072;&#1074;&#1080;&#1083;&#1072;&#1084;&#1080;%20&#1086;&#1073;&#1086;&#1088;&#1086;&#1090;&#1072;%20&#1075;&#1088;&#1072;&#1078;&#1076;&#1072;&#1085;&#1089;&#1082;&#1086;&#1075;&#1086;%20&#1080;%20&#1089;&#1083;&#1091;&#1078;&#1077;&#1073;&#1085;&#1086;&#1075;&#1086;%20&#1086;&#1088;&#1091;&#1078;&#1080;&#1103;%20&#1080;%20&#1087;&#1072;&#1090;&#1088;&#1086;&#1085;&#1086;&#1074;%20&#1082;%20&#1085;&#1077;&#1084;&#1091;%20&#1085;&#1072;%20&#1090;&#1077;&#1088;&#1088;&#1080;&#1090;&#1086;&#1088;&#1080;&#1080;%20&#1056;&#1086;&#1089;&#1089;&#1080;&#1081;&#1089;&#1082;&#1086;&#1081;%20&#1060;&#1077;&#1076;&#1077;&#1088;&#1072;&#1094;&#1080;&#1080;%22,%20&#1055;&#1086;&#1083;&#1086;&#1078;&#1077;&#1085;&#1080;&#1077;&#1084;%20&#1086;%20&#1074;&#1077;&#1076;&#1077;&#1085;&#1080;&#1080;%20&#1080;%20&#1080;&#1079;&#1076;&#1072;&#1085;&#1080;&#1080;%20&#1043;&#1086;&#1089;&#1091;&#1076;&#1072;&#1088;&#1089;&#1090;&#1074;&#1077;&#1085;&#1085;&#1086;&#1075;&#1086;%20&#1082;&#1072;&#1076;&#1072;&#1089;&#1090;&#1088;&#1072;%20&#1075;&#1088;&#1072;&#1078;&#1076;&#1072;&#1085;&#1089;&#1082;&#1086;&#1075;&#1086;%20&#1080;%20&#1089;&#1083;&#1091;&#1078;&#1077;&#1073;&#1085;&#1086;&#1075;&#1086;%20&#1086;&#1088;&#1091;&#1078;&#1080;&#1103;%20&#1080;%20&#1087;&#1072;&#1090;&#1088;&#1086;&#1085;&#1086;&#1074;%20&#1082;%20&#1085;&#1077;&#1084;&#1091;%22)%20%7B&#1050;&#1086;&#1085;&#1089;&#1091;&#1083;&#1100;&#1090;&#1072;&#1085;&#1090;&#1055;&#1083;&#1102;&#1089;%7D" TargetMode="External"/><Relationship Id="rId385"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8;&#1072;&#1074;&#1080;&#1083;&#1072;&#1084;&#1080;%20&#1086;&#1073;&#1086;&#1088;&#1086;&#1090;&#1072;%20&#1075;&#1088;&#1072;&#1078;&#1076;&#1072;&#1085;&#1089;&#1082;&#1086;&#1075;&#1086;%20&#1080;%20&#1089;&#1083;&#1091;&#1078;&#1077;&#1073;&#1085;&#1086;&#1075;&#1086;%20&#1086;&#1088;&#1091;&#1078;&#1080;&#1103;%20&#1080;%20&#1087;&#1072;&#1090;&#1088;&#1086;&#1085;&#1086;&#1074;%20&#1082;%20&#1085;&#1077;&#1084;&#1091;%20&#1085;&#1072;%20&#1090;&#1077;&#1088;&#1088;&#1080;&#1090;&#1086;&#1088;&#1080;&#1080;%20&#1056;&#1086;&#1089;&#1089;&#1080;&#1081;&#1089;&#1082;&#1086;&#1081;%20&#1060;&#1077;&#1076;&#1077;&#1088;&#1072;&#1094;&#1080;&#1080;%22,%20&#1055;&#1086;&#1083;&#1086;&#1078;&#1077;&#1085;&#1080;&#1077;&#1084;%20&#1086;%20&#1074;&#1077;&#1076;&#1077;&#1085;&#1080;&#1080;%20&#1080;%20&#1080;&#1079;&#1076;&#1072;&#1085;&#1080;&#1080;%20&#1043;&#1086;&#1089;&#1091;&#1076;&#1072;&#1088;&#1089;&#1090;&#1074;&#1077;&#1085;&#1085;&#1086;&#1075;&#1086;%20&#1082;&#1072;&#1076;&#1072;&#1089;&#1090;&#1088;&#1072;%20&#1075;&#1088;&#1072;&#1078;&#1076;&#1072;&#1085;&#1089;&#1082;&#1086;&#1075;&#1086;%20&#1080;%20&#1089;&#1083;&#1091;&#1078;&#1077;&#1073;&#1085;&#1086;&#1075;&#1086;%20&#1086;&#1088;&#1091;&#1078;&#1080;&#1103;%20&#1080;%20&#1087;&#1072;&#1090;&#1088;&#1086;&#1085;&#1086;&#1074;%20&#1082;%20&#1085;&#1077;&#1084;&#1091;%22)%20%7B&#1050;&#1086;&#1085;&#1089;&#1091;&#1083;&#1100;&#1090;&#1072;&#1085;&#1090;&#1055;&#1083;&#1102;&#1089;%7D" TargetMode="External"/><Relationship Id="rId386"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8;&#1072;&#1074;&#1080;&#1083;&#1072;&#1084;&#1080;%20&#1086;&#1073;&#1086;&#1088;&#1086;&#1090;&#1072;%20&#1075;&#1088;&#1072;&#1078;&#1076;&#1072;&#1085;&#1089;&#1082;&#1086;&#1075;&#1086;%20&#1080;%20&#1089;&#1083;&#1091;&#1078;&#1077;&#1073;&#1085;&#1086;&#1075;&#1086;%20&#1086;&#1088;&#1091;&#1078;&#1080;&#1103;%20&#1080;%20&#1087;&#1072;&#1090;&#1088;&#1086;&#1085;&#1086;&#1074;%20&#1082;%20&#1085;&#1077;&#1084;&#1091;%20&#1085;&#1072;%20&#1090;&#1077;&#1088;&#1088;&#1080;&#1090;&#1086;&#1088;&#1080;&#1080;%20&#1056;&#1086;&#1089;&#1089;&#1080;&#1081;&#1089;&#1082;&#1086;&#1081;%20&#1060;&#1077;&#1076;&#1077;&#1088;&#1072;&#1094;&#1080;&#1080;%22,%20&#1055;&#1086;&#1083;&#1086;&#1078;&#1077;&#1085;&#1080;&#1077;&#1084;%20&#1086;%20&#1074;&#1077;&#1076;&#1077;&#1085;&#1080;&#1080;%20&#1080;%20&#1080;&#1079;&#1076;&#1072;&#1085;&#1080;&#1080;%20&#1043;&#1086;&#1089;&#1091;&#1076;&#1072;&#1088;&#1089;&#1090;&#1074;&#1077;&#1085;&#1085;&#1086;&#1075;&#1086;%20&#1082;&#1072;&#1076;&#1072;&#1089;&#1090;&#1088;&#1072;%20&#1075;&#1088;&#1072;&#1078;&#1076;&#1072;&#1085;&#1089;&#1082;&#1086;&#1075;&#1086;%20&#1080;%20&#1089;&#1083;&#1091;&#1078;&#1077;&#1073;&#1085;&#1086;&#1075;&#1086;%20&#1086;&#1088;&#1091;&#1078;&#1080;&#1103;%20&#1080;%20&#1087;&#1072;&#1090;&#1088;&#1086;&#1085;&#1086;&#1074;%20&#1082;%20&#1085;&#1077;&#1084;&#1091;%22)%20%7B&#1050;&#1086;&#1085;&#1089;&#1091;&#1083;&#1100;&#1090;&#1072;&#1085;&#1090;&#1055;&#1083;&#1102;&#1089;%7D" TargetMode="External"/><Relationship Id="rId387"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1055;&#1088;&#1072;&#1074;&#1080;&#1083;&#1072;&#1084;&#1080;%20&#1086;&#1073;&#1086;&#1088;&#1086;&#1090;&#1072;%20&#1075;&#1088;&#1072;&#1078;&#1076;&#1072;&#1085;&#1089;&#1082;&#1086;&#1075;&#1086;%20&#1080;%20&#1089;&#1083;&#1091;&#1078;&#1077;&#1073;&#1085;&#1086;&#1075;&#1086;%20&#1086;&#1088;&#1091;&#1078;&#1080;&#1103;%20&#1080;%20&#1087;&#1072;&#1090;&#1088;&#1086;&#1085;&#1086;&#1074;%20&#1082;%20&#1085;&#1077;&#1084;&#1091;%20&#1085;&#1072;%20&#1090;&#1077;&#1088;&#1088;&#1080;&#1090;&#1086;&#1088;&#1080;&#1080;%20&#1056;&#1086;&#1089;&#1089;&#1080;&#1081;&#1089;&#1082;&#1086;&#1081;%20&#1060;&#1077;&#1076;&#1077;&#1088;&#1072;&#1094;&#1080;&#1080;%22,%20&#1055;&#1086;&#1083;&#1086;&#1078;&#1077;&#1085;&#1080;&#1077;&#1084;%20&#1086;%20&#1074;&#1077;&#1076;&#1077;&#1085;&#1080;&#1080;%20&#1080;%20&#1080;&#1079;&#1076;&#1072;&#1085;&#1080;&#1080;%20&#1043;&#1086;&#1089;&#1091;&#1076;&#1072;&#1088;&#1089;&#1090;&#1074;&#1077;&#1085;&#1085;&#1086;&#1075;&#1086;%20&#1082;&#1072;&#1076;&#1072;&#1089;&#1090;&#1088;&#1072;%20&#1075;&#1088;&#1072;&#1078;&#1076;&#1072;&#1085;&#1089;&#1082;&#1086;&#1075;&#1086;%20&#1080;%20&#1089;&#1083;&#1091;&#1078;&#1077;&#1073;&#1085;&#1086;&#1075;&#1086;%20&#1086;&#1088;&#1091;&#1078;&#1080;&#1103;%20&#1080;%20&#1087;&#1072;&#1090;&#1088;&#1086;&#1085;&#1086;&#1074;%20&#1082;%20&#1085;&#1077;&#1084;&#1091;%22)%20%7B&#1050;&#1086;&#1085;&#1089;&#1091;&#1083;&#1100;&#1090;&#1072;&#1085;&#1090;&#1055;&#1083;&#1102;&#1089;%7D" TargetMode="External"/><Relationship Id="rId388"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89"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90"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91"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92"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93"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94"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95" Type="http://schemas.openxmlformats.org/officeDocument/2006/relationships/hyperlink" Target="../Desktops/Desktop1/&#1057;&#1082;&#1080;&#1085;&#1091;&#1090;&#1100;%20&#1050;&#1086;&#1085;&#1086;&#1085;&#1095;&#1091;&#1082;/T879-CLRR-5137/Desktop1/&#1057;%20&#1088;&#1072;&#1073;&#1086;&#1095;&#1077;&#1075;&#1086;%20&#1089;&#1090;&#1086;&#1083;&#1072;/&#1060;&#1047;%20&#1056;&#1060;,%20&#1040;&#1076;&#1084;.&#1088;&#1077;&#1075;&#1083;.,%20&#1084;&#1077;&#1090;&#1086;&#1076;.&#1084;&#1072;&#1090;&#1077;&#1088;&#1080;&#1072;&#1083;&#1099;/%7B&#1050;&#1086;&#1085;&#1089;&#1091;&#1083;&#1100;&#1090;&#1072;&#1085;&#1090;&#1055;&#1083;&#1102;&#1089;%7D" TargetMode="External"/><Relationship Id="rId396" Type="http://schemas.openxmlformats.org/officeDocument/2006/relationships/fontTable" Target="fontTable.xml"/><Relationship Id="rId397" Type="http://schemas.openxmlformats.org/officeDocument/2006/relationships/settings" Target="settings.xml"/><Relationship Id="rId398" Type="http://schemas.openxmlformats.org/officeDocument/2006/relationships/theme" Target="theme/theme1.xml"/>
</Relationships>
</file>

<file path=word/theme/theme1.xml><?xml version="1.0" encoding="utf-8"?>
<a:theme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XO Thames"/>
        <a:ea typeface=""/>
        <a:cs typeface=""/>
      </a:majorFont>
      <a:minorFont>
        <a:latin typeface="XO Thames"/>
        <a:ea typeface=""/>
        <a:cs typeface=""/>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a:solidFill>
            <a:schemeClr val="phClr">
              <a:shade val="95000"/>
              <a:satMod val="105000"/>
            </a:schemeClr>
          </a:solidFill>
        </a:ln>
        <a:ln>
          <a:solidFill>
            <a:schemeClr val="phClr"/>
          </a:solidFill>
        </a:ln>
        <a:ln>
          <a:solidFill>
            <a:schemeClr val="phClr"/>
          </a:solidFill>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LibreOffice/6.4.7.2$Linux_X86_64 LibreOffice_project/40$Build-2</Application>
  <Pages>95</Pages>
  <Words>27039</Words>
  <Characters>223464</Characters>
  <CharactersWithSpaces>264365</CharactersWithSpaces>
  <Paragraphs>2926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ru-RU</dc:language>
  <cp:lastModifiedBy/>
  <cp:revision>0</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Security">
    <vt:i4>0</vt:i4>
  </property>
  <property fmtid="{D5CDD505-2E9C-101B-9397-08002B2CF9AE}" pid="3" name="ScaleCrop">
    <vt:bool>0</vt:bool>
  </property>
</Properties>
</file>