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/>
          <w:b/>
          <w:b/>
          <w:bCs/>
          <w:sz w:val="40"/>
          <w:szCs w:val="40"/>
          <w:u w:val="single"/>
        </w:rPr>
      </w:pPr>
      <w:r>
        <w:rPr>
          <w:rFonts w:eastAsia="Times New Roman" w:ascii="Times New Roman" w:hAnsi="Times New Roman"/>
          <w:b/>
          <w:bCs/>
          <w:sz w:val="40"/>
          <w:szCs w:val="40"/>
          <w:u w:val="single"/>
        </w:rPr>
        <w:t>Профилактика происшествий с оружием среди несовершеннолетних</w:t>
      </w:r>
    </w:p>
    <w:p>
      <w:pPr>
        <w:pStyle w:val="Normal"/>
        <w:spacing w:before="0" w:after="0"/>
        <w:rPr>
          <w:rFonts w:eastAsia="Times New Roman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eastAsia="Times New Roman" w:ascii="Times New Roman" w:hAnsi="Times New Roman"/>
          <w:sz w:val="28"/>
          <w:szCs w:val="28"/>
        </w:rPr>
        <w:t xml:space="preserve">Профилактика происшествий с оружием среди несовершеннолетних является комплексной задачей, требующей усилий со стороны родителей, образовательных учреждений, правоохранительных органов и всего общества. Основная цель – минимизировать доступ несовершеннолетних к оружию и повысить их осведомленность о потенциальных опасностях. 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>
          <w:rFonts w:eastAsia="Times New Roman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Самым важным </w:t>
      </w:r>
      <w:r>
        <w:rPr>
          <w:rFonts w:eastAsia="Times New Roman" w:ascii="Times New Roman" w:hAnsi="Times New Roman"/>
          <w:sz w:val="28"/>
          <w:szCs w:val="28"/>
        </w:rPr>
        <w:t>направлени</w:t>
      </w:r>
      <w:r>
        <w:rPr>
          <w:rFonts w:eastAsia="Times New Roman" w:ascii="Times New Roman" w:hAnsi="Times New Roman"/>
          <w:sz w:val="28"/>
          <w:szCs w:val="28"/>
        </w:rPr>
        <w:t>ем</w:t>
      </w:r>
      <w:r>
        <w:rPr>
          <w:rFonts w:eastAsia="Times New Roman" w:ascii="Times New Roman" w:hAnsi="Times New Roman"/>
          <w:sz w:val="28"/>
          <w:szCs w:val="28"/>
        </w:rPr>
        <w:t xml:space="preserve"> профилактики </w:t>
      </w:r>
      <w:r>
        <w:rPr>
          <w:rFonts w:eastAsia="Times New Roman" w:ascii="Times New Roman" w:hAnsi="Times New Roman"/>
          <w:sz w:val="28"/>
          <w:szCs w:val="28"/>
        </w:rPr>
        <w:t xml:space="preserve">является </w:t>
      </w:r>
      <w:r>
        <w:rPr>
          <w:rFonts w:eastAsia="Times New Roman" w:ascii="Times New Roman" w:hAnsi="Times New Roman"/>
          <w:sz w:val="28"/>
          <w:szCs w:val="28"/>
        </w:rPr>
        <w:t>работа, проводимая в семье.</w:t>
      </w:r>
      <w:r>
        <w:rPr>
          <w:rFonts w:eastAsia="Times New Roman" w:ascii="Times New Roman" w:hAnsi="Times New Roman"/>
          <w:sz w:val="28"/>
          <w:szCs w:val="28"/>
        </w:rPr>
        <w:t xml:space="preserve"> 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br/>
      </w:r>
      <w:r>
        <w:rPr>
          <w:rFonts w:eastAsia="Times New Roman" w:ascii="Times New Roman" w:hAnsi="Times New Roman"/>
          <w:b/>
          <w:bCs/>
          <w:sz w:val="28"/>
          <w:szCs w:val="28"/>
        </w:rPr>
        <w:t>I.</w:t>
      </w:r>
      <w:r>
        <w:rPr>
          <w:rFonts w:eastAsia="Times New Roman" w:ascii="Times New Roman" w:hAnsi="Times New Roman"/>
          <w:b/>
          <w:bCs/>
          <w:sz w:val="28"/>
          <w:szCs w:val="28"/>
          <w:u w:val="single"/>
        </w:rPr>
        <w:t>ДЛЯ РОДИТЕЛЕЙ И ОПЕКУНОВ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>
          <w:b/>
          <w:b/>
          <w:bCs/>
          <w:i/>
          <w:i/>
          <w:iCs/>
        </w:rPr>
      </w:pPr>
      <w:r>
        <w:rPr>
          <w:rFonts w:eastAsia="Times New Roman" w:ascii="Times New Roman" w:hAnsi="Times New Roman"/>
          <w:b/>
          <w:bCs/>
          <w:i/>
          <w:iCs/>
          <w:sz w:val="28"/>
          <w:szCs w:val="28"/>
        </w:rPr>
        <w:t>1. Безопасное хранение оружия: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з</w:t>
      </w:r>
      <w:r>
        <w:rPr>
          <w:rFonts w:eastAsia="Times New Roman" w:ascii="Times New Roman" w:hAnsi="Times New Roman"/>
          <w:sz w:val="28"/>
          <w:szCs w:val="28"/>
        </w:rPr>
        <w:t xml:space="preserve">апирание: </w:t>
      </w:r>
      <w:r>
        <w:rPr>
          <w:rFonts w:eastAsia="Times New Roman" w:ascii="Times New Roman" w:hAnsi="Times New Roman"/>
          <w:sz w:val="28"/>
          <w:szCs w:val="28"/>
        </w:rPr>
        <w:t>о</w:t>
      </w:r>
      <w:r>
        <w:rPr>
          <w:rFonts w:eastAsia="Times New Roman" w:ascii="Times New Roman" w:hAnsi="Times New Roman"/>
          <w:sz w:val="28"/>
          <w:szCs w:val="28"/>
        </w:rPr>
        <w:t>ружие всегда должно храниться под замком (в сейфе, оружейном шкафу или с использованием спускового замка).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р</w:t>
      </w:r>
      <w:r>
        <w:rPr>
          <w:rFonts w:eastAsia="Times New Roman" w:ascii="Times New Roman" w:hAnsi="Times New Roman"/>
          <w:sz w:val="28"/>
          <w:szCs w:val="28"/>
        </w:rPr>
        <w:t xml:space="preserve">аздельное хранение: </w:t>
      </w:r>
      <w:r>
        <w:rPr>
          <w:rFonts w:eastAsia="Times New Roman" w:ascii="Times New Roman" w:hAnsi="Times New Roman"/>
          <w:sz w:val="28"/>
          <w:szCs w:val="28"/>
        </w:rPr>
        <w:t>п</w:t>
      </w:r>
      <w:r>
        <w:rPr>
          <w:rFonts w:eastAsia="Times New Roman" w:ascii="Times New Roman" w:hAnsi="Times New Roman"/>
          <w:sz w:val="28"/>
          <w:szCs w:val="28"/>
        </w:rPr>
        <w:t>атроны и оружие должны храниться отдельно друг от друга и также быть запертыми.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р</w:t>
      </w:r>
      <w:r>
        <w:rPr>
          <w:rFonts w:eastAsia="Times New Roman" w:ascii="Times New Roman" w:hAnsi="Times New Roman"/>
          <w:sz w:val="28"/>
          <w:szCs w:val="28"/>
        </w:rPr>
        <w:t xml:space="preserve">азряженное состояние: </w:t>
      </w:r>
      <w:r>
        <w:rPr>
          <w:rFonts w:eastAsia="Times New Roman" w:ascii="Times New Roman" w:hAnsi="Times New Roman"/>
          <w:sz w:val="28"/>
          <w:szCs w:val="28"/>
        </w:rPr>
        <w:t>о</w:t>
      </w:r>
      <w:r>
        <w:rPr>
          <w:rFonts w:eastAsia="Times New Roman" w:ascii="Times New Roman" w:hAnsi="Times New Roman"/>
          <w:sz w:val="28"/>
          <w:szCs w:val="28"/>
        </w:rPr>
        <w:t>ружие всегда должно быть разряжено, когда оно не используется.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и</w:t>
      </w:r>
      <w:r>
        <w:rPr>
          <w:rFonts w:eastAsia="Times New Roman" w:ascii="Times New Roman" w:hAnsi="Times New Roman"/>
          <w:sz w:val="28"/>
          <w:szCs w:val="28"/>
        </w:rPr>
        <w:t xml:space="preserve">сключение доступа: </w:t>
      </w:r>
      <w:r>
        <w:rPr>
          <w:rFonts w:eastAsia="Times New Roman" w:ascii="Times New Roman" w:hAnsi="Times New Roman"/>
          <w:sz w:val="28"/>
          <w:szCs w:val="28"/>
        </w:rPr>
        <w:t>к</w:t>
      </w:r>
      <w:r>
        <w:rPr>
          <w:rFonts w:eastAsia="Times New Roman" w:ascii="Times New Roman" w:hAnsi="Times New Roman"/>
          <w:sz w:val="28"/>
          <w:szCs w:val="28"/>
        </w:rPr>
        <w:t>лючи от сейфов/замков должны храниться в недоступном для детей месте, а код от сейфа не должен быть им известен.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>
          <w:b/>
          <w:b/>
          <w:bCs/>
          <w:i/>
          <w:i/>
          <w:iCs/>
        </w:rPr>
      </w:pPr>
      <w:r>
        <w:rPr>
          <w:rFonts w:eastAsia="Times New Roman" w:ascii="Times New Roman" w:hAnsi="Times New Roman"/>
          <w:b/>
          <w:bCs/>
          <w:i/>
          <w:iCs/>
          <w:sz w:val="28"/>
          <w:szCs w:val="28"/>
        </w:rPr>
        <w:t>2. Открытый диалог и обучение: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о</w:t>
      </w:r>
      <w:r>
        <w:rPr>
          <w:rFonts w:eastAsia="Times New Roman" w:ascii="Times New Roman" w:hAnsi="Times New Roman"/>
          <w:sz w:val="28"/>
          <w:szCs w:val="28"/>
        </w:rPr>
        <w:t xml:space="preserve">бсуждение рисков: </w:t>
      </w:r>
      <w:r>
        <w:rPr>
          <w:rFonts w:eastAsia="Times New Roman" w:ascii="Times New Roman" w:hAnsi="Times New Roman"/>
          <w:sz w:val="28"/>
          <w:szCs w:val="28"/>
        </w:rPr>
        <w:t>о</w:t>
      </w:r>
      <w:r>
        <w:rPr>
          <w:rFonts w:eastAsia="Times New Roman" w:ascii="Times New Roman" w:hAnsi="Times New Roman"/>
          <w:sz w:val="28"/>
          <w:szCs w:val="28"/>
        </w:rPr>
        <w:t>ткрыто и спокойно объясните детям опасность оружия, его реальные последствия, а не "игровую" версию.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п</w:t>
      </w:r>
      <w:r>
        <w:rPr>
          <w:rFonts w:eastAsia="Times New Roman" w:ascii="Times New Roman" w:hAnsi="Times New Roman"/>
          <w:sz w:val="28"/>
          <w:szCs w:val="28"/>
        </w:rPr>
        <w:t xml:space="preserve">равило «СТОЙ, НЕ ТРОГАЙ, УБЕГАЙ, РАССКАЖИ»: </w:t>
      </w:r>
      <w:r>
        <w:rPr>
          <w:rFonts w:eastAsia="Times New Roman" w:ascii="Times New Roman" w:hAnsi="Times New Roman"/>
          <w:sz w:val="28"/>
          <w:szCs w:val="28"/>
        </w:rPr>
        <w:t>н</w:t>
      </w:r>
      <w:r>
        <w:rPr>
          <w:rFonts w:eastAsia="Times New Roman" w:ascii="Times New Roman" w:hAnsi="Times New Roman"/>
          <w:sz w:val="28"/>
          <w:szCs w:val="28"/>
        </w:rPr>
        <w:t>аучите ребенка, что если он нашел оружие или увидел его у кого-то, он не должен его трогать, должен немедленно убежать от него и рассказать об этом надежному взрослому.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в</w:t>
      </w:r>
      <w:r>
        <w:rPr>
          <w:rFonts w:eastAsia="Times New Roman" w:ascii="Times New Roman" w:hAnsi="Times New Roman"/>
          <w:sz w:val="28"/>
          <w:szCs w:val="28"/>
        </w:rPr>
        <w:t xml:space="preserve">оспитание ответственности: </w:t>
      </w:r>
      <w:r>
        <w:rPr>
          <w:rFonts w:eastAsia="Times New Roman" w:ascii="Times New Roman" w:hAnsi="Times New Roman"/>
          <w:sz w:val="28"/>
          <w:szCs w:val="28"/>
        </w:rPr>
        <w:t>е</w:t>
      </w:r>
      <w:r>
        <w:rPr>
          <w:rFonts w:eastAsia="Times New Roman" w:ascii="Times New Roman" w:hAnsi="Times New Roman"/>
          <w:sz w:val="28"/>
          <w:szCs w:val="28"/>
        </w:rPr>
        <w:t>сли ребенок проявляет интерес к оружию (например, в рамках охоты или спортивной стрельбы), обучение должно проходить под строгим контролем взрослых, с акцентом на безопасность, дисциплину и ответственность.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м</w:t>
      </w:r>
      <w:r>
        <w:rPr>
          <w:rFonts w:eastAsia="Times New Roman" w:ascii="Times New Roman" w:hAnsi="Times New Roman"/>
          <w:sz w:val="28"/>
          <w:szCs w:val="28"/>
        </w:rPr>
        <w:t xml:space="preserve">ониторинг поведения: </w:t>
      </w:r>
      <w:r>
        <w:rPr>
          <w:rFonts w:eastAsia="Times New Roman" w:ascii="Times New Roman" w:hAnsi="Times New Roman"/>
          <w:sz w:val="28"/>
          <w:szCs w:val="28"/>
        </w:rPr>
        <w:t>о</w:t>
      </w:r>
      <w:r>
        <w:rPr>
          <w:rFonts w:eastAsia="Times New Roman" w:ascii="Times New Roman" w:hAnsi="Times New Roman"/>
          <w:sz w:val="28"/>
          <w:szCs w:val="28"/>
        </w:rPr>
        <w:t>бращайте внимание на любые изменения в поведении ребенка, агрессию, депрессию, изоляцию, что может указывать на риск суицида или насилия.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>
          <w:b/>
          <w:b/>
          <w:bCs/>
          <w:i/>
          <w:i/>
          <w:iCs/>
        </w:rPr>
      </w:pPr>
      <w:r>
        <w:rPr>
          <w:rFonts w:eastAsia="Times New Roman" w:ascii="Times New Roman" w:hAnsi="Times New Roman"/>
          <w:b/>
          <w:bCs/>
          <w:i/>
          <w:iCs/>
          <w:sz w:val="28"/>
          <w:szCs w:val="28"/>
        </w:rPr>
        <w:t>3.  Личный пример: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>-</w:t>
      </w:r>
      <w:r>
        <w:rPr>
          <w:rFonts w:eastAsia="Times New Roman" w:ascii="Times New Roman" w:hAnsi="Times New Roman"/>
          <w:sz w:val="28"/>
          <w:szCs w:val="28"/>
        </w:rPr>
        <w:t xml:space="preserve"> в</w:t>
      </w:r>
      <w:r>
        <w:rPr>
          <w:rFonts w:eastAsia="Times New Roman" w:ascii="Times New Roman" w:hAnsi="Times New Roman"/>
          <w:sz w:val="28"/>
          <w:szCs w:val="28"/>
        </w:rPr>
        <w:t>сегда обращайтесь с оружием безопасно и ответственно, если вы являетесь владельцем.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н</w:t>
      </w:r>
      <w:r>
        <w:rPr>
          <w:rFonts w:eastAsia="Times New Roman" w:ascii="Times New Roman" w:hAnsi="Times New Roman"/>
          <w:sz w:val="28"/>
          <w:szCs w:val="28"/>
        </w:rPr>
        <w:t>е оставляйте оружие без присмотра даже на короткое время.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>
          <w:rFonts w:ascii="Times New Roman" w:hAnsi="Times New Roman" w:eastAsia="Times New Roman"/>
          <w:b/>
          <w:b/>
          <w:bCs/>
          <w:sz w:val="28"/>
          <w:szCs w:val="28"/>
        </w:rPr>
      </w:pPr>
      <w:r>
        <w:rPr/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>
          <w:rFonts w:ascii="Times New Roman" w:hAnsi="Times New Roman" w:eastAsia="Times New Roman"/>
          <w:b/>
          <w:b/>
          <w:bCs/>
          <w:sz w:val="28"/>
          <w:szCs w:val="28"/>
        </w:rPr>
      </w:pPr>
      <w:r>
        <w:rPr/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>
          <w:rFonts w:ascii="Times New Roman" w:hAnsi="Times New Roman" w:eastAsia="Times New Roman"/>
          <w:b/>
          <w:b/>
          <w:bCs/>
          <w:sz w:val="28"/>
          <w:szCs w:val="28"/>
        </w:rPr>
      </w:pPr>
      <w:r>
        <w:rPr/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b/>
          <w:bCs/>
          <w:sz w:val="28"/>
          <w:szCs w:val="28"/>
        </w:rPr>
        <w:t>II. ДЛЯ ОБРАЗОВАТЕЛЬНЫХ УЧРЕЖДЕНИЙ (ШКОЛЫ, ДЕТСКИЕ САДЫ)</w:t>
      </w:r>
      <w:r>
        <w:rPr>
          <w:rFonts w:eastAsia="Times New Roman" w:ascii="Times New Roman" w:hAnsi="Times New Roman"/>
          <w:sz w:val="28"/>
          <w:szCs w:val="28"/>
        </w:rPr>
        <w:t>: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>
          <w:b/>
          <w:b/>
          <w:bCs/>
          <w:i/>
          <w:i/>
          <w:iCs/>
        </w:rPr>
      </w:pPr>
      <w:r>
        <w:rPr>
          <w:rFonts w:eastAsia="Times New Roman" w:ascii="Times New Roman" w:hAnsi="Times New Roman"/>
          <w:b/>
          <w:bCs/>
          <w:i/>
          <w:iCs/>
          <w:sz w:val="28"/>
          <w:szCs w:val="28"/>
        </w:rPr>
        <w:t>1.  Программы обучения безопасности: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в</w:t>
      </w:r>
      <w:r>
        <w:rPr>
          <w:rFonts w:eastAsia="Times New Roman" w:ascii="Times New Roman" w:hAnsi="Times New Roman"/>
          <w:sz w:val="28"/>
          <w:szCs w:val="28"/>
        </w:rPr>
        <w:t>недрение в учебную программу элементов, касающихся безопасности при обнаружении оружия (то самое правило "СТОЙ, НЕ ТРОГАЙ...").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b/>
          <w:bCs/>
          <w:i/>
          <w:iCs/>
          <w:sz w:val="28"/>
          <w:szCs w:val="28"/>
        </w:rPr>
        <w:t>2. Психологическая поддержка и консультирование: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>- </w:t>
      </w:r>
      <w:r>
        <w:rPr>
          <w:rFonts w:eastAsia="Times New Roman" w:ascii="Times New Roman" w:hAnsi="Times New Roman"/>
          <w:sz w:val="28"/>
          <w:szCs w:val="28"/>
        </w:rPr>
        <w:t>в</w:t>
      </w:r>
      <w:r>
        <w:rPr>
          <w:rFonts w:eastAsia="Times New Roman" w:ascii="Times New Roman" w:hAnsi="Times New Roman"/>
          <w:sz w:val="28"/>
          <w:szCs w:val="28"/>
        </w:rPr>
        <w:t>ыявление детей, находящихся в группе риска (жертвы буллинга, дети с поведенческими расстройствами, суицидальными наклонностями).    *  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о</w:t>
      </w:r>
      <w:r>
        <w:rPr>
          <w:rFonts w:eastAsia="Times New Roman" w:ascii="Times New Roman" w:hAnsi="Times New Roman"/>
          <w:sz w:val="28"/>
          <w:szCs w:val="28"/>
        </w:rPr>
        <w:t>беспечение доступа к квалифицированной психологической помощи.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>
          <w:b/>
          <w:b/>
          <w:bCs/>
          <w:i/>
          <w:i/>
          <w:iCs/>
        </w:rPr>
      </w:pPr>
      <w:r>
        <w:rPr>
          <w:rFonts w:eastAsia="Times New Roman" w:ascii="Times New Roman" w:hAnsi="Times New Roman"/>
          <w:b/>
          <w:bCs/>
          <w:i/>
          <w:iCs/>
          <w:sz w:val="28"/>
          <w:szCs w:val="28"/>
        </w:rPr>
        <w:t>3. </w:t>
      </w:r>
      <w:r>
        <w:rPr>
          <w:rFonts w:eastAsia="Times New Roman" w:ascii="Times New Roman" w:hAnsi="Times New Roman"/>
          <w:b/>
          <w:bCs/>
          <w:i/>
          <w:iCs/>
          <w:sz w:val="28"/>
          <w:szCs w:val="28"/>
        </w:rPr>
        <w:t>С</w:t>
      </w:r>
      <w:r>
        <w:rPr>
          <w:rFonts w:eastAsia="Times New Roman" w:ascii="Times New Roman" w:hAnsi="Times New Roman"/>
          <w:b/>
          <w:bCs/>
          <w:i/>
          <w:iCs/>
          <w:sz w:val="28"/>
          <w:szCs w:val="28"/>
        </w:rPr>
        <w:t>оздание безопасной среды: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>- </w:t>
      </w:r>
      <w:r>
        <w:rPr>
          <w:rFonts w:eastAsia="Times New Roman" w:ascii="Times New Roman" w:hAnsi="Times New Roman"/>
          <w:sz w:val="28"/>
          <w:szCs w:val="28"/>
        </w:rPr>
        <w:t>с</w:t>
      </w:r>
      <w:r>
        <w:rPr>
          <w:rFonts w:eastAsia="Times New Roman" w:ascii="Times New Roman" w:hAnsi="Times New Roman"/>
          <w:sz w:val="28"/>
          <w:szCs w:val="28"/>
        </w:rPr>
        <w:t>истемы информирования о подозрительном поведении или угрозах (анонимные линии доверия).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п</w:t>
      </w:r>
      <w:r>
        <w:rPr>
          <w:rFonts w:eastAsia="Times New Roman" w:ascii="Times New Roman" w:hAnsi="Times New Roman"/>
          <w:sz w:val="28"/>
          <w:szCs w:val="28"/>
        </w:rPr>
        <w:t>роведение регулярных тренировок на случай чрезвычайных ситуаций.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>
          <w:b/>
          <w:b/>
          <w:bCs/>
          <w:i/>
          <w:i/>
          <w:iCs/>
        </w:rPr>
      </w:pPr>
      <w:r>
        <w:rPr>
          <w:rFonts w:eastAsia="Times New Roman" w:ascii="Times New Roman" w:hAnsi="Times New Roman"/>
          <w:b/>
          <w:bCs/>
          <w:i/>
          <w:iCs/>
          <w:sz w:val="28"/>
          <w:szCs w:val="28"/>
        </w:rPr>
        <w:t xml:space="preserve">4.  Сотрудничество с родителями: </w:t>
      </w:r>
    </w:p>
    <w:p>
      <w:pPr>
        <w:pStyle w:val="Normal"/>
        <w:widowControl/>
        <w:bidi w:val="0"/>
        <w:spacing w:lineRule="auto" w:before="0" w:after="0"/>
        <w:ind w:left="0" w:right="0" w:firstLine="567"/>
        <w:jc w:val="both"/>
        <w:rPr/>
      </w:pPr>
      <w:r>
        <w:rPr>
          <w:rFonts w:eastAsia="Times New Roman" w:ascii="Times New Roman" w:hAnsi="Times New Roman"/>
          <w:sz w:val="28"/>
          <w:szCs w:val="28"/>
        </w:rPr>
        <w:t xml:space="preserve">- </w:t>
      </w:r>
      <w:r>
        <w:rPr>
          <w:rFonts w:eastAsia="Times New Roman" w:ascii="Times New Roman" w:hAnsi="Times New Roman"/>
          <w:sz w:val="28"/>
          <w:szCs w:val="28"/>
        </w:rPr>
        <w:t>п</w:t>
      </w:r>
      <w:r>
        <w:rPr>
          <w:rFonts w:eastAsia="Times New Roman" w:ascii="Times New Roman" w:hAnsi="Times New Roman"/>
          <w:sz w:val="28"/>
          <w:szCs w:val="28"/>
        </w:rPr>
        <w:t>роведение собраний, семинаров по безопасному хранению оружия и его опасности.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default"/>
  </w:font>
  <w:font w:name="Aptos Display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95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" w:cs="" w:asciiTheme="minorHAnsi" w:cstheme="minorBidi" w:eastAsiaTheme="minorEastAsia" w:hAnsiTheme="minorHAns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160"/>
      <w:jc w:val="left"/>
    </w:pPr>
    <w:rPr>
      <w:rFonts w:ascii="Aptos" w:hAnsi="Aptos" w:eastAsia="" w:cs="" w:asciiTheme="minorHAnsi" w:cstheme="minorBidi" w:eastAsiaTheme="minorEastAsia" w:hAnsiTheme="minorHAnsi"/>
      <w:color w:val="auto"/>
      <w:kern w:val="2"/>
      <w:sz w:val="24"/>
      <w:szCs w:val="24"/>
      <w:lang w:val="ru-RU" w:eastAsia="ru-RU" w:bidi="ar-SA"/>
      <w14:ligatures w14:val="standardContextual"/>
    </w:rPr>
  </w:style>
  <w:style w:type="paragraph" w:styleId="1">
    <w:name w:val="Heading 1"/>
    <w:basedOn w:val="Normal"/>
    <w:next w:val="Normal"/>
    <w:link w:val="10"/>
    <w:uiPriority w:val="9"/>
    <w:qFormat/>
    <w:rsid w:val="00d436a2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2">
    <w:name w:val="Heading 2"/>
    <w:basedOn w:val="Normal"/>
    <w:next w:val="Normal"/>
    <w:link w:val="20"/>
    <w:uiPriority w:val="9"/>
    <w:semiHidden/>
    <w:unhideWhenUsed/>
    <w:qFormat/>
    <w:rsid w:val="00d436a2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3">
    <w:name w:val="Heading 3"/>
    <w:basedOn w:val="Normal"/>
    <w:next w:val="Normal"/>
    <w:link w:val="30"/>
    <w:uiPriority w:val="9"/>
    <w:semiHidden/>
    <w:unhideWhenUsed/>
    <w:qFormat/>
    <w:rsid w:val="00d436a2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4">
    <w:name w:val="Heading 4"/>
    <w:basedOn w:val="Normal"/>
    <w:next w:val="Normal"/>
    <w:link w:val="40"/>
    <w:uiPriority w:val="9"/>
    <w:semiHidden/>
    <w:unhideWhenUsed/>
    <w:qFormat/>
    <w:rsid w:val="00d436a2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5">
    <w:name w:val="Heading 5"/>
    <w:basedOn w:val="Normal"/>
    <w:next w:val="Normal"/>
    <w:link w:val="50"/>
    <w:uiPriority w:val="9"/>
    <w:semiHidden/>
    <w:unhideWhenUsed/>
    <w:qFormat/>
    <w:rsid w:val="00d436a2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6">
    <w:name w:val="Heading 6"/>
    <w:basedOn w:val="Normal"/>
    <w:next w:val="Normal"/>
    <w:link w:val="60"/>
    <w:uiPriority w:val="9"/>
    <w:semiHidden/>
    <w:unhideWhenUsed/>
    <w:qFormat/>
    <w:rsid w:val="00d436a2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7">
    <w:name w:val="Heading 7"/>
    <w:basedOn w:val="Normal"/>
    <w:next w:val="Normal"/>
    <w:link w:val="70"/>
    <w:uiPriority w:val="9"/>
    <w:semiHidden/>
    <w:unhideWhenUsed/>
    <w:qFormat/>
    <w:rsid w:val="00d436a2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8">
    <w:name w:val="Heading 8"/>
    <w:basedOn w:val="Normal"/>
    <w:next w:val="Normal"/>
    <w:link w:val="80"/>
    <w:uiPriority w:val="9"/>
    <w:semiHidden/>
    <w:unhideWhenUsed/>
    <w:qFormat/>
    <w:rsid w:val="00d436a2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9">
    <w:name w:val="Heading 9"/>
    <w:basedOn w:val="Normal"/>
    <w:next w:val="Normal"/>
    <w:link w:val="90"/>
    <w:uiPriority w:val="9"/>
    <w:semiHidden/>
    <w:unhideWhenUsed/>
    <w:qFormat/>
    <w:rsid w:val="00d436a2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uiPriority w:val="9"/>
    <w:qFormat/>
    <w:rsid w:val="00d436a2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21" w:customStyle="1">
    <w:name w:val="Заголовок 2 Знак"/>
    <w:basedOn w:val="DefaultParagraphFont"/>
    <w:link w:val="2"/>
    <w:uiPriority w:val="9"/>
    <w:semiHidden/>
    <w:qFormat/>
    <w:rsid w:val="00d436a2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31" w:customStyle="1">
    <w:name w:val="Заголовок 3 Знак"/>
    <w:basedOn w:val="DefaultParagraphFont"/>
    <w:link w:val="3"/>
    <w:uiPriority w:val="9"/>
    <w:semiHidden/>
    <w:qFormat/>
    <w:rsid w:val="00d436a2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41" w:customStyle="1">
    <w:name w:val="Заголовок 4 Знак"/>
    <w:basedOn w:val="DefaultParagraphFont"/>
    <w:link w:val="4"/>
    <w:uiPriority w:val="9"/>
    <w:semiHidden/>
    <w:qFormat/>
    <w:rsid w:val="00d436a2"/>
    <w:rPr>
      <w:rFonts w:eastAsia="" w:cs="" w:cstheme="majorBidi" w:eastAsiaTheme="majorEastAsia"/>
      <w:i/>
      <w:iCs/>
      <w:color w:val="0F4761" w:themeColor="accent1" w:themeShade="bf"/>
    </w:rPr>
  </w:style>
  <w:style w:type="character" w:styleId="51" w:customStyle="1">
    <w:name w:val="Заголовок 5 Знак"/>
    <w:basedOn w:val="DefaultParagraphFont"/>
    <w:link w:val="5"/>
    <w:uiPriority w:val="9"/>
    <w:semiHidden/>
    <w:qFormat/>
    <w:rsid w:val="00d436a2"/>
    <w:rPr>
      <w:rFonts w:eastAsia="" w:cs="" w:cstheme="majorBidi" w:eastAsiaTheme="majorEastAsia"/>
      <w:color w:val="0F4761" w:themeColor="accent1" w:themeShade="bf"/>
    </w:rPr>
  </w:style>
  <w:style w:type="character" w:styleId="61" w:customStyle="1">
    <w:name w:val="Заголовок 6 Знак"/>
    <w:basedOn w:val="DefaultParagraphFont"/>
    <w:link w:val="6"/>
    <w:uiPriority w:val="9"/>
    <w:semiHidden/>
    <w:qFormat/>
    <w:rsid w:val="00d436a2"/>
    <w:rPr>
      <w:rFonts w:eastAsia="" w:cs="" w:cstheme="majorBidi" w:eastAsiaTheme="majorEastAsia"/>
      <w:i/>
      <w:iCs/>
      <w:color w:val="595959" w:themeColor="text1" w:themeTint="a6"/>
    </w:rPr>
  </w:style>
  <w:style w:type="character" w:styleId="71" w:customStyle="1">
    <w:name w:val="Заголовок 7 Знак"/>
    <w:basedOn w:val="DefaultParagraphFont"/>
    <w:link w:val="7"/>
    <w:uiPriority w:val="9"/>
    <w:semiHidden/>
    <w:qFormat/>
    <w:rsid w:val="00d436a2"/>
    <w:rPr>
      <w:rFonts w:eastAsia="" w:cs="" w:cstheme="majorBidi" w:eastAsiaTheme="majorEastAsia"/>
      <w:color w:val="595959" w:themeColor="text1" w:themeTint="a6"/>
    </w:rPr>
  </w:style>
  <w:style w:type="character" w:styleId="81" w:customStyle="1">
    <w:name w:val="Заголовок 8 Знак"/>
    <w:basedOn w:val="DefaultParagraphFont"/>
    <w:link w:val="8"/>
    <w:uiPriority w:val="9"/>
    <w:semiHidden/>
    <w:qFormat/>
    <w:rsid w:val="00d436a2"/>
    <w:rPr>
      <w:rFonts w:eastAsia="" w:cs="" w:cstheme="majorBidi" w:eastAsiaTheme="majorEastAsia"/>
      <w:i/>
      <w:iCs/>
      <w:color w:val="272727" w:themeColor="text1" w:themeTint="d8"/>
    </w:rPr>
  </w:style>
  <w:style w:type="character" w:styleId="91" w:customStyle="1">
    <w:name w:val="Заголовок 9 Знак"/>
    <w:basedOn w:val="DefaultParagraphFont"/>
    <w:link w:val="9"/>
    <w:uiPriority w:val="9"/>
    <w:semiHidden/>
    <w:qFormat/>
    <w:rsid w:val="00d436a2"/>
    <w:rPr>
      <w:rFonts w:eastAsia="" w:cs="" w:cstheme="majorBidi" w:eastAsiaTheme="majorEastAsia"/>
      <w:color w:val="272727" w:themeColor="text1" w:themeTint="d8"/>
    </w:rPr>
  </w:style>
  <w:style w:type="character" w:styleId="Style5" w:customStyle="1">
    <w:name w:val="Заголовок Знак"/>
    <w:basedOn w:val="DefaultParagraphFont"/>
    <w:link w:val="a3"/>
    <w:uiPriority w:val="10"/>
    <w:qFormat/>
    <w:rsid w:val="00d436a2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tyle6" w:customStyle="1">
    <w:name w:val="Подзаголовок Знак"/>
    <w:basedOn w:val="DefaultParagraphFont"/>
    <w:link w:val="a5"/>
    <w:uiPriority w:val="11"/>
    <w:qFormat/>
    <w:rsid w:val="00d436a2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22" w:customStyle="1">
    <w:name w:val="Цитата 2 Знак"/>
    <w:basedOn w:val="DefaultParagraphFont"/>
    <w:link w:val="21"/>
    <w:uiPriority w:val="29"/>
    <w:qFormat/>
    <w:rsid w:val="00d436a2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d436a2"/>
    <w:rPr>
      <w:i/>
      <w:iCs/>
      <w:color w:val="0F4761" w:themeColor="accent1" w:themeShade="bf"/>
    </w:rPr>
  </w:style>
  <w:style w:type="character" w:styleId="Style7" w:customStyle="1">
    <w:name w:val="Выделенная цитата Знак"/>
    <w:basedOn w:val="DefaultParagraphFont"/>
    <w:link w:val="a9"/>
    <w:uiPriority w:val="30"/>
    <w:qFormat/>
    <w:rsid w:val="00d436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36a2"/>
    <w:rPr>
      <w:b/>
      <w:bCs/>
      <w:smallCaps/>
      <w:color w:val="0F4761" w:themeColor="accent1" w:themeShade="bf"/>
      <w:spacing w:val="5"/>
    </w:rPr>
  </w:style>
  <w:style w:type="paragraph" w:styleId="Style8">
    <w:name w:val="Заголовок"/>
    <w:basedOn w:val="Normal"/>
    <w:next w:val="Style9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9">
    <w:name w:val="Body Text"/>
    <w:basedOn w:val="Normal"/>
    <w:pPr>
      <w:spacing w:lineRule="auto" w:line="276" w:before="0" w:after="140"/>
    </w:pPr>
    <w:rPr/>
  </w:style>
  <w:style w:type="paragraph" w:styleId="Style10">
    <w:name w:val="List"/>
    <w:basedOn w:val="Style9"/>
    <w:pPr/>
    <w:rPr>
      <w:rFonts w:ascii="PT Astra Serif" w:hAnsi="PT Astra Serif" w:cs="Noto Sans Devanagari"/>
    </w:rPr>
  </w:style>
  <w:style w:type="paragraph" w:styleId="Style11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3">
    <w:name w:val="Title"/>
    <w:basedOn w:val="Normal"/>
    <w:next w:val="Normal"/>
    <w:link w:val="a4"/>
    <w:uiPriority w:val="10"/>
    <w:qFormat/>
    <w:rsid w:val="00d436a2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tyle14">
    <w:name w:val="Subtitle"/>
    <w:basedOn w:val="Normal"/>
    <w:next w:val="Normal"/>
    <w:link w:val="a6"/>
    <w:uiPriority w:val="11"/>
    <w:qFormat/>
    <w:rsid w:val="00d436a2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22"/>
    <w:uiPriority w:val="29"/>
    <w:qFormat/>
    <w:rsid w:val="00d436a2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36a2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aa"/>
    <w:uiPriority w:val="30"/>
    <w:qFormat/>
    <w:rsid w:val="00d436a2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LibreOffice/6.4.7.2$Linux_X86_64 LibreOffice_project/40$Build-2</Application>
  <Pages>2</Pages>
  <Words>353</Words>
  <Characters>2332</Characters>
  <CharactersWithSpaces>2670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2025-07-14T00:39:00Z</dcterms:created>
  <dc:creator>Гость</dc:creator>
  <dc:description/>
  <dc:language>ru-RU</dc:language>
  <cp:lastModifiedBy/>
  <dcterms:modified xsi:type="dcterms:W3CDTF">2025-07-14T14:20:39Z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